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61319B34" w:rsidR="00B42A1E" w:rsidRDefault="00B743AB">
      <w:pPr>
        <w:adjustRightInd w:val="0"/>
        <w:snapToGrid w:val="0"/>
        <w:spacing w:line="360" w:lineRule="auto"/>
        <w:jc w:val="center"/>
        <w:rPr>
          <w:rFonts w:ascii="仿宋" w:eastAsia="仿宋" w:hAnsi="仿宋" w:cs="仿宋" w:hint="eastAsia"/>
          <w:b/>
          <w:spacing w:val="6"/>
          <w:sz w:val="32"/>
          <w:szCs w:val="32"/>
        </w:rPr>
      </w:pPr>
      <w:r w:rsidRPr="00B743AB">
        <w:rPr>
          <w:rFonts w:ascii="仿宋" w:eastAsia="仿宋" w:hAnsi="仿宋" w:cs="仿宋" w:hint="eastAsia"/>
          <w:b/>
          <w:spacing w:val="6"/>
          <w:sz w:val="32"/>
          <w:szCs w:val="32"/>
        </w:rPr>
        <w:t>迎新文艺汇演设备租赁项目</w:t>
      </w:r>
    </w:p>
    <w:p w14:paraId="2DD77DE9" w14:textId="77777777" w:rsidR="00B42A1E" w:rsidRDefault="00000000">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F062684" w14:textId="77777777" w:rsidR="00B42A1E" w:rsidRDefault="00000000">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1B86A360" w:rsidR="00B42A1E" w:rsidRDefault="00000000">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w:t>
      </w:r>
      <w:r w:rsidR="00DC662B">
        <w:rPr>
          <w:rFonts w:ascii="仿宋" w:eastAsia="仿宋" w:hAnsi="仿宋" w:hint="eastAsia"/>
          <w:b w:val="0"/>
          <w:bCs/>
          <w:sz w:val="36"/>
          <w:szCs w:val="36"/>
        </w:rPr>
        <w:t>8</w:t>
      </w:r>
      <w:r w:rsidR="00B743AB">
        <w:rPr>
          <w:rFonts w:ascii="仿宋" w:eastAsia="仿宋" w:hAnsi="仿宋" w:hint="eastAsia"/>
          <w:b w:val="0"/>
          <w:bCs/>
          <w:sz w:val="36"/>
          <w:szCs w:val="36"/>
        </w:rPr>
        <w:t>7</w:t>
      </w:r>
    </w:p>
    <w:p w14:paraId="7F4FDC29" w14:textId="77777777" w:rsidR="00B42A1E" w:rsidRDefault="00B42A1E">
      <w:pPr>
        <w:adjustRightInd w:val="0"/>
        <w:snapToGrid w:val="0"/>
        <w:spacing w:line="360" w:lineRule="auto"/>
        <w:jc w:val="center"/>
        <w:rPr>
          <w:rFonts w:ascii="仿宋_GB2312" w:eastAsia="仿宋_GB2312" w:hAnsi="宋体" w:hint="eastAsia"/>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000000">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000000">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hint="eastAsia"/>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000000">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hint="eastAsia"/>
          <w:sz w:val="32"/>
          <w:szCs w:val="32"/>
        </w:rPr>
      </w:pPr>
    </w:p>
    <w:p w14:paraId="353E8B73" w14:textId="77777777" w:rsidR="00B42A1E" w:rsidRDefault="00B42A1E">
      <w:pPr>
        <w:adjustRightInd w:val="0"/>
        <w:snapToGrid w:val="0"/>
        <w:spacing w:line="360" w:lineRule="auto"/>
        <w:jc w:val="center"/>
        <w:rPr>
          <w:rFonts w:ascii="黑体" w:eastAsia="黑体" w:hAnsi="黑体" w:hint="eastAsia"/>
          <w:sz w:val="32"/>
          <w:szCs w:val="32"/>
        </w:rPr>
      </w:pPr>
    </w:p>
    <w:p w14:paraId="3B789537"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1C01420A"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74F320D"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440144F"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hint="eastAsia"/>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hint="eastAsia"/>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5EA21C2A" w14:textId="69FD3F86"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B743AB" w:rsidRPr="00B743AB">
        <w:rPr>
          <w:rFonts w:ascii="仿宋" w:eastAsia="仿宋" w:hAnsi="仿宋" w:hint="eastAsia"/>
          <w:sz w:val="28"/>
          <w:szCs w:val="28"/>
        </w:rPr>
        <w:t>迎新文艺汇演设备租赁项目</w:t>
      </w: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B743AB">
        <w:rPr>
          <w:rFonts w:ascii="仿宋" w:eastAsia="仿宋" w:hAnsi="仿宋" w:hint="eastAsia"/>
          <w:sz w:val="28"/>
          <w:szCs w:val="28"/>
        </w:rPr>
        <w:t>7</w:t>
      </w:r>
      <w:r>
        <w:rPr>
          <w:rFonts w:ascii="仿宋" w:eastAsia="仿宋" w:hAnsi="仿宋" w:hint="eastAsia"/>
          <w:sz w:val="28"/>
          <w:szCs w:val="28"/>
        </w:rPr>
        <w:t>)进行招标采购，欢迎符合条件的供应商投标。</w:t>
      </w:r>
    </w:p>
    <w:p w14:paraId="0C1F6E3F" w14:textId="77777777" w:rsidR="00B42A1E"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CD52B73" w14:textId="6F5A6A89"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sidRPr="00443552">
        <w:rPr>
          <w:rFonts w:ascii="仿宋" w:eastAsia="仿宋" w:hAnsi="仿宋" w:hint="eastAsia"/>
          <w:sz w:val="28"/>
          <w:szCs w:val="28"/>
        </w:rPr>
        <w:t>[</w:t>
      </w:r>
      <w:r w:rsidR="00B743AB" w:rsidRPr="00B743AB">
        <w:rPr>
          <w:rFonts w:ascii="仿宋" w:eastAsia="仿宋" w:hAnsi="仿宋" w:hint="eastAsia"/>
          <w:sz w:val="28"/>
          <w:szCs w:val="28"/>
        </w:rPr>
        <w:t>迎新文艺汇演设备租赁项目</w:t>
      </w:r>
      <w:r w:rsidRPr="00443552">
        <w:rPr>
          <w:rFonts w:ascii="仿宋" w:eastAsia="仿宋" w:hAnsi="仿宋" w:hint="eastAsia"/>
          <w:sz w:val="28"/>
          <w:szCs w:val="28"/>
        </w:rPr>
        <w:t>]</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招标文件，并于2024年</w:t>
      </w:r>
      <w:r w:rsidR="002B57BC">
        <w:rPr>
          <w:rFonts w:ascii="仿宋" w:eastAsia="仿宋" w:hAnsi="仿宋" w:hint="eastAsia"/>
          <w:sz w:val="28"/>
          <w:szCs w:val="28"/>
        </w:rPr>
        <w:t>12</w:t>
      </w:r>
      <w:r>
        <w:rPr>
          <w:rFonts w:ascii="仿宋" w:eastAsia="仿宋" w:hAnsi="仿宋" w:hint="eastAsia"/>
          <w:sz w:val="28"/>
          <w:szCs w:val="28"/>
        </w:rPr>
        <w:t>月</w:t>
      </w:r>
      <w:r w:rsidR="00B743AB">
        <w:rPr>
          <w:rFonts w:ascii="仿宋" w:eastAsia="仿宋" w:hAnsi="仿宋" w:hint="eastAsia"/>
          <w:sz w:val="28"/>
          <w:szCs w:val="28"/>
        </w:rPr>
        <w:t>17</w:t>
      </w:r>
      <w:r>
        <w:rPr>
          <w:rFonts w:ascii="仿宋" w:eastAsia="仿宋" w:hAnsi="仿宋" w:hint="eastAsia"/>
          <w:sz w:val="28"/>
          <w:szCs w:val="28"/>
        </w:rPr>
        <w:t>日</w:t>
      </w:r>
      <w:r w:rsidR="00AB7D24">
        <w:rPr>
          <w:rFonts w:ascii="仿宋" w:eastAsia="仿宋" w:hAnsi="仿宋" w:hint="eastAsia"/>
          <w:sz w:val="28"/>
          <w:szCs w:val="28"/>
        </w:rPr>
        <w:t>9</w:t>
      </w:r>
      <w:r>
        <w:rPr>
          <w:rFonts w:ascii="仿宋" w:eastAsia="仿宋" w:hAnsi="仿宋" w:hint="eastAsia"/>
          <w:sz w:val="28"/>
          <w:szCs w:val="28"/>
        </w:rPr>
        <w:t>点</w:t>
      </w:r>
      <w:r w:rsidR="00AB7D24">
        <w:rPr>
          <w:rFonts w:ascii="仿宋" w:eastAsia="仿宋" w:hAnsi="仿宋" w:hint="eastAsia"/>
          <w:sz w:val="28"/>
          <w:szCs w:val="28"/>
        </w:rPr>
        <w:t>30</w:t>
      </w:r>
      <w:r>
        <w:rPr>
          <w:rFonts w:ascii="仿宋" w:eastAsia="仿宋" w:hAnsi="仿宋" w:hint="eastAsia"/>
          <w:sz w:val="28"/>
          <w:szCs w:val="28"/>
        </w:rPr>
        <w:t>分（北京时间）前递交投标文件。</w:t>
      </w:r>
    </w:p>
    <w:p w14:paraId="08F095F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10B637F8" w14:textId="450ED029"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B743AB">
        <w:rPr>
          <w:rFonts w:ascii="仿宋" w:eastAsia="仿宋" w:hAnsi="仿宋" w:hint="eastAsia"/>
          <w:sz w:val="28"/>
          <w:szCs w:val="28"/>
        </w:rPr>
        <w:t>7</w:t>
      </w:r>
    </w:p>
    <w:p w14:paraId="398DD5A6" w14:textId="2BB42E7C"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B743AB" w:rsidRPr="00B743AB">
        <w:rPr>
          <w:rFonts w:ascii="仿宋" w:eastAsia="仿宋" w:hAnsi="仿宋" w:hint="eastAsia"/>
          <w:sz w:val="28"/>
          <w:szCs w:val="28"/>
        </w:rPr>
        <w:t>迎新文艺汇演设备租赁项目</w:t>
      </w:r>
    </w:p>
    <w:p w14:paraId="114A0FC2" w14:textId="5679FD5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w:t>
      </w:r>
      <w:r w:rsidR="00B743AB">
        <w:rPr>
          <w:rFonts w:ascii="仿宋" w:eastAsia="仿宋" w:hAnsi="仿宋" w:hint="eastAsia"/>
          <w:sz w:val="28"/>
          <w:szCs w:val="28"/>
        </w:rPr>
        <w:t>24400</w:t>
      </w:r>
      <w:r>
        <w:rPr>
          <w:rFonts w:ascii="仿宋" w:eastAsia="仿宋" w:hAnsi="仿宋" w:hint="eastAsia"/>
          <w:sz w:val="28"/>
          <w:szCs w:val="28"/>
        </w:rPr>
        <w:t>元，投标报价超过最高限价的作无效标处理。</w:t>
      </w:r>
    </w:p>
    <w:p w14:paraId="614B3FC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1EDA4E8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0E607AD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2654887B"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1404A76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1647B315"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57ADE679" w14:textId="26EBE8E7" w:rsidR="00B42A1E" w:rsidRDefault="00000000">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2B57BC">
        <w:rPr>
          <w:rFonts w:ascii="仿宋" w:eastAsia="仿宋" w:hAnsi="仿宋" w:hint="eastAsia"/>
          <w:sz w:val="29"/>
          <w:szCs w:val="29"/>
        </w:rPr>
        <w:t>12</w:t>
      </w:r>
      <w:r>
        <w:rPr>
          <w:rFonts w:ascii="仿宋" w:eastAsia="仿宋" w:hAnsi="仿宋" w:hint="eastAsia"/>
          <w:sz w:val="29"/>
          <w:szCs w:val="29"/>
        </w:rPr>
        <w:t>月</w:t>
      </w:r>
      <w:r w:rsidR="00F5203F">
        <w:rPr>
          <w:rFonts w:ascii="仿宋" w:eastAsia="仿宋" w:hAnsi="仿宋" w:hint="eastAsia"/>
          <w:sz w:val="29"/>
          <w:szCs w:val="29"/>
        </w:rPr>
        <w:t>17</w:t>
      </w:r>
      <w:r>
        <w:rPr>
          <w:rFonts w:ascii="仿宋" w:eastAsia="仿宋" w:hAnsi="仿宋" w:hint="eastAsia"/>
          <w:sz w:val="29"/>
          <w:szCs w:val="29"/>
        </w:rPr>
        <w:t>日</w:t>
      </w:r>
    </w:p>
    <w:p w14:paraId="456F927D"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645399C7"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763F555C" w14:textId="00018021" w:rsidR="00B42A1E" w:rsidRDefault="00000000">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2B57BC">
        <w:rPr>
          <w:rFonts w:ascii="仿宋" w:eastAsia="仿宋" w:hAnsi="仿宋" w:hint="eastAsia"/>
          <w:sz w:val="28"/>
          <w:szCs w:val="28"/>
        </w:rPr>
        <w:t>12</w:t>
      </w:r>
      <w:r w:rsidR="00AB7D24">
        <w:rPr>
          <w:rFonts w:ascii="仿宋" w:eastAsia="仿宋" w:hAnsi="仿宋" w:hint="eastAsia"/>
          <w:sz w:val="28"/>
          <w:szCs w:val="28"/>
        </w:rPr>
        <w:t>月</w:t>
      </w:r>
      <w:r w:rsidR="00F5203F">
        <w:rPr>
          <w:rFonts w:ascii="仿宋" w:eastAsia="仿宋" w:hAnsi="仿宋" w:hint="eastAsia"/>
          <w:sz w:val="28"/>
          <w:szCs w:val="28"/>
        </w:rPr>
        <w:t>17</w:t>
      </w:r>
      <w:r w:rsidR="00AB7D24">
        <w:rPr>
          <w:rFonts w:ascii="仿宋" w:eastAsia="仿宋" w:hAnsi="仿宋" w:hint="eastAsia"/>
          <w:sz w:val="28"/>
          <w:szCs w:val="28"/>
        </w:rPr>
        <w:t>日9点30</w:t>
      </w:r>
      <w:r w:rsidR="00AB7D24">
        <w:rPr>
          <w:rFonts w:ascii="仿宋" w:eastAsia="仿宋" w:hAnsi="仿宋" w:hint="eastAsia"/>
          <w:sz w:val="28"/>
          <w:szCs w:val="28"/>
        </w:rPr>
        <w:lastRenderedPageBreak/>
        <w:t>分</w:t>
      </w:r>
      <w:r>
        <w:rPr>
          <w:rFonts w:ascii="仿宋" w:eastAsia="仿宋" w:hAnsi="仿宋" w:hint="eastAsia"/>
          <w:sz w:val="28"/>
          <w:szCs w:val="28"/>
        </w:rPr>
        <w:t>，逾时拒收。</w:t>
      </w:r>
    </w:p>
    <w:p w14:paraId="76BAA41A" w14:textId="77777777" w:rsidR="00B42A1E" w:rsidRDefault="00000000">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7136790C"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51CEA81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00132F0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7B0013F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4D0B685D" w14:textId="77777777"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49AF99B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1B45AFB1" w14:textId="77777777" w:rsidR="00B42A1E" w:rsidRDefault="00000000">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C1F4E0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1801E9EB" w14:textId="43CA6C17"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需求部门及联系人：</w:t>
      </w:r>
      <w:r w:rsidR="00F5203F">
        <w:rPr>
          <w:rStyle w:val="a9"/>
          <w:rFonts w:ascii="仿宋" w:eastAsia="仿宋" w:hAnsi="仿宋" w:hint="eastAsia"/>
          <w:b w:val="0"/>
          <w:bCs w:val="0"/>
          <w:sz w:val="28"/>
          <w:szCs w:val="28"/>
        </w:rPr>
        <w:t>团委</w:t>
      </w:r>
      <w:r w:rsidR="00F5203F">
        <w:rPr>
          <w:rStyle w:val="a9"/>
          <w:rFonts w:ascii="仿宋" w:eastAsia="仿宋" w:hAnsi="仿宋" w:hint="eastAsia"/>
          <w:b w:val="0"/>
          <w:bCs w:val="0"/>
          <w:sz w:val="29"/>
          <w:szCs w:val="29"/>
        </w:rPr>
        <w:t>王</w:t>
      </w:r>
      <w:r w:rsidR="002B57BC" w:rsidRPr="002B57BC">
        <w:rPr>
          <w:rStyle w:val="a9"/>
          <w:rFonts w:ascii="仿宋" w:eastAsia="仿宋" w:hAnsi="仿宋" w:hint="eastAsia"/>
          <w:b w:val="0"/>
          <w:bCs w:val="0"/>
          <w:sz w:val="29"/>
          <w:szCs w:val="29"/>
        </w:rPr>
        <w:t>老师</w:t>
      </w:r>
      <w:r w:rsidR="00F5203F" w:rsidRPr="00F5203F">
        <w:rPr>
          <w:rStyle w:val="a9"/>
          <w:rFonts w:ascii="仿宋" w:eastAsia="仿宋" w:hAnsi="仿宋"/>
          <w:b w:val="0"/>
          <w:bCs w:val="0"/>
          <w:sz w:val="29"/>
          <w:szCs w:val="29"/>
        </w:rPr>
        <w:t>18662901011</w:t>
      </w:r>
    </w:p>
    <w:p w14:paraId="1C77A1C2" w14:textId="77777777" w:rsidR="00B42A1E" w:rsidRDefault="00000000">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4854A99" w14:textId="77777777"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sidRPr="00443552">
        <w:rPr>
          <w:rFonts w:ascii="仿宋" w:eastAsia="仿宋" w:hAnsi="仿宋" w:hint="eastAsia"/>
          <w:bCs/>
          <w:sz w:val="29"/>
          <w:szCs w:val="29"/>
          <w:shd w:val="clear" w:color="auto" w:fill="FFFFFF"/>
        </w:rPr>
        <w:t>资产管理处于老师15862826656</w:t>
      </w:r>
    </w:p>
    <w:p w14:paraId="788B8F1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689A1F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16C3333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5991B21B"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456A94D1"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24DBFC0E" w14:textId="77777777" w:rsidR="00B42A1E" w:rsidRDefault="00000000">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02DF57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2EE4E23C"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DC7D1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8" w:name="_Toc16938528"/>
      <w:bookmarkStart w:id="19" w:name="_Toc513029212"/>
      <w:bookmarkStart w:id="20" w:name="_Toc462564071"/>
      <w:bookmarkStart w:id="21" w:name="_Toc20823284"/>
      <w:r>
        <w:rPr>
          <w:rFonts w:ascii="仿宋" w:eastAsia="仿宋" w:hAnsi="仿宋" w:hint="eastAsia"/>
          <w:sz w:val="28"/>
          <w:szCs w:val="28"/>
        </w:rPr>
        <w:t>6.招标文件的修改</w:t>
      </w:r>
      <w:bookmarkEnd w:id="18"/>
      <w:bookmarkEnd w:id="19"/>
      <w:bookmarkEnd w:id="20"/>
      <w:bookmarkEnd w:id="21"/>
    </w:p>
    <w:p w14:paraId="5974184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73FC0BA0"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22" w:name="_Hlt26954838"/>
      <w:bookmarkStart w:id="23" w:name="_Hlt26954852"/>
      <w:bookmarkStart w:id="24" w:name="_Hlt26668975"/>
      <w:bookmarkStart w:id="25" w:name="_Hlt26954739"/>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756EF83" w14:textId="77777777" w:rsidR="00B42A1E" w:rsidRDefault="00000000">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4DD8AF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1493BE9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0C8897E0"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6F371C07"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000000">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021DA2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7D18996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33C1434E"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69442A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7347D9B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26778CF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3FE481D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C56FC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57BE70C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2B59FA70" w14:textId="77777777" w:rsidR="00B42A1E" w:rsidRDefault="00000000">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5E961A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91796D" w14:textId="77777777" w:rsidR="00B42A1E" w:rsidRDefault="00B42A1E">
      <w:pPr>
        <w:adjustRightInd w:val="0"/>
        <w:snapToGrid w:val="0"/>
        <w:spacing w:line="500" w:lineRule="exact"/>
        <w:rPr>
          <w:rFonts w:ascii="仿宋" w:eastAsia="仿宋" w:hAnsi="仿宋" w:hint="eastAsia"/>
          <w:sz w:val="24"/>
        </w:rPr>
      </w:pPr>
    </w:p>
    <w:p w14:paraId="66EC0723" w14:textId="77777777" w:rsidR="00B42A1E" w:rsidRDefault="00B42A1E">
      <w:pPr>
        <w:adjustRightInd w:val="0"/>
        <w:snapToGrid w:val="0"/>
        <w:spacing w:line="500" w:lineRule="exact"/>
        <w:rPr>
          <w:rFonts w:ascii="仿宋" w:eastAsia="仿宋" w:hAnsi="仿宋" w:hint="eastAsia"/>
        </w:rPr>
      </w:pPr>
    </w:p>
    <w:p w14:paraId="07DAC0E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6E281D8F"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1402F28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501E2CEF"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30AEA025" w14:textId="77777777" w:rsidR="00B42A1E" w:rsidRPr="00836664" w:rsidRDefault="00000000">
      <w:pPr>
        <w:widowControl/>
        <w:numPr>
          <w:ilvl w:val="0"/>
          <w:numId w:val="1"/>
        </w:numPr>
        <w:adjustRightInd w:val="0"/>
        <w:snapToGrid w:val="0"/>
        <w:spacing w:line="500" w:lineRule="exact"/>
        <w:jc w:val="left"/>
        <w:rPr>
          <w:rFonts w:ascii="仿宋" w:eastAsia="仿宋" w:hAnsi="仿宋" w:hint="eastAsia"/>
          <w:b/>
          <w:bCs/>
          <w:sz w:val="28"/>
          <w:szCs w:val="28"/>
        </w:rPr>
      </w:pPr>
      <w:r w:rsidRPr="00836664">
        <w:rPr>
          <w:rFonts w:ascii="仿宋" w:eastAsia="仿宋" w:hAnsi="仿宋" w:hint="eastAsia"/>
          <w:b/>
          <w:bCs/>
          <w:sz w:val="28"/>
          <w:szCs w:val="28"/>
        </w:rPr>
        <w:t>采购标的需实现的功能和目标：</w:t>
      </w:r>
    </w:p>
    <w:p w14:paraId="30E8EDDD" w14:textId="51533118" w:rsidR="00B42A1E" w:rsidRDefault="00F5203F">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租赁显示屏、音响、舞台等设备，开展迎新文艺汇演活动。</w:t>
      </w:r>
    </w:p>
    <w:p w14:paraId="72FA0B47"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（二）采购标的需执行的国家相关标准、行业标准、地方标准或者其他标准、规范：</w:t>
      </w:r>
    </w:p>
    <w:p w14:paraId="7D8F9461"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083C5B88" w14:textId="77777777" w:rsidR="00B42A1E" w:rsidRPr="00836664" w:rsidRDefault="00000000">
      <w:pPr>
        <w:pStyle w:val="aa"/>
        <w:adjustRightInd w:val="0"/>
        <w:snapToGrid w:val="0"/>
        <w:spacing w:line="500" w:lineRule="exact"/>
        <w:ind w:firstLineChars="0" w:firstLine="0"/>
        <w:rPr>
          <w:rFonts w:ascii="仿宋" w:eastAsia="仿宋" w:hAnsi="仿宋" w:hint="eastAsia"/>
          <w:b/>
          <w:bCs/>
          <w:sz w:val="28"/>
          <w:szCs w:val="28"/>
        </w:rPr>
      </w:pPr>
      <w:r w:rsidRPr="00836664">
        <w:rPr>
          <w:rFonts w:ascii="仿宋" w:eastAsia="仿宋" w:hAnsi="仿宋" w:hint="eastAsia"/>
          <w:b/>
          <w:bCs/>
          <w:sz w:val="28"/>
          <w:szCs w:val="28"/>
        </w:rPr>
        <w:t>（三）采购标的需满足的质量、安全、技术规格、物理特性等要求：</w:t>
      </w:r>
    </w:p>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48"/>
        <w:gridCol w:w="1842"/>
        <w:gridCol w:w="993"/>
        <w:gridCol w:w="992"/>
        <w:gridCol w:w="992"/>
      </w:tblGrid>
      <w:tr w:rsidR="00F5203F" w:rsidRPr="00F5203F" w14:paraId="611AE3CD" w14:textId="77777777" w:rsidTr="00F5203F">
        <w:trPr>
          <w:trHeight w:val="147"/>
        </w:trPr>
        <w:tc>
          <w:tcPr>
            <w:tcW w:w="540" w:type="dxa"/>
            <w:vAlign w:val="center"/>
          </w:tcPr>
          <w:p w14:paraId="69A94332" w14:textId="77777777" w:rsidR="00F5203F" w:rsidRPr="00F5203F" w:rsidRDefault="00F5203F" w:rsidP="00F5203F">
            <w:pPr>
              <w:spacing w:line="240" w:lineRule="exact"/>
              <w:jc w:val="center"/>
              <w:rPr>
                <w:rFonts w:ascii="仿宋" w:eastAsia="仿宋" w:hAnsi="仿宋" w:cs="Times New Roman" w:hint="eastAsia"/>
                <w:sz w:val="24"/>
                <w:szCs w:val="22"/>
              </w:rPr>
            </w:pPr>
            <w:r w:rsidRPr="00F5203F">
              <w:rPr>
                <w:rFonts w:ascii="仿宋" w:eastAsia="仿宋" w:hAnsi="仿宋" w:cs="Times New Roman" w:hint="eastAsia"/>
                <w:sz w:val="24"/>
                <w:szCs w:val="22"/>
              </w:rPr>
              <w:t>序号</w:t>
            </w:r>
          </w:p>
        </w:tc>
        <w:tc>
          <w:tcPr>
            <w:tcW w:w="3648" w:type="dxa"/>
            <w:vAlign w:val="center"/>
          </w:tcPr>
          <w:p w14:paraId="1D83C615"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物资名称</w:t>
            </w:r>
          </w:p>
        </w:tc>
        <w:tc>
          <w:tcPr>
            <w:tcW w:w="1842" w:type="dxa"/>
            <w:vAlign w:val="center"/>
          </w:tcPr>
          <w:p w14:paraId="6352E333"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规格型号</w:t>
            </w:r>
          </w:p>
        </w:tc>
        <w:tc>
          <w:tcPr>
            <w:tcW w:w="993" w:type="dxa"/>
            <w:vAlign w:val="center"/>
          </w:tcPr>
          <w:p w14:paraId="7DE317FB" w14:textId="77777777" w:rsidR="00F5203F" w:rsidRPr="00F5203F" w:rsidRDefault="00F5203F" w:rsidP="00F5203F">
            <w:pPr>
              <w:spacing w:line="240" w:lineRule="exact"/>
              <w:jc w:val="center"/>
              <w:rPr>
                <w:rFonts w:ascii="仿宋" w:eastAsia="仿宋" w:hAnsi="仿宋" w:cs="Times New Roman" w:hint="eastAsia"/>
                <w:sz w:val="24"/>
                <w:szCs w:val="22"/>
              </w:rPr>
            </w:pPr>
            <w:r w:rsidRPr="00F5203F">
              <w:rPr>
                <w:rFonts w:ascii="仿宋" w:eastAsia="仿宋" w:hAnsi="仿宋" w:cs="Times New Roman" w:hint="eastAsia"/>
                <w:sz w:val="24"/>
                <w:szCs w:val="22"/>
              </w:rPr>
              <w:t>单位</w:t>
            </w:r>
          </w:p>
        </w:tc>
        <w:tc>
          <w:tcPr>
            <w:tcW w:w="992" w:type="dxa"/>
            <w:vAlign w:val="center"/>
          </w:tcPr>
          <w:p w14:paraId="0C1BED13" w14:textId="77777777" w:rsidR="00F5203F" w:rsidRPr="00F5203F" w:rsidRDefault="00F5203F" w:rsidP="00F5203F">
            <w:pPr>
              <w:spacing w:line="240" w:lineRule="exact"/>
              <w:jc w:val="center"/>
              <w:rPr>
                <w:rFonts w:ascii="仿宋" w:eastAsia="仿宋" w:hAnsi="仿宋" w:cs="Times New Roman" w:hint="eastAsia"/>
                <w:sz w:val="24"/>
                <w:szCs w:val="22"/>
              </w:rPr>
            </w:pPr>
            <w:r w:rsidRPr="00F5203F">
              <w:rPr>
                <w:rFonts w:ascii="仿宋" w:eastAsia="仿宋" w:hAnsi="仿宋" w:cs="Times New Roman" w:hint="eastAsia"/>
                <w:sz w:val="24"/>
                <w:szCs w:val="22"/>
              </w:rPr>
              <w:t>数量</w:t>
            </w:r>
          </w:p>
        </w:tc>
        <w:tc>
          <w:tcPr>
            <w:tcW w:w="992" w:type="dxa"/>
            <w:vAlign w:val="center"/>
          </w:tcPr>
          <w:p w14:paraId="585C1EEA"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备 注</w:t>
            </w:r>
          </w:p>
        </w:tc>
      </w:tr>
      <w:tr w:rsidR="00F5203F" w:rsidRPr="00F5203F" w14:paraId="0432917B" w14:textId="77777777" w:rsidTr="00F5203F">
        <w:trPr>
          <w:trHeight w:hRule="exact" w:val="445"/>
        </w:trPr>
        <w:tc>
          <w:tcPr>
            <w:tcW w:w="540" w:type="dxa"/>
            <w:vAlign w:val="center"/>
          </w:tcPr>
          <w:p w14:paraId="5FA225C8"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1</w:t>
            </w:r>
          </w:p>
        </w:tc>
        <w:tc>
          <w:tcPr>
            <w:tcW w:w="3648" w:type="dxa"/>
            <w:vAlign w:val="center"/>
          </w:tcPr>
          <w:p w14:paraId="6A906297"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sz w:val="22"/>
                <w:szCs w:val="22"/>
              </w:rPr>
              <w:t>P3高清LED显示屏</w:t>
            </w:r>
          </w:p>
        </w:tc>
        <w:tc>
          <w:tcPr>
            <w:tcW w:w="1842" w:type="dxa"/>
            <w:vAlign w:val="center"/>
          </w:tcPr>
          <w:p w14:paraId="40231B23"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12m*4m</w:t>
            </w:r>
          </w:p>
        </w:tc>
        <w:tc>
          <w:tcPr>
            <w:tcW w:w="993" w:type="dxa"/>
            <w:vAlign w:val="center"/>
          </w:tcPr>
          <w:p w14:paraId="1DD4F737" w14:textId="77777777" w:rsidR="00F5203F" w:rsidRPr="00F5203F" w:rsidRDefault="00F5203F" w:rsidP="00F5203F">
            <w:pPr>
              <w:rPr>
                <w:rFonts w:ascii="仿宋" w:eastAsia="仿宋" w:hAnsi="仿宋" w:cs="Times New Roman" w:hint="eastAsia"/>
                <w:szCs w:val="21"/>
              </w:rPr>
            </w:pPr>
            <w:r w:rsidRPr="00F5203F">
              <w:rPr>
                <w:rFonts w:ascii="仿宋" w:eastAsia="仿宋" w:hAnsi="仿宋" w:cs="Times New Roman" w:hint="eastAsia"/>
                <w:szCs w:val="21"/>
              </w:rPr>
              <w:t>平方</w:t>
            </w:r>
          </w:p>
        </w:tc>
        <w:tc>
          <w:tcPr>
            <w:tcW w:w="992" w:type="dxa"/>
            <w:vAlign w:val="center"/>
          </w:tcPr>
          <w:p w14:paraId="0E1CC93B"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hint="eastAsia"/>
                <w:sz w:val="22"/>
                <w:szCs w:val="22"/>
              </w:rPr>
              <w:t>48</w:t>
            </w:r>
          </w:p>
        </w:tc>
        <w:tc>
          <w:tcPr>
            <w:tcW w:w="992" w:type="dxa"/>
            <w:vMerge w:val="restart"/>
            <w:vAlign w:val="center"/>
          </w:tcPr>
          <w:p w14:paraId="165F4FC0"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LED</w:t>
            </w:r>
          </w:p>
          <w:p w14:paraId="61834673"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显示屏</w:t>
            </w:r>
          </w:p>
        </w:tc>
      </w:tr>
      <w:tr w:rsidR="00F5203F" w:rsidRPr="00F5203F" w14:paraId="2F0F2CC7" w14:textId="77777777" w:rsidTr="00F5203F">
        <w:trPr>
          <w:trHeight w:hRule="exact" w:val="358"/>
        </w:trPr>
        <w:tc>
          <w:tcPr>
            <w:tcW w:w="540" w:type="dxa"/>
            <w:vAlign w:val="center"/>
          </w:tcPr>
          <w:p w14:paraId="2303DE26"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2</w:t>
            </w:r>
          </w:p>
        </w:tc>
        <w:tc>
          <w:tcPr>
            <w:tcW w:w="3648" w:type="dxa"/>
            <w:vAlign w:val="center"/>
          </w:tcPr>
          <w:p w14:paraId="666E0FB3"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sz w:val="22"/>
                <w:szCs w:val="22"/>
              </w:rPr>
              <w:t>S3LED屏服务器</w:t>
            </w:r>
          </w:p>
        </w:tc>
        <w:tc>
          <w:tcPr>
            <w:tcW w:w="1842" w:type="dxa"/>
            <w:vAlign w:val="center"/>
          </w:tcPr>
          <w:p w14:paraId="275D3333" w14:textId="77777777" w:rsidR="00F5203F" w:rsidRPr="00F5203F" w:rsidRDefault="00F5203F" w:rsidP="00F5203F">
            <w:pPr>
              <w:rPr>
                <w:rFonts w:ascii="仿宋" w:eastAsia="仿宋" w:hAnsi="仿宋" w:cs="Times New Roman" w:hint="eastAsia"/>
                <w:sz w:val="22"/>
                <w:szCs w:val="22"/>
              </w:rPr>
            </w:pPr>
          </w:p>
        </w:tc>
        <w:tc>
          <w:tcPr>
            <w:tcW w:w="993" w:type="dxa"/>
            <w:vAlign w:val="center"/>
          </w:tcPr>
          <w:p w14:paraId="3D81F7F4"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台</w:t>
            </w:r>
          </w:p>
        </w:tc>
        <w:tc>
          <w:tcPr>
            <w:tcW w:w="992" w:type="dxa"/>
            <w:vAlign w:val="center"/>
          </w:tcPr>
          <w:p w14:paraId="3E122FF8"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hint="eastAsia"/>
                <w:sz w:val="22"/>
                <w:szCs w:val="22"/>
              </w:rPr>
              <w:t>1</w:t>
            </w:r>
          </w:p>
        </w:tc>
        <w:tc>
          <w:tcPr>
            <w:tcW w:w="992" w:type="dxa"/>
            <w:vMerge/>
            <w:vAlign w:val="center"/>
          </w:tcPr>
          <w:p w14:paraId="2FECEB64" w14:textId="77777777" w:rsidR="00F5203F" w:rsidRPr="00F5203F" w:rsidRDefault="00F5203F" w:rsidP="00F5203F">
            <w:pPr>
              <w:rPr>
                <w:rFonts w:ascii="仿宋" w:eastAsia="仿宋" w:hAnsi="仿宋" w:cs="Times New Roman" w:hint="eastAsia"/>
                <w:sz w:val="22"/>
                <w:szCs w:val="22"/>
              </w:rPr>
            </w:pPr>
          </w:p>
        </w:tc>
      </w:tr>
      <w:tr w:rsidR="00F5203F" w:rsidRPr="00F5203F" w14:paraId="0C78A6B6" w14:textId="77777777" w:rsidTr="00F5203F">
        <w:trPr>
          <w:trHeight w:hRule="exact" w:val="348"/>
        </w:trPr>
        <w:tc>
          <w:tcPr>
            <w:tcW w:w="540" w:type="dxa"/>
            <w:vAlign w:val="center"/>
          </w:tcPr>
          <w:p w14:paraId="743592C6"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3</w:t>
            </w:r>
          </w:p>
        </w:tc>
        <w:tc>
          <w:tcPr>
            <w:tcW w:w="3648" w:type="dxa"/>
            <w:vAlign w:val="center"/>
          </w:tcPr>
          <w:p w14:paraId="464CB6E2"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sz w:val="22"/>
                <w:szCs w:val="22"/>
              </w:rPr>
              <w:t>线阵音响</w:t>
            </w:r>
          </w:p>
        </w:tc>
        <w:tc>
          <w:tcPr>
            <w:tcW w:w="1842" w:type="dxa"/>
            <w:vAlign w:val="center"/>
          </w:tcPr>
          <w:p w14:paraId="0810C6CF"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sz w:val="22"/>
                <w:szCs w:val="22"/>
              </w:rPr>
              <w:t>JBL BRX308</w:t>
            </w:r>
          </w:p>
        </w:tc>
        <w:tc>
          <w:tcPr>
            <w:tcW w:w="993" w:type="dxa"/>
            <w:vAlign w:val="center"/>
          </w:tcPr>
          <w:p w14:paraId="06A7AA5A"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只</w:t>
            </w:r>
          </w:p>
        </w:tc>
        <w:tc>
          <w:tcPr>
            <w:tcW w:w="992" w:type="dxa"/>
            <w:vAlign w:val="center"/>
          </w:tcPr>
          <w:p w14:paraId="693EE62E"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hint="eastAsia"/>
                <w:sz w:val="22"/>
                <w:szCs w:val="22"/>
              </w:rPr>
              <w:t>16</w:t>
            </w:r>
          </w:p>
        </w:tc>
        <w:tc>
          <w:tcPr>
            <w:tcW w:w="992" w:type="dxa"/>
            <w:vMerge w:val="restart"/>
            <w:vAlign w:val="center"/>
          </w:tcPr>
          <w:p w14:paraId="2C2C3605"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音响</w:t>
            </w:r>
          </w:p>
          <w:p w14:paraId="37211D95"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系统</w:t>
            </w:r>
          </w:p>
        </w:tc>
      </w:tr>
      <w:tr w:rsidR="00F5203F" w:rsidRPr="00F5203F" w14:paraId="5B0A989B" w14:textId="77777777" w:rsidTr="00F5203F">
        <w:trPr>
          <w:trHeight w:hRule="exact" w:val="406"/>
        </w:trPr>
        <w:tc>
          <w:tcPr>
            <w:tcW w:w="540" w:type="dxa"/>
            <w:vAlign w:val="center"/>
          </w:tcPr>
          <w:p w14:paraId="0BA055D5"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4</w:t>
            </w:r>
          </w:p>
        </w:tc>
        <w:tc>
          <w:tcPr>
            <w:tcW w:w="3648" w:type="dxa"/>
            <w:vAlign w:val="center"/>
          </w:tcPr>
          <w:p w14:paraId="21098B52"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sz w:val="22"/>
                <w:szCs w:val="22"/>
              </w:rPr>
              <w:t>超低音箱</w:t>
            </w:r>
          </w:p>
        </w:tc>
        <w:tc>
          <w:tcPr>
            <w:tcW w:w="1842" w:type="dxa"/>
            <w:vAlign w:val="center"/>
          </w:tcPr>
          <w:p w14:paraId="06329273"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sz w:val="22"/>
                <w:szCs w:val="22"/>
              </w:rPr>
              <w:t>JBL BRX325</w:t>
            </w:r>
          </w:p>
        </w:tc>
        <w:tc>
          <w:tcPr>
            <w:tcW w:w="993" w:type="dxa"/>
            <w:vAlign w:val="center"/>
          </w:tcPr>
          <w:p w14:paraId="5D28E818"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只</w:t>
            </w:r>
          </w:p>
        </w:tc>
        <w:tc>
          <w:tcPr>
            <w:tcW w:w="992" w:type="dxa"/>
            <w:vAlign w:val="center"/>
          </w:tcPr>
          <w:p w14:paraId="055CC1E8"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hint="eastAsia"/>
                <w:sz w:val="22"/>
                <w:szCs w:val="22"/>
              </w:rPr>
              <w:t>8</w:t>
            </w:r>
          </w:p>
        </w:tc>
        <w:tc>
          <w:tcPr>
            <w:tcW w:w="992" w:type="dxa"/>
            <w:vMerge/>
            <w:vAlign w:val="center"/>
          </w:tcPr>
          <w:p w14:paraId="1DD04C44" w14:textId="77777777" w:rsidR="00F5203F" w:rsidRPr="00F5203F" w:rsidRDefault="00F5203F" w:rsidP="00F5203F">
            <w:pPr>
              <w:rPr>
                <w:rFonts w:ascii="仿宋" w:eastAsia="仿宋" w:hAnsi="仿宋" w:cs="Times New Roman" w:hint="eastAsia"/>
                <w:sz w:val="22"/>
                <w:szCs w:val="22"/>
              </w:rPr>
            </w:pPr>
          </w:p>
        </w:tc>
      </w:tr>
      <w:tr w:rsidR="00F5203F" w:rsidRPr="00F5203F" w14:paraId="6ABA9E1E" w14:textId="77777777" w:rsidTr="00F5203F">
        <w:trPr>
          <w:trHeight w:hRule="exact" w:val="348"/>
        </w:trPr>
        <w:tc>
          <w:tcPr>
            <w:tcW w:w="540" w:type="dxa"/>
            <w:vAlign w:val="center"/>
          </w:tcPr>
          <w:p w14:paraId="408D4C39"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5</w:t>
            </w:r>
          </w:p>
        </w:tc>
        <w:tc>
          <w:tcPr>
            <w:tcW w:w="3648" w:type="dxa"/>
            <w:vAlign w:val="center"/>
          </w:tcPr>
          <w:p w14:paraId="07B1FF5A" w14:textId="77777777" w:rsidR="00F5203F" w:rsidRPr="00F5203F" w:rsidRDefault="00F5203F" w:rsidP="00F5203F">
            <w:pPr>
              <w:jc w:val="center"/>
              <w:rPr>
                <w:rFonts w:ascii="仿宋" w:eastAsia="仿宋" w:hAnsi="仿宋" w:cs="Times New Roman" w:hint="eastAsia"/>
                <w:sz w:val="22"/>
                <w:szCs w:val="22"/>
              </w:rPr>
            </w:pPr>
            <w:proofErr w:type="gramStart"/>
            <w:r w:rsidRPr="00F5203F">
              <w:rPr>
                <w:rFonts w:ascii="仿宋" w:eastAsia="仿宋" w:hAnsi="仿宋" w:cs="Times New Roman"/>
                <w:sz w:val="22"/>
                <w:szCs w:val="22"/>
              </w:rPr>
              <w:t>补声音响</w:t>
            </w:r>
            <w:proofErr w:type="gramEnd"/>
          </w:p>
        </w:tc>
        <w:tc>
          <w:tcPr>
            <w:tcW w:w="1842" w:type="dxa"/>
            <w:vAlign w:val="center"/>
          </w:tcPr>
          <w:p w14:paraId="529DCE9A"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sz w:val="22"/>
                <w:szCs w:val="22"/>
              </w:rPr>
              <w:t>JBL srx712m</w:t>
            </w:r>
          </w:p>
        </w:tc>
        <w:tc>
          <w:tcPr>
            <w:tcW w:w="993" w:type="dxa"/>
            <w:vAlign w:val="center"/>
          </w:tcPr>
          <w:p w14:paraId="0B0BB88C"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只</w:t>
            </w:r>
          </w:p>
        </w:tc>
        <w:tc>
          <w:tcPr>
            <w:tcW w:w="992" w:type="dxa"/>
            <w:vAlign w:val="center"/>
          </w:tcPr>
          <w:p w14:paraId="5BB39B17"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hint="eastAsia"/>
                <w:sz w:val="22"/>
                <w:szCs w:val="22"/>
              </w:rPr>
              <w:t>8</w:t>
            </w:r>
          </w:p>
        </w:tc>
        <w:tc>
          <w:tcPr>
            <w:tcW w:w="992" w:type="dxa"/>
            <w:vMerge/>
            <w:vAlign w:val="center"/>
          </w:tcPr>
          <w:p w14:paraId="3416D372" w14:textId="77777777" w:rsidR="00F5203F" w:rsidRPr="00F5203F" w:rsidRDefault="00F5203F" w:rsidP="00F5203F">
            <w:pPr>
              <w:rPr>
                <w:rFonts w:ascii="仿宋" w:eastAsia="仿宋" w:hAnsi="仿宋" w:cs="Times New Roman" w:hint="eastAsia"/>
                <w:sz w:val="22"/>
                <w:szCs w:val="22"/>
              </w:rPr>
            </w:pPr>
          </w:p>
        </w:tc>
      </w:tr>
      <w:tr w:rsidR="00F5203F" w:rsidRPr="00F5203F" w14:paraId="372C228E" w14:textId="77777777" w:rsidTr="009D7862">
        <w:trPr>
          <w:trHeight w:hRule="exact" w:val="746"/>
        </w:trPr>
        <w:tc>
          <w:tcPr>
            <w:tcW w:w="540" w:type="dxa"/>
            <w:vAlign w:val="center"/>
          </w:tcPr>
          <w:p w14:paraId="1450DFB5"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6</w:t>
            </w:r>
          </w:p>
        </w:tc>
        <w:tc>
          <w:tcPr>
            <w:tcW w:w="3648" w:type="dxa"/>
            <w:vAlign w:val="center"/>
          </w:tcPr>
          <w:p w14:paraId="7DA2F16D" w14:textId="3B4E50CE"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sz w:val="22"/>
                <w:szCs w:val="22"/>
              </w:rPr>
              <w:t>调音台</w:t>
            </w:r>
            <w:r w:rsidRPr="00F5203F">
              <w:rPr>
                <w:rFonts w:ascii="仿宋" w:eastAsia="仿宋" w:hAnsi="仿宋" w:cs="Times New Roman" w:hint="eastAsia"/>
                <w:sz w:val="22"/>
                <w:szCs w:val="22"/>
              </w:rPr>
              <w:t>（含调音师</w:t>
            </w:r>
            <w:r w:rsidR="009D7862">
              <w:rPr>
                <w:rFonts w:ascii="仿宋" w:eastAsia="仿宋" w:hAnsi="仿宋" w:cs="Times New Roman" w:hint="eastAsia"/>
                <w:sz w:val="22"/>
                <w:szCs w:val="22"/>
              </w:rPr>
              <w:t>，同时提供资质证书</w:t>
            </w:r>
            <w:r w:rsidRPr="00F5203F">
              <w:rPr>
                <w:rFonts w:ascii="仿宋" w:eastAsia="仿宋" w:hAnsi="仿宋" w:cs="Times New Roman" w:hint="eastAsia"/>
                <w:sz w:val="22"/>
                <w:szCs w:val="22"/>
              </w:rPr>
              <w:t>）</w:t>
            </w:r>
          </w:p>
        </w:tc>
        <w:tc>
          <w:tcPr>
            <w:tcW w:w="1842" w:type="dxa"/>
            <w:vAlign w:val="center"/>
          </w:tcPr>
          <w:p w14:paraId="6F14D828"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sz w:val="22"/>
                <w:szCs w:val="22"/>
              </w:rPr>
              <w:t>百灵达WING 48</w:t>
            </w:r>
          </w:p>
        </w:tc>
        <w:tc>
          <w:tcPr>
            <w:tcW w:w="993" w:type="dxa"/>
            <w:vAlign w:val="center"/>
          </w:tcPr>
          <w:p w14:paraId="0DB57696"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台</w:t>
            </w:r>
          </w:p>
        </w:tc>
        <w:tc>
          <w:tcPr>
            <w:tcW w:w="992" w:type="dxa"/>
            <w:vAlign w:val="center"/>
          </w:tcPr>
          <w:p w14:paraId="05931C4E"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hint="eastAsia"/>
                <w:sz w:val="22"/>
                <w:szCs w:val="22"/>
              </w:rPr>
              <w:t>1</w:t>
            </w:r>
          </w:p>
        </w:tc>
        <w:tc>
          <w:tcPr>
            <w:tcW w:w="992" w:type="dxa"/>
            <w:vMerge/>
            <w:vAlign w:val="center"/>
          </w:tcPr>
          <w:p w14:paraId="1FCA83B9" w14:textId="77777777" w:rsidR="00F5203F" w:rsidRPr="00F5203F" w:rsidRDefault="00F5203F" w:rsidP="00F5203F">
            <w:pPr>
              <w:rPr>
                <w:rFonts w:ascii="仿宋" w:eastAsia="仿宋" w:hAnsi="仿宋" w:cs="Times New Roman" w:hint="eastAsia"/>
                <w:sz w:val="22"/>
                <w:szCs w:val="22"/>
              </w:rPr>
            </w:pPr>
          </w:p>
        </w:tc>
      </w:tr>
      <w:tr w:rsidR="00F5203F" w:rsidRPr="00F5203F" w14:paraId="594E1CFE" w14:textId="77777777" w:rsidTr="00F5203F">
        <w:trPr>
          <w:trHeight w:hRule="exact" w:val="916"/>
        </w:trPr>
        <w:tc>
          <w:tcPr>
            <w:tcW w:w="540" w:type="dxa"/>
            <w:vAlign w:val="center"/>
          </w:tcPr>
          <w:p w14:paraId="33366CF7"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7</w:t>
            </w:r>
          </w:p>
        </w:tc>
        <w:tc>
          <w:tcPr>
            <w:tcW w:w="3648" w:type="dxa"/>
            <w:vAlign w:val="center"/>
          </w:tcPr>
          <w:p w14:paraId="49FF0F3B"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sz w:val="22"/>
                <w:szCs w:val="22"/>
              </w:rPr>
              <w:t>话筒</w:t>
            </w:r>
          </w:p>
        </w:tc>
        <w:tc>
          <w:tcPr>
            <w:tcW w:w="1842" w:type="dxa"/>
            <w:vAlign w:val="center"/>
          </w:tcPr>
          <w:p w14:paraId="58F8198F"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手持话筒12只、电筒话筒8只、头戴话筒16只</w:t>
            </w:r>
          </w:p>
        </w:tc>
        <w:tc>
          <w:tcPr>
            <w:tcW w:w="993" w:type="dxa"/>
            <w:vAlign w:val="center"/>
          </w:tcPr>
          <w:p w14:paraId="40F95598"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套</w:t>
            </w:r>
          </w:p>
        </w:tc>
        <w:tc>
          <w:tcPr>
            <w:tcW w:w="992" w:type="dxa"/>
            <w:vAlign w:val="center"/>
          </w:tcPr>
          <w:p w14:paraId="38558F79"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hint="eastAsia"/>
                <w:sz w:val="22"/>
                <w:szCs w:val="22"/>
              </w:rPr>
              <w:t>1</w:t>
            </w:r>
          </w:p>
        </w:tc>
        <w:tc>
          <w:tcPr>
            <w:tcW w:w="992" w:type="dxa"/>
            <w:vMerge/>
            <w:vAlign w:val="center"/>
          </w:tcPr>
          <w:p w14:paraId="722D9230" w14:textId="77777777" w:rsidR="00F5203F" w:rsidRPr="00F5203F" w:rsidRDefault="00F5203F" w:rsidP="00F5203F">
            <w:pPr>
              <w:rPr>
                <w:rFonts w:ascii="仿宋" w:eastAsia="仿宋" w:hAnsi="仿宋" w:cs="Times New Roman" w:hint="eastAsia"/>
                <w:sz w:val="22"/>
                <w:szCs w:val="22"/>
              </w:rPr>
            </w:pPr>
          </w:p>
        </w:tc>
      </w:tr>
      <w:tr w:rsidR="00F5203F" w:rsidRPr="00F5203F" w14:paraId="7256F0E7" w14:textId="77777777" w:rsidTr="00F5203F">
        <w:trPr>
          <w:trHeight w:hRule="exact" w:val="643"/>
        </w:trPr>
        <w:tc>
          <w:tcPr>
            <w:tcW w:w="540" w:type="dxa"/>
            <w:vAlign w:val="center"/>
          </w:tcPr>
          <w:p w14:paraId="24BB294C" w14:textId="77777777" w:rsidR="00F5203F" w:rsidRPr="00F5203F" w:rsidRDefault="00F5203F" w:rsidP="00F5203F">
            <w:pPr>
              <w:jc w:val="center"/>
              <w:rPr>
                <w:rFonts w:ascii="仿宋" w:eastAsia="仿宋" w:hAnsi="仿宋" w:cs="Times New Roman" w:hint="eastAsia"/>
                <w:sz w:val="24"/>
                <w:szCs w:val="22"/>
              </w:rPr>
            </w:pPr>
            <w:r w:rsidRPr="00F5203F">
              <w:rPr>
                <w:rFonts w:ascii="仿宋" w:eastAsia="仿宋" w:hAnsi="仿宋" w:cs="Times New Roman" w:hint="eastAsia"/>
                <w:sz w:val="24"/>
                <w:szCs w:val="22"/>
              </w:rPr>
              <w:t>8</w:t>
            </w:r>
          </w:p>
        </w:tc>
        <w:tc>
          <w:tcPr>
            <w:tcW w:w="3648" w:type="dxa"/>
            <w:vAlign w:val="center"/>
          </w:tcPr>
          <w:p w14:paraId="3B2C071A"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sz w:val="22"/>
                <w:szCs w:val="22"/>
              </w:rPr>
              <w:t>标准铝合金舞台（包含地毯合唱台阶）</w:t>
            </w:r>
          </w:p>
        </w:tc>
        <w:tc>
          <w:tcPr>
            <w:tcW w:w="1842" w:type="dxa"/>
            <w:vAlign w:val="center"/>
          </w:tcPr>
          <w:p w14:paraId="231936A8" w14:textId="77777777" w:rsidR="00F5203F" w:rsidRPr="00F5203F" w:rsidRDefault="00F5203F" w:rsidP="00F5203F">
            <w:pPr>
              <w:rPr>
                <w:rFonts w:ascii="仿宋" w:eastAsia="仿宋" w:hAnsi="仿宋" w:cs="Times New Roman" w:hint="eastAsia"/>
                <w:sz w:val="22"/>
                <w:szCs w:val="22"/>
              </w:rPr>
            </w:pPr>
          </w:p>
        </w:tc>
        <w:tc>
          <w:tcPr>
            <w:tcW w:w="993" w:type="dxa"/>
            <w:vAlign w:val="center"/>
          </w:tcPr>
          <w:p w14:paraId="19528614"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平方</w:t>
            </w:r>
          </w:p>
        </w:tc>
        <w:tc>
          <w:tcPr>
            <w:tcW w:w="992" w:type="dxa"/>
            <w:vAlign w:val="center"/>
          </w:tcPr>
          <w:p w14:paraId="0DEE65D7" w14:textId="77777777" w:rsidR="00F5203F" w:rsidRPr="00F5203F" w:rsidRDefault="00F5203F" w:rsidP="00F5203F">
            <w:pPr>
              <w:jc w:val="center"/>
              <w:rPr>
                <w:rFonts w:ascii="仿宋" w:eastAsia="仿宋" w:hAnsi="仿宋" w:cs="Times New Roman" w:hint="eastAsia"/>
                <w:sz w:val="22"/>
                <w:szCs w:val="22"/>
              </w:rPr>
            </w:pPr>
            <w:r w:rsidRPr="00F5203F">
              <w:rPr>
                <w:rFonts w:ascii="仿宋" w:eastAsia="仿宋" w:hAnsi="仿宋" w:cs="Times New Roman" w:hint="eastAsia"/>
                <w:sz w:val="22"/>
                <w:szCs w:val="22"/>
              </w:rPr>
              <w:t>100</w:t>
            </w:r>
          </w:p>
        </w:tc>
        <w:tc>
          <w:tcPr>
            <w:tcW w:w="992" w:type="dxa"/>
            <w:vAlign w:val="center"/>
          </w:tcPr>
          <w:p w14:paraId="5C48DD19" w14:textId="77777777" w:rsidR="00F5203F" w:rsidRPr="00F5203F" w:rsidRDefault="00F5203F" w:rsidP="00F5203F">
            <w:pPr>
              <w:rPr>
                <w:rFonts w:ascii="仿宋" w:eastAsia="仿宋" w:hAnsi="仿宋" w:cs="Times New Roman" w:hint="eastAsia"/>
                <w:sz w:val="22"/>
                <w:szCs w:val="22"/>
              </w:rPr>
            </w:pPr>
            <w:r w:rsidRPr="00F5203F">
              <w:rPr>
                <w:rFonts w:ascii="仿宋" w:eastAsia="仿宋" w:hAnsi="仿宋" w:cs="Times New Roman" w:hint="eastAsia"/>
                <w:sz w:val="22"/>
                <w:szCs w:val="22"/>
              </w:rPr>
              <w:t>舞台</w:t>
            </w:r>
          </w:p>
        </w:tc>
      </w:tr>
    </w:tbl>
    <w:p w14:paraId="63A2A6BD" w14:textId="77777777" w:rsidR="00CE30AE" w:rsidRPr="00633492" w:rsidRDefault="00CE30AE" w:rsidP="00CE30AE">
      <w:pPr>
        <w:adjustRightInd w:val="0"/>
        <w:snapToGrid w:val="0"/>
        <w:spacing w:line="500" w:lineRule="exact"/>
        <w:ind w:firstLineChars="200" w:firstLine="560"/>
        <w:rPr>
          <w:rFonts w:ascii="仿宋" w:eastAsia="仿宋" w:hAnsi="仿宋" w:hint="eastAsia"/>
          <w:sz w:val="28"/>
          <w:szCs w:val="28"/>
        </w:rPr>
      </w:pPr>
      <w:r w:rsidRPr="00633492">
        <w:rPr>
          <w:rFonts w:ascii="仿宋" w:eastAsia="仿宋" w:hAnsi="仿宋" w:hint="eastAsia"/>
          <w:sz w:val="28"/>
          <w:szCs w:val="28"/>
        </w:rPr>
        <w:t>注：1.本部</w:t>
      </w:r>
      <w:proofErr w:type="gramStart"/>
      <w:r w:rsidRPr="00633492">
        <w:rPr>
          <w:rFonts w:ascii="仿宋" w:eastAsia="仿宋" w:hAnsi="仿宋" w:hint="eastAsia"/>
          <w:sz w:val="28"/>
          <w:szCs w:val="28"/>
        </w:rPr>
        <w:t>分需求</w:t>
      </w:r>
      <w:proofErr w:type="gramEnd"/>
      <w:r w:rsidRPr="00633492">
        <w:rPr>
          <w:rFonts w:ascii="仿宋" w:eastAsia="仿宋" w:hAnsi="仿宋" w:hint="eastAsia"/>
          <w:sz w:val="28"/>
          <w:szCs w:val="28"/>
        </w:rPr>
        <w:t>中涉及品牌、外形、规格型号、尺寸、重量均为参考，</w:t>
      </w:r>
      <w:r w:rsidRPr="007E5703">
        <w:rPr>
          <w:rFonts w:ascii="仿宋" w:eastAsia="仿宋" w:hAnsi="仿宋" w:hint="eastAsia"/>
          <w:sz w:val="28"/>
          <w:szCs w:val="28"/>
        </w:rPr>
        <w:t>供应商可参考上表提供同等或更高档次产品</w:t>
      </w:r>
      <w:r w:rsidRPr="00633492">
        <w:rPr>
          <w:rFonts w:ascii="仿宋" w:eastAsia="仿宋" w:hAnsi="仿宋" w:hint="eastAsia"/>
          <w:sz w:val="28"/>
          <w:szCs w:val="28"/>
        </w:rPr>
        <w:t>，但不得低于所列品牌，如提供其他品牌的产品，需提供品牌厂家盖章的产品技术声</w:t>
      </w:r>
      <w:r w:rsidRPr="00633492">
        <w:rPr>
          <w:rFonts w:ascii="仿宋" w:eastAsia="仿宋" w:hAnsi="仿宋" w:hint="eastAsia"/>
          <w:sz w:val="28"/>
          <w:szCs w:val="28"/>
        </w:rPr>
        <w:lastRenderedPageBreak/>
        <w:t>明原件。</w:t>
      </w:r>
    </w:p>
    <w:p w14:paraId="71E37DCB" w14:textId="77777777" w:rsidR="00CE30AE" w:rsidRPr="00633492" w:rsidRDefault="00CE30AE" w:rsidP="00CE30AE">
      <w:pPr>
        <w:adjustRightInd w:val="0"/>
        <w:snapToGrid w:val="0"/>
        <w:spacing w:line="500" w:lineRule="exact"/>
        <w:ind w:firstLineChars="200" w:firstLine="560"/>
        <w:rPr>
          <w:rFonts w:ascii="仿宋" w:eastAsia="仿宋" w:hAnsi="仿宋" w:hint="eastAsia"/>
          <w:sz w:val="28"/>
          <w:szCs w:val="28"/>
        </w:rPr>
      </w:pPr>
      <w:r w:rsidRPr="00633492">
        <w:rPr>
          <w:rFonts w:ascii="仿宋" w:eastAsia="仿宋" w:hAnsi="仿宋" w:hint="eastAsia"/>
          <w:sz w:val="28"/>
          <w:szCs w:val="28"/>
        </w:rPr>
        <w:t>2.供应商需自备连接电源所需的电缆线不少于100m。</w:t>
      </w:r>
    </w:p>
    <w:p w14:paraId="2B6CF19F" w14:textId="663C812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（四）采购标的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数量、采购项目交付或者实施的时间和地点：</w:t>
      </w:r>
    </w:p>
    <w:p w14:paraId="0D7E3057" w14:textId="11303B2C"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CE30AE" w:rsidRPr="00633492">
        <w:rPr>
          <w:rFonts w:ascii="仿宋" w:eastAsia="仿宋" w:hAnsi="仿宋"/>
          <w:sz w:val="28"/>
          <w:szCs w:val="28"/>
        </w:rPr>
        <w:t>按照最终活动时间（根据具体安排和天气情况最终协商为准），提前进行彩排联排活动，根据彩排联</w:t>
      </w:r>
      <w:proofErr w:type="gramStart"/>
      <w:r w:rsidR="00CE30AE" w:rsidRPr="00633492">
        <w:rPr>
          <w:rFonts w:ascii="仿宋" w:eastAsia="仿宋" w:hAnsi="仿宋"/>
          <w:sz w:val="28"/>
          <w:szCs w:val="28"/>
        </w:rPr>
        <w:t>排时间</w:t>
      </w:r>
      <w:proofErr w:type="gramEnd"/>
      <w:r w:rsidR="00CE30AE" w:rsidRPr="00633492">
        <w:rPr>
          <w:rFonts w:ascii="仿宋" w:eastAsia="仿宋" w:hAnsi="仿宋"/>
          <w:sz w:val="28"/>
          <w:szCs w:val="28"/>
        </w:rPr>
        <w:t>进场搭建和调试完毕所有设备，共计时长大于等于3天。</w:t>
      </w:r>
    </w:p>
    <w:p w14:paraId="3D11295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566B96C4"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（五）采购标的需满足的服务标准、期限、效率等要求：</w:t>
      </w:r>
    </w:p>
    <w:p w14:paraId="072EC0C4" w14:textId="77777777" w:rsidR="00CE30AE" w:rsidRPr="00633492" w:rsidRDefault="00CE30AE" w:rsidP="00CE30AE">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sidRPr="00633492">
        <w:rPr>
          <w:rFonts w:ascii="仿宋" w:eastAsia="仿宋" w:hAnsi="仿宋"/>
          <w:sz w:val="28"/>
          <w:szCs w:val="28"/>
        </w:rPr>
        <w:t>.</w:t>
      </w:r>
      <w:r w:rsidRPr="00486E1C">
        <w:rPr>
          <w:rFonts w:ascii="仿宋" w:eastAsia="仿宋" w:hAnsi="仿宋"/>
          <w:sz w:val="28"/>
          <w:szCs w:val="28"/>
        </w:rPr>
        <w:t>提供书面承诺</w:t>
      </w:r>
      <w:r w:rsidRPr="00633492">
        <w:rPr>
          <w:rFonts w:ascii="仿宋" w:eastAsia="仿宋" w:hAnsi="仿宋"/>
          <w:sz w:val="28"/>
          <w:szCs w:val="28"/>
        </w:rPr>
        <w:t>：为搭建、安装和操控设备人员及设备器材购买相关保险；项目实施过程中出现的任何人身安全和财产损失的情况，均由供应商自行解决，与采购人无关。</w:t>
      </w:r>
    </w:p>
    <w:p w14:paraId="27A5E2B7" w14:textId="77777777" w:rsidR="00CE30AE" w:rsidRDefault="00CE30AE" w:rsidP="00CE30AE">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w:t>
      </w:r>
      <w:r w:rsidRPr="00633492">
        <w:rPr>
          <w:rFonts w:ascii="仿宋" w:eastAsia="仿宋" w:hAnsi="仿宋"/>
          <w:sz w:val="28"/>
          <w:szCs w:val="28"/>
        </w:rPr>
        <w:t>.</w:t>
      </w:r>
      <w:r>
        <w:rPr>
          <w:rFonts w:ascii="仿宋" w:eastAsia="仿宋" w:hAnsi="仿宋" w:hint="eastAsia"/>
          <w:sz w:val="28"/>
          <w:szCs w:val="28"/>
        </w:rPr>
        <w:t>提供</w:t>
      </w:r>
      <w:r w:rsidRPr="00633492">
        <w:rPr>
          <w:rFonts w:ascii="仿宋" w:eastAsia="仿宋" w:hAnsi="仿宋"/>
          <w:sz w:val="28"/>
          <w:szCs w:val="28"/>
        </w:rPr>
        <w:t>方案及</w:t>
      </w:r>
      <w:r w:rsidRPr="00486E1C">
        <w:rPr>
          <w:rFonts w:ascii="仿宋" w:eastAsia="仿宋" w:hAnsi="仿宋"/>
          <w:sz w:val="28"/>
          <w:szCs w:val="28"/>
        </w:rPr>
        <w:t>书面</w:t>
      </w:r>
      <w:r>
        <w:rPr>
          <w:rFonts w:ascii="仿宋" w:eastAsia="仿宋" w:hAnsi="仿宋" w:hint="eastAsia"/>
          <w:sz w:val="28"/>
          <w:szCs w:val="28"/>
        </w:rPr>
        <w:t>承诺：</w:t>
      </w:r>
      <w:r w:rsidRPr="00633492">
        <w:rPr>
          <w:rFonts w:ascii="仿宋" w:eastAsia="仿宋" w:hAnsi="仿宋"/>
          <w:sz w:val="28"/>
          <w:szCs w:val="28"/>
        </w:rPr>
        <w:t>供应商须提供拟派本项目相关人员清单，相关人员的姓名、持证情况、从业经验等</w:t>
      </w:r>
      <w:r>
        <w:rPr>
          <w:rFonts w:ascii="仿宋" w:eastAsia="仿宋" w:hAnsi="仿宋" w:hint="eastAsia"/>
          <w:sz w:val="28"/>
          <w:szCs w:val="28"/>
        </w:rPr>
        <w:t>；以及</w:t>
      </w:r>
      <w:r w:rsidRPr="00633492">
        <w:rPr>
          <w:rFonts w:ascii="仿宋" w:eastAsia="仿宋" w:hAnsi="仿宋"/>
          <w:sz w:val="28"/>
          <w:szCs w:val="28"/>
        </w:rPr>
        <w:t>对服务内容、时间、设备故障处理</w:t>
      </w:r>
      <w:r>
        <w:rPr>
          <w:rFonts w:ascii="仿宋" w:eastAsia="仿宋" w:hAnsi="仿宋" w:hint="eastAsia"/>
          <w:sz w:val="28"/>
          <w:szCs w:val="28"/>
        </w:rPr>
        <w:t>的</w:t>
      </w:r>
      <w:r w:rsidRPr="00633492">
        <w:rPr>
          <w:rFonts w:ascii="仿宋" w:eastAsia="仿宋" w:hAnsi="仿宋"/>
          <w:sz w:val="28"/>
          <w:szCs w:val="28"/>
        </w:rPr>
        <w:t>方案。</w:t>
      </w:r>
    </w:p>
    <w:p w14:paraId="21F75336" w14:textId="77777777" w:rsidR="00CE30AE" w:rsidRPr="00BF6B2D" w:rsidRDefault="00CE30AE" w:rsidP="00CE30AE">
      <w:pPr>
        <w:adjustRightInd w:val="0"/>
        <w:snapToGrid w:val="0"/>
        <w:spacing w:line="500" w:lineRule="exact"/>
        <w:ind w:firstLineChars="200" w:firstLine="562"/>
        <w:rPr>
          <w:rFonts w:ascii="仿宋" w:eastAsia="仿宋" w:hAnsi="仿宋" w:hint="eastAsia"/>
          <w:b/>
          <w:bCs/>
          <w:sz w:val="28"/>
          <w:szCs w:val="28"/>
        </w:rPr>
      </w:pPr>
      <w:r w:rsidRPr="00BF6B2D">
        <w:rPr>
          <w:rFonts w:ascii="仿宋" w:eastAsia="仿宋" w:hAnsi="仿宋" w:hint="eastAsia"/>
          <w:b/>
          <w:bCs/>
          <w:sz w:val="28"/>
          <w:szCs w:val="28"/>
        </w:rPr>
        <w:t>未按要求提供上述承诺或方案的</w:t>
      </w:r>
      <w:r>
        <w:rPr>
          <w:rFonts w:ascii="仿宋" w:eastAsia="仿宋" w:hAnsi="仿宋" w:hint="eastAsia"/>
          <w:b/>
          <w:bCs/>
          <w:sz w:val="28"/>
          <w:szCs w:val="28"/>
        </w:rPr>
        <w:t>，</w:t>
      </w:r>
      <w:r w:rsidRPr="00BF6B2D">
        <w:rPr>
          <w:rFonts w:ascii="仿宋" w:eastAsia="仿宋" w:hAnsi="仿宋" w:hint="eastAsia"/>
          <w:b/>
          <w:bCs/>
          <w:sz w:val="28"/>
          <w:szCs w:val="28"/>
        </w:rPr>
        <w:t>认定为未完全响应招标文件要求，</w:t>
      </w:r>
      <w:r w:rsidRPr="007E5703">
        <w:rPr>
          <w:rFonts w:ascii="仿宋" w:eastAsia="仿宋" w:hAnsi="仿宋" w:hint="eastAsia"/>
          <w:b/>
          <w:bCs/>
          <w:sz w:val="28"/>
          <w:szCs w:val="28"/>
        </w:rPr>
        <w:t>作无效投标处理。</w:t>
      </w:r>
    </w:p>
    <w:p w14:paraId="7EF1326A" w14:textId="77777777" w:rsidR="00836664"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（六）采购标的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验收标准：</w:t>
      </w:r>
    </w:p>
    <w:p w14:paraId="77EA5EAD" w14:textId="77777777" w:rsidR="00CE30AE" w:rsidRPr="00633492" w:rsidRDefault="00CE30AE" w:rsidP="00CE30AE">
      <w:pPr>
        <w:adjustRightInd w:val="0"/>
        <w:snapToGrid w:val="0"/>
        <w:spacing w:line="500" w:lineRule="exact"/>
        <w:ind w:firstLineChars="200" w:firstLine="560"/>
        <w:rPr>
          <w:rFonts w:ascii="仿宋" w:eastAsia="仿宋" w:hAnsi="仿宋" w:hint="eastAsia"/>
          <w:sz w:val="28"/>
          <w:szCs w:val="28"/>
        </w:rPr>
      </w:pPr>
      <w:r w:rsidRPr="00633492">
        <w:rPr>
          <w:rFonts w:ascii="仿宋" w:eastAsia="仿宋" w:hAnsi="仿宋" w:hint="eastAsia"/>
          <w:sz w:val="28"/>
          <w:szCs w:val="28"/>
        </w:rPr>
        <w:t>采购人将根据采购文件要求进场第一天</w:t>
      </w:r>
      <w:r w:rsidRPr="00633492">
        <w:rPr>
          <w:rFonts w:ascii="仿宋" w:eastAsia="仿宋" w:hAnsi="仿宋"/>
          <w:sz w:val="28"/>
          <w:szCs w:val="28"/>
        </w:rPr>
        <w:t>15：00现场验收，如不能满足招标文件的要求且1小时内不能整改到位，采购人有权单方面解除合同，并要求供应商在5小时内即撤离现场，由此带来的损失由供应商赔偿。</w:t>
      </w:r>
    </w:p>
    <w:p w14:paraId="753F18D1" w14:textId="77777777" w:rsidR="00CE30AE" w:rsidRDefault="00CE30AE" w:rsidP="00CE30AE">
      <w:pPr>
        <w:adjustRightInd w:val="0"/>
        <w:snapToGrid w:val="0"/>
        <w:spacing w:line="500" w:lineRule="exact"/>
        <w:ind w:firstLineChars="200" w:firstLine="560"/>
        <w:rPr>
          <w:rFonts w:ascii="仿宋" w:eastAsia="仿宋" w:hAnsi="仿宋" w:hint="eastAsia"/>
          <w:sz w:val="28"/>
          <w:szCs w:val="28"/>
        </w:rPr>
      </w:pPr>
      <w:r w:rsidRPr="00633492">
        <w:rPr>
          <w:rFonts w:ascii="仿宋" w:eastAsia="仿宋" w:hAnsi="仿宋" w:hint="eastAsia"/>
          <w:sz w:val="28"/>
          <w:szCs w:val="28"/>
        </w:rPr>
        <w:t>采购人将组织相关人员对采购项目进行验收，验收意见作为</w:t>
      </w:r>
      <w:proofErr w:type="gramStart"/>
      <w:r w:rsidRPr="00633492">
        <w:rPr>
          <w:rFonts w:ascii="仿宋" w:eastAsia="仿宋" w:hAnsi="仿宋" w:hint="eastAsia"/>
          <w:sz w:val="28"/>
          <w:szCs w:val="28"/>
        </w:rPr>
        <w:t>验收书</w:t>
      </w:r>
      <w:proofErr w:type="gramEnd"/>
      <w:r w:rsidRPr="00633492">
        <w:rPr>
          <w:rFonts w:ascii="仿宋" w:eastAsia="仿宋" w:hAnsi="仿宋" w:hint="eastAsia"/>
          <w:sz w:val="28"/>
          <w:szCs w:val="28"/>
        </w:rPr>
        <w:t>的参考资料存档备查，验收将严格按照采购文件的规定和响应文件的响应及承诺执行，验收不合格的将根据合同有关条款进行处理。供应商可在售后服务方案中自行填报验收方案、处罚措施及承诺。</w:t>
      </w:r>
      <w:r>
        <w:rPr>
          <w:rFonts w:ascii="仿宋" w:eastAsia="仿宋" w:hAnsi="仿宋"/>
          <w:sz w:val="28"/>
          <w:szCs w:val="28"/>
        </w:rPr>
        <w:t xml:space="preserve"> </w:t>
      </w:r>
    </w:p>
    <w:p w14:paraId="1612CE4C" w14:textId="77777777" w:rsidR="004E3FFB"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（七）采购标的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其他技术、服务等要求：</w:t>
      </w:r>
    </w:p>
    <w:p w14:paraId="5997F3AE" w14:textId="77777777" w:rsidR="00B42A1E"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（八）付款方式：</w:t>
      </w:r>
    </w:p>
    <w:p w14:paraId="356C3D58"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1、</w:t>
      </w:r>
      <w:bookmarkEnd w:id="0"/>
      <w:bookmarkEnd w:id="1"/>
      <w:bookmarkEnd w:id="2"/>
      <w:r w:rsidRPr="008F1514">
        <w:rPr>
          <w:rFonts w:ascii="仿宋" w:eastAsia="仿宋" w:hAnsi="仿宋" w:hint="eastAsia"/>
          <w:sz w:val="28"/>
          <w:szCs w:val="28"/>
        </w:rPr>
        <w:t>项目验收合格，乙方开具发票后20个工作日内一次性支付全款。</w:t>
      </w:r>
    </w:p>
    <w:p w14:paraId="147A185C"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05A24100"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77777777" w:rsidR="00B42A1E" w:rsidRDefault="00000000">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08201971" w14:textId="77777777" w:rsidR="00B42A1E" w:rsidRDefault="00000000">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527CC0AB"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4B86C788"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2价格文件包（一个密封包，含一正一副文件）</w:t>
      </w:r>
    </w:p>
    <w:p w14:paraId="0CA181FA"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2B0417EF"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5716E392" w14:textId="77777777" w:rsidR="00B42A1E" w:rsidRDefault="00000000">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2C64D19"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（四）因投标文件编制不合</w:t>
      </w:r>
      <w:proofErr w:type="gramStart"/>
      <w:r>
        <w:rPr>
          <w:rFonts w:ascii="仿宋" w:eastAsia="仿宋" w:hAnsi="仿宋" w:hint="eastAsia"/>
          <w:b/>
          <w:bCs/>
          <w:sz w:val="28"/>
          <w:szCs w:val="28"/>
          <w:lang w:val="zh-CN"/>
        </w:rPr>
        <w:t>规</w:t>
      </w:r>
      <w:proofErr w:type="gramEnd"/>
      <w:r>
        <w:rPr>
          <w:rFonts w:ascii="仿宋" w:eastAsia="仿宋" w:hAnsi="仿宋" w:hint="eastAsia"/>
          <w:b/>
          <w:bCs/>
          <w:sz w:val="28"/>
          <w:szCs w:val="28"/>
          <w:lang w:val="zh-CN"/>
        </w:rPr>
        <w:t>确认为废标的情况</w:t>
      </w:r>
    </w:p>
    <w:p w14:paraId="7FEA2F5C"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5627D9DA"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000000">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43B5849" w14:textId="77777777" w:rsidR="00B42A1E" w:rsidRDefault="00000000">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hint="eastAsia"/>
          <w:sz w:val="28"/>
          <w:szCs w:val="28"/>
        </w:rPr>
      </w:pPr>
    </w:p>
    <w:p w14:paraId="75FD4D13"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000000">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000000">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000000">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2B59D03"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hint="eastAsia"/>
          <w:sz w:val="28"/>
          <w:szCs w:val="28"/>
        </w:rPr>
      </w:pPr>
    </w:p>
    <w:p w14:paraId="375F87CA" w14:textId="77777777" w:rsidR="00B42A1E" w:rsidRDefault="00B42A1E">
      <w:pPr>
        <w:spacing w:line="500" w:lineRule="exact"/>
        <w:rPr>
          <w:rFonts w:ascii="仿宋" w:eastAsia="仿宋" w:hAnsi="仿宋" w:hint="eastAsia"/>
        </w:rPr>
      </w:pPr>
    </w:p>
    <w:p w14:paraId="66E92367" w14:textId="77777777" w:rsidR="00B42A1E" w:rsidRDefault="00B42A1E">
      <w:pPr>
        <w:spacing w:line="500" w:lineRule="exact"/>
        <w:rPr>
          <w:rFonts w:ascii="仿宋" w:eastAsia="仿宋" w:hAnsi="仿宋" w:hint="eastAsia"/>
          <w:bCs/>
          <w:szCs w:val="21"/>
        </w:rPr>
      </w:pPr>
    </w:p>
    <w:p w14:paraId="19000A26" w14:textId="77777777" w:rsidR="00B42A1E" w:rsidRDefault="00B42A1E">
      <w:pPr>
        <w:spacing w:line="500" w:lineRule="exact"/>
        <w:rPr>
          <w:rFonts w:ascii="仿宋" w:eastAsia="仿宋" w:hAnsi="仿宋" w:hint="eastAsia"/>
          <w:bCs/>
          <w:szCs w:val="21"/>
        </w:rPr>
      </w:pPr>
    </w:p>
    <w:p w14:paraId="31922494" w14:textId="77777777" w:rsidR="00B42A1E" w:rsidRDefault="00B42A1E">
      <w:pPr>
        <w:spacing w:line="500" w:lineRule="exact"/>
        <w:rPr>
          <w:rFonts w:ascii="仿宋" w:eastAsia="仿宋" w:hAnsi="仿宋" w:hint="eastAsia"/>
          <w:bCs/>
          <w:szCs w:val="21"/>
        </w:rPr>
      </w:pPr>
    </w:p>
    <w:p w14:paraId="4E921443" w14:textId="77777777" w:rsidR="00B42A1E" w:rsidRDefault="00000000">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000000">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4D9E1F4A" w14:textId="77777777" w:rsidR="00B42A1E" w:rsidRDefault="00000000">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000000">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hint="eastAsia"/>
          <w:sz w:val="24"/>
        </w:rPr>
      </w:pPr>
    </w:p>
    <w:p w14:paraId="4C1B1B3F" w14:textId="77777777" w:rsidR="00B42A1E" w:rsidRDefault="00000000">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000000">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hint="eastAsia"/>
          <w:sz w:val="28"/>
          <w:szCs w:val="28"/>
        </w:rPr>
      </w:pPr>
    </w:p>
    <w:p w14:paraId="789E90C4" w14:textId="77777777" w:rsidR="00B42A1E" w:rsidRDefault="00000000">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hint="eastAsia"/>
          <w:sz w:val="24"/>
        </w:rPr>
      </w:pPr>
    </w:p>
    <w:p w14:paraId="77E000BC" w14:textId="77777777" w:rsidR="00B42A1E" w:rsidRDefault="00000000">
      <w:pPr>
        <w:rPr>
          <w:rFonts w:ascii="仿宋" w:eastAsia="仿宋" w:hAnsi="仿宋" w:hint="eastAsia"/>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hint="eastAsia"/>
          <w:b/>
          <w:sz w:val="28"/>
          <w:szCs w:val="28"/>
          <w:lang w:val="zh-CN"/>
        </w:rPr>
      </w:pPr>
    </w:p>
    <w:p w14:paraId="10A028BD"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000000">
      <w:pPr>
        <w:jc w:val="center"/>
        <w:rPr>
          <w:rFonts w:ascii="黑体" w:eastAsia="黑体" w:hAnsi="黑体" w:hint="eastAsia"/>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hint="eastAsia"/>
          <w:sz w:val="32"/>
          <w:szCs w:val="32"/>
        </w:rPr>
      </w:pPr>
    </w:p>
    <w:p w14:paraId="43640C8B"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7041F6ED"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本授权书于---年---月---日起生效。代理人无转委托权。</w:t>
      </w:r>
    </w:p>
    <w:p w14:paraId="2DAAD869"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代理人(被授权人):------</w:t>
      </w:r>
    </w:p>
    <w:p w14:paraId="0E3D06CB"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p>
    <w:p w14:paraId="563A5AA2"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hint="eastAsia"/>
          <w:sz w:val="28"/>
          <w:szCs w:val="28"/>
        </w:rPr>
      </w:pPr>
    </w:p>
    <w:p w14:paraId="6A614E0E" w14:textId="77777777" w:rsidR="00B42A1E" w:rsidRDefault="00000000">
      <w:pPr>
        <w:jc w:val="right"/>
        <w:rPr>
          <w:rFonts w:ascii="仿宋" w:eastAsia="仿宋" w:hAnsi="仿宋" w:hint="eastAsia"/>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hint="eastAsia"/>
          <w:b/>
          <w:sz w:val="28"/>
          <w:szCs w:val="28"/>
        </w:rPr>
      </w:pPr>
    </w:p>
    <w:p w14:paraId="3915E049" w14:textId="77777777" w:rsidR="00B42A1E" w:rsidRDefault="00000000">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hint="eastAsia"/>
          <w:b/>
          <w:sz w:val="28"/>
          <w:szCs w:val="28"/>
        </w:rPr>
      </w:pPr>
    </w:p>
    <w:p w14:paraId="10623E77" w14:textId="77777777" w:rsidR="00B42A1E" w:rsidRDefault="00000000">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000000">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22A31B16"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w:t>
      </w:r>
      <w:proofErr w:type="gramStart"/>
      <w:r>
        <w:rPr>
          <w:rFonts w:ascii="仿宋" w:eastAsia="仿宋" w:hAnsi="仿宋" w:hint="eastAsia"/>
          <w:sz w:val="28"/>
          <w:szCs w:val="28"/>
          <w:lang w:val="zh-CN"/>
        </w:rPr>
        <w:t>作出</w:t>
      </w:r>
      <w:proofErr w:type="gramEnd"/>
      <w:r>
        <w:rPr>
          <w:rFonts w:ascii="仿宋" w:eastAsia="仿宋" w:hAnsi="仿宋" w:hint="eastAsia"/>
          <w:sz w:val="28"/>
          <w:szCs w:val="28"/>
          <w:lang w:val="zh-CN"/>
        </w:rPr>
        <w:t>以下承诺：</w:t>
      </w:r>
    </w:p>
    <w:p w14:paraId="6652DA9B"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w:t>
      </w:r>
      <w:proofErr w:type="gramStart"/>
      <w:r>
        <w:rPr>
          <w:rFonts w:ascii="仿宋" w:eastAsia="仿宋" w:hAnsi="仿宋" w:hint="eastAsia"/>
          <w:sz w:val="28"/>
          <w:szCs w:val="28"/>
          <w:lang w:val="zh-CN"/>
        </w:rPr>
        <w:t>县关于</w:t>
      </w:r>
      <w:proofErr w:type="gramEnd"/>
      <w:r>
        <w:rPr>
          <w:rFonts w:ascii="仿宋" w:eastAsia="仿宋" w:hAnsi="仿宋" w:hint="eastAsia"/>
          <w:sz w:val="28"/>
          <w:szCs w:val="28"/>
          <w:lang w:val="zh-CN"/>
        </w:rPr>
        <w:t>政府采购等方面的法律、法规、规章、规范性文件，参加公共资源交易招标投标活动；积极履行社会责任，促进廉政建设；</w:t>
      </w:r>
    </w:p>
    <w:p w14:paraId="7B5E436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000000" w:rsidP="005C6B02">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w:t>
      </w:r>
      <w:proofErr w:type="gramStart"/>
      <w:r>
        <w:rPr>
          <w:rFonts w:ascii="仿宋" w:eastAsia="仿宋" w:hAnsi="仿宋" w:hint="eastAsia"/>
          <w:sz w:val="28"/>
          <w:szCs w:val="28"/>
          <w:lang w:val="zh-CN"/>
        </w:rPr>
        <w:t>围标串标</w:t>
      </w:r>
      <w:proofErr w:type="gramEnd"/>
      <w:r>
        <w:rPr>
          <w:rFonts w:ascii="仿宋" w:eastAsia="仿宋" w:hAnsi="仿宋" w:hint="eastAsia"/>
          <w:sz w:val="28"/>
          <w:szCs w:val="28"/>
          <w:lang w:val="zh-CN"/>
        </w:rPr>
        <w:t>、弄虚作假、骗取中标、干扰评标、违约毁约、恶意投诉等行为，主动维护公共资源交易招标投标的良好秩序；</w:t>
      </w:r>
    </w:p>
    <w:p w14:paraId="77C97097"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hint="eastAsia"/>
          <w:lang w:val="zh-CN"/>
        </w:rPr>
      </w:pPr>
    </w:p>
    <w:p w14:paraId="46FBF2F0" w14:textId="77777777" w:rsidR="00B42A1E" w:rsidRDefault="00B42A1E" w:rsidP="005C6B02">
      <w:pPr>
        <w:spacing w:line="400" w:lineRule="exact"/>
        <w:ind w:firstLineChars="1900" w:firstLine="3990"/>
        <w:rPr>
          <w:rFonts w:ascii="仿宋" w:eastAsia="仿宋" w:hAnsi="仿宋" w:hint="eastAsia"/>
          <w:lang w:val="zh-CN"/>
        </w:rPr>
      </w:pPr>
    </w:p>
    <w:p w14:paraId="4AA3CBA9" w14:textId="77777777" w:rsidR="00B42A1E" w:rsidRDefault="00B42A1E" w:rsidP="005C6B02">
      <w:pPr>
        <w:spacing w:line="400" w:lineRule="exact"/>
        <w:ind w:firstLineChars="1900" w:firstLine="3990"/>
        <w:rPr>
          <w:rFonts w:ascii="仿宋" w:eastAsia="仿宋" w:hAnsi="仿宋" w:hint="eastAsia"/>
          <w:lang w:val="zh-CN"/>
        </w:rPr>
      </w:pPr>
    </w:p>
    <w:p w14:paraId="08C8F082"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000000" w:rsidP="005C6B02">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3C1A9455"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000000">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78679E37" w14:textId="77777777" w:rsidR="00B42A1E" w:rsidRDefault="00000000">
      <w:pPr>
        <w:rPr>
          <w:rFonts w:ascii="仿宋" w:eastAsia="仿宋" w:hAnsi="仿宋" w:hint="eastAsia"/>
          <w:sz w:val="28"/>
          <w:szCs w:val="28"/>
        </w:rPr>
      </w:pPr>
      <w:r>
        <w:rPr>
          <w:rFonts w:ascii="仿宋" w:eastAsia="仿宋" w:hAnsi="仿宋" w:hint="eastAsia"/>
          <w:sz w:val="28"/>
          <w:szCs w:val="28"/>
        </w:rPr>
        <w:t>江苏省南通工贸技师学院：</w:t>
      </w:r>
    </w:p>
    <w:p w14:paraId="3A2DA2E9"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000000">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000000">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000000">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hint="eastAsia"/>
              </w:rPr>
            </w:pPr>
          </w:p>
        </w:tc>
      </w:tr>
    </w:tbl>
    <w:p w14:paraId="775E26C2" w14:textId="77777777" w:rsidR="00B42A1E" w:rsidRDefault="00B42A1E">
      <w:pPr>
        <w:snapToGrid w:val="0"/>
        <w:spacing w:line="440" w:lineRule="exact"/>
        <w:rPr>
          <w:rFonts w:ascii="仿宋" w:eastAsia="仿宋" w:hAnsi="仿宋" w:cs="宋体" w:hint="eastAsia"/>
          <w:sz w:val="28"/>
          <w:u w:val="single"/>
        </w:rPr>
      </w:pPr>
    </w:p>
    <w:p w14:paraId="7201E70C"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4E0999E4"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61619445"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7782101A"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53B0AB02" w14:textId="0DFB76FB" w:rsidR="00B42A1E" w:rsidRDefault="00000000">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：投标报价包含所有费用，</w:t>
      </w:r>
      <w:r w:rsidR="00F7107D">
        <w:rPr>
          <w:rFonts w:ascii="仿宋" w:eastAsia="仿宋" w:hAnsi="仿宋" w:hint="eastAsia"/>
          <w:b/>
          <w:sz w:val="28"/>
          <w:szCs w:val="28"/>
        </w:rPr>
        <w:t>后附</w:t>
      </w:r>
      <w:r>
        <w:rPr>
          <w:rFonts w:ascii="仿宋" w:eastAsia="仿宋" w:hAnsi="仿宋" w:hint="eastAsia"/>
          <w:b/>
          <w:sz w:val="28"/>
          <w:szCs w:val="28"/>
        </w:rPr>
        <w:t>明细。</w:t>
      </w:r>
    </w:p>
    <w:p w14:paraId="66676A59" w14:textId="3277D69E" w:rsidR="00F7107D" w:rsidRDefault="00F7107D">
      <w:pPr>
        <w:rPr>
          <w:rFonts w:ascii="仿宋" w:eastAsia="仿宋" w:hAnsi="仿宋" w:hint="eastAsia"/>
          <w:b/>
          <w:sz w:val="28"/>
          <w:szCs w:val="28"/>
        </w:rPr>
      </w:pPr>
      <w:r>
        <w:rPr>
          <w:rFonts w:ascii="仿宋" w:eastAsia="仿宋" w:hAnsi="仿宋" w:hint="eastAsia"/>
          <w:b/>
          <w:sz w:val="28"/>
          <w:szCs w:val="28"/>
        </w:rPr>
        <w:br w:type="page"/>
      </w:r>
    </w:p>
    <w:p w14:paraId="1B7CDD9C" w14:textId="031039C1" w:rsidR="00B42A1E" w:rsidRDefault="00000000">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hint="eastAsia"/>
          <w:sz w:val="28"/>
          <w:szCs w:val="28"/>
        </w:rPr>
      </w:pPr>
    </w:p>
    <w:p w14:paraId="7A833F06" w14:textId="77777777" w:rsidR="00B42A1E" w:rsidRDefault="00000000">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1815C257" w14:textId="77777777" w:rsidR="00B42A1E" w:rsidRDefault="00000000">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15CD5282" w14:textId="77777777" w:rsidR="00B42A1E" w:rsidRDefault="00000000">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5D1BAE65" w14:textId="77777777" w:rsidR="00B42A1E" w:rsidRDefault="00000000">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7A6AB001"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69EF0E2C"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hint="eastAsia"/>
          <w:sz w:val="28"/>
          <w:szCs w:val="28"/>
        </w:rPr>
      </w:pPr>
    </w:p>
    <w:p w14:paraId="696FA7E7" w14:textId="77777777" w:rsidR="00B42A1E" w:rsidRDefault="00000000">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hint="eastAsia"/>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883C2" w14:textId="77777777" w:rsidR="00E30F02" w:rsidRDefault="00E30F02">
      <w:r>
        <w:separator/>
      </w:r>
    </w:p>
  </w:endnote>
  <w:endnote w:type="continuationSeparator" w:id="0">
    <w:p w14:paraId="408F11FA" w14:textId="77777777" w:rsidR="00E30F02" w:rsidRDefault="00E3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4D92" w14:textId="77777777" w:rsidR="00B42A1E" w:rsidRDefault="00000000">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26E1663"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" filled="f" stroked="f" strokeweight=".5pt">
              <v:textbox inset="0,0,0,0">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208A" w14:textId="77777777" w:rsidR="00E30F02" w:rsidRDefault="00E30F02">
      <w:r>
        <w:separator/>
      </w:r>
    </w:p>
  </w:footnote>
  <w:footnote w:type="continuationSeparator" w:id="0">
    <w:p w14:paraId="46BDCBC9" w14:textId="77777777" w:rsidR="00E30F02" w:rsidRDefault="00E3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5090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22DAF"/>
    <w:rsid w:val="0002422D"/>
    <w:rsid w:val="00067256"/>
    <w:rsid w:val="00077E47"/>
    <w:rsid w:val="00082EB4"/>
    <w:rsid w:val="00085318"/>
    <w:rsid w:val="000A01AF"/>
    <w:rsid w:val="000B4E0E"/>
    <w:rsid w:val="000F70D7"/>
    <w:rsid w:val="001028BE"/>
    <w:rsid w:val="00103473"/>
    <w:rsid w:val="00110F8E"/>
    <w:rsid w:val="00111C7E"/>
    <w:rsid w:val="001143D8"/>
    <w:rsid w:val="0014595A"/>
    <w:rsid w:val="00172A26"/>
    <w:rsid w:val="001929D0"/>
    <w:rsid w:val="00193759"/>
    <w:rsid w:val="00194A7D"/>
    <w:rsid w:val="001955C4"/>
    <w:rsid w:val="001E08F5"/>
    <w:rsid w:val="002478C6"/>
    <w:rsid w:val="00247C46"/>
    <w:rsid w:val="00253ADE"/>
    <w:rsid w:val="00280B1C"/>
    <w:rsid w:val="002879FE"/>
    <w:rsid w:val="00287A23"/>
    <w:rsid w:val="00296991"/>
    <w:rsid w:val="002B57BC"/>
    <w:rsid w:val="00315341"/>
    <w:rsid w:val="003377CB"/>
    <w:rsid w:val="003451F5"/>
    <w:rsid w:val="00367016"/>
    <w:rsid w:val="003A5C0E"/>
    <w:rsid w:val="003B0EB0"/>
    <w:rsid w:val="003C2F93"/>
    <w:rsid w:val="003E2C90"/>
    <w:rsid w:val="00412E44"/>
    <w:rsid w:val="00425C76"/>
    <w:rsid w:val="00426BA8"/>
    <w:rsid w:val="004313F7"/>
    <w:rsid w:val="00443552"/>
    <w:rsid w:val="00457E85"/>
    <w:rsid w:val="004945C2"/>
    <w:rsid w:val="004A1756"/>
    <w:rsid w:val="004C4356"/>
    <w:rsid w:val="004E3FFB"/>
    <w:rsid w:val="004F3AAD"/>
    <w:rsid w:val="00534E01"/>
    <w:rsid w:val="00536845"/>
    <w:rsid w:val="00554F06"/>
    <w:rsid w:val="005B2C32"/>
    <w:rsid w:val="005C598A"/>
    <w:rsid w:val="005C6B02"/>
    <w:rsid w:val="005F2BEC"/>
    <w:rsid w:val="00623860"/>
    <w:rsid w:val="0062418A"/>
    <w:rsid w:val="00626F60"/>
    <w:rsid w:val="00633594"/>
    <w:rsid w:val="006416F9"/>
    <w:rsid w:val="0064389D"/>
    <w:rsid w:val="00680B3F"/>
    <w:rsid w:val="006A33B6"/>
    <w:rsid w:val="006D2B20"/>
    <w:rsid w:val="006D3776"/>
    <w:rsid w:val="006D4DA7"/>
    <w:rsid w:val="0070071B"/>
    <w:rsid w:val="00711D06"/>
    <w:rsid w:val="00725C06"/>
    <w:rsid w:val="0073438D"/>
    <w:rsid w:val="00753AB4"/>
    <w:rsid w:val="00754769"/>
    <w:rsid w:val="007632A1"/>
    <w:rsid w:val="00764970"/>
    <w:rsid w:val="007956ED"/>
    <w:rsid w:val="007A3D72"/>
    <w:rsid w:val="007E4B31"/>
    <w:rsid w:val="007E702A"/>
    <w:rsid w:val="00836664"/>
    <w:rsid w:val="00881B87"/>
    <w:rsid w:val="00885291"/>
    <w:rsid w:val="008873D2"/>
    <w:rsid w:val="00887628"/>
    <w:rsid w:val="008E1A94"/>
    <w:rsid w:val="008E43F6"/>
    <w:rsid w:val="008E500A"/>
    <w:rsid w:val="008F11FD"/>
    <w:rsid w:val="008F1514"/>
    <w:rsid w:val="008F6C68"/>
    <w:rsid w:val="008F77CF"/>
    <w:rsid w:val="00921273"/>
    <w:rsid w:val="00941B41"/>
    <w:rsid w:val="00951029"/>
    <w:rsid w:val="00951D68"/>
    <w:rsid w:val="00994D0B"/>
    <w:rsid w:val="009A785D"/>
    <w:rsid w:val="009B0A2F"/>
    <w:rsid w:val="009D6EEB"/>
    <w:rsid w:val="009D7862"/>
    <w:rsid w:val="009E6BB0"/>
    <w:rsid w:val="009E7E84"/>
    <w:rsid w:val="009F32F4"/>
    <w:rsid w:val="009F756D"/>
    <w:rsid w:val="00A17114"/>
    <w:rsid w:val="00A20E27"/>
    <w:rsid w:val="00A32589"/>
    <w:rsid w:val="00A8007C"/>
    <w:rsid w:val="00A86067"/>
    <w:rsid w:val="00A945F3"/>
    <w:rsid w:val="00AA7EFA"/>
    <w:rsid w:val="00AB098E"/>
    <w:rsid w:val="00AB0AE1"/>
    <w:rsid w:val="00AB7D24"/>
    <w:rsid w:val="00AC7FF7"/>
    <w:rsid w:val="00AD2818"/>
    <w:rsid w:val="00AE5F73"/>
    <w:rsid w:val="00B352F3"/>
    <w:rsid w:val="00B42A1E"/>
    <w:rsid w:val="00B743AB"/>
    <w:rsid w:val="00B911C0"/>
    <w:rsid w:val="00B912C2"/>
    <w:rsid w:val="00BA4476"/>
    <w:rsid w:val="00BB5BD4"/>
    <w:rsid w:val="00BD13AE"/>
    <w:rsid w:val="00BE10C5"/>
    <w:rsid w:val="00BF1030"/>
    <w:rsid w:val="00C004A2"/>
    <w:rsid w:val="00C118D3"/>
    <w:rsid w:val="00C3351B"/>
    <w:rsid w:val="00C362A3"/>
    <w:rsid w:val="00C508E7"/>
    <w:rsid w:val="00C5257E"/>
    <w:rsid w:val="00C56C95"/>
    <w:rsid w:val="00C6330F"/>
    <w:rsid w:val="00C71121"/>
    <w:rsid w:val="00C74E73"/>
    <w:rsid w:val="00CB5586"/>
    <w:rsid w:val="00CB604E"/>
    <w:rsid w:val="00CB7CA9"/>
    <w:rsid w:val="00CD0020"/>
    <w:rsid w:val="00CE30AE"/>
    <w:rsid w:val="00D27B0D"/>
    <w:rsid w:val="00D337A0"/>
    <w:rsid w:val="00D42006"/>
    <w:rsid w:val="00D565D2"/>
    <w:rsid w:val="00D700A4"/>
    <w:rsid w:val="00D9590D"/>
    <w:rsid w:val="00DA0B04"/>
    <w:rsid w:val="00DA0B49"/>
    <w:rsid w:val="00DB4314"/>
    <w:rsid w:val="00DC46E7"/>
    <w:rsid w:val="00DC662B"/>
    <w:rsid w:val="00DE6BE7"/>
    <w:rsid w:val="00DF19F9"/>
    <w:rsid w:val="00DF22EB"/>
    <w:rsid w:val="00E01F6C"/>
    <w:rsid w:val="00E10C82"/>
    <w:rsid w:val="00E2149B"/>
    <w:rsid w:val="00E30F02"/>
    <w:rsid w:val="00E43790"/>
    <w:rsid w:val="00E67609"/>
    <w:rsid w:val="00E7185E"/>
    <w:rsid w:val="00EA31F7"/>
    <w:rsid w:val="00EC1292"/>
    <w:rsid w:val="00EC6EFB"/>
    <w:rsid w:val="00ED691B"/>
    <w:rsid w:val="00ED76EE"/>
    <w:rsid w:val="00EE2638"/>
    <w:rsid w:val="00EF062C"/>
    <w:rsid w:val="00F05A7C"/>
    <w:rsid w:val="00F41957"/>
    <w:rsid w:val="00F5203F"/>
    <w:rsid w:val="00F5725E"/>
    <w:rsid w:val="00F7107D"/>
    <w:rsid w:val="00F712B1"/>
    <w:rsid w:val="00F717DF"/>
    <w:rsid w:val="00F7350D"/>
    <w:rsid w:val="00F82A56"/>
    <w:rsid w:val="00F96972"/>
    <w:rsid w:val="00FA1698"/>
    <w:rsid w:val="00FA7B61"/>
    <w:rsid w:val="00FB05F1"/>
    <w:rsid w:val="00FC3B41"/>
    <w:rsid w:val="00FD3735"/>
    <w:rsid w:val="00FE519F"/>
    <w:rsid w:val="00FE7C36"/>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AA1"/>
  <w15:docId w15:val="{4F8AEEAA-5B8A-4F25-9CB8-D676CA0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 w:type="table" w:styleId="ab">
    <w:name w:val="Table Grid"/>
    <w:basedOn w:val="a2"/>
    <w:uiPriority w:val="59"/>
    <w:rsid w:val="00296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1125</Words>
  <Characters>6417</Characters>
  <Application>Microsoft Office Word</Application>
  <DocSecurity>0</DocSecurity>
  <Lines>53</Lines>
  <Paragraphs>15</Paragraphs>
  <ScaleCrop>false</ScaleCrop>
  <Company>Lenovo</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100</cp:revision>
  <cp:lastPrinted>2024-10-30T01:13:00Z</cp:lastPrinted>
  <dcterms:created xsi:type="dcterms:W3CDTF">2011-01-02T07:27:00Z</dcterms:created>
  <dcterms:modified xsi:type="dcterms:W3CDTF">2024-12-11T08:40:00Z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