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DAA27" w14:textId="3FF83C34" w:rsidR="00580D84" w:rsidRDefault="00F23EF9">
      <w:pPr>
        <w:snapToGrid w:val="0"/>
        <w:jc w:val="center"/>
        <w:rPr>
          <w:rFonts w:ascii="仿宋_GB2312" w:eastAsia="仿宋_GB2312" w:hAnsi="宋体" w:cs="Times New Roman"/>
          <w:b/>
          <w:sz w:val="32"/>
        </w:rPr>
      </w:pPr>
      <w:r>
        <w:rPr>
          <w:rFonts w:ascii="仿宋_GB2312" w:eastAsia="仿宋_GB2312" w:hAnsi="宋体" w:cs="Times New Roman" w:hint="eastAsia"/>
          <w:b/>
          <w:sz w:val="32"/>
        </w:rPr>
        <w:t>项目</w:t>
      </w:r>
      <w:r w:rsidR="000B24BD">
        <w:rPr>
          <w:rFonts w:ascii="仿宋_GB2312" w:eastAsia="仿宋_GB2312" w:hAnsi="宋体" w:cs="Times New Roman" w:hint="eastAsia"/>
          <w:b/>
          <w:sz w:val="32"/>
        </w:rPr>
        <w:t>需求</w:t>
      </w:r>
    </w:p>
    <w:p w14:paraId="6FF177DE" w14:textId="77777777" w:rsidR="000B24BD" w:rsidRDefault="000B24BD" w:rsidP="000B24BD">
      <w:pPr>
        <w:pStyle w:val="a0"/>
      </w:pPr>
    </w:p>
    <w:p w14:paraId="4C62F5E9" w14:textId="77777777" w:rsidR="000B24BD" w:rsidRPr="000B24BD" w:rsidRDefault="000B24BD" w:rsidP="000B24BD">
      <w:pPr>
        <w:pStyle w:val="a4"/>
        <w:rPr>
          <w:rFonts w:hint="eastAsia"/>
        </w:rPr>
      </w:pPr>
    </w:p>
    <w:p w14:paraId="25854D32" w14:textId="77777777" w:rsidR="00580D84" w:rsidRDefault="00F23EF9">
      <w:pPr>
        <w:tabs>
          <w:tab w:val="left" w:pos="5325"/>
        </w:tabs>
        <w:snapToGrid w:val="0"/>
        <w:spacing w:line="380" w:lineRule="exact"/>
        <w:ind w:firstLineChars="200" w:firstLine="562"/>
        <w:contextualSpacing/>
        <w:rPr>
          <w:rFonts w:ascii="仿宋_GB2312" w:eastAsia="仿宋_GB2312" w:hAnsi="宋体" w:cs="Times New Roman"/>
          <w:b/>
          <w:sz w:val="28"/>
          <w:szCs w:val="28"/>
        </w:rPr>
      </w:pPr>
      <w:r>
        <w:rPr>
          <w:rFonts w:ascii="仿宋_GB2312" w:eastAsia="仿宋_GB2312" w:hAnsi="宋体" w:cs="Times New Roman" w:hint="eastAsia"/>
          <w:b/>
          <w:sz w:val="28"/>
          <w:szCs w:val="28"/>
        </w:rPr>
        <w:t>一、背景概述、实现功能要求</w:t>
      </w:r>
    </w:p>
    <w:p w14:paraId="05EF4565" w14:textId="77777777" w:rsidR="00580D84" w:rsidRDefault="00F23EF9">
      <w:pPr>
        <w:autoSpaceDE w:val="0"/>
        <w:autoSpaceDN w:val="0"/>
        <w:adjustRightInd w:val="0"/>
        <w:snapToGrid w:val="0"/>
        <w:spacing w:line="380" w:lineRule="exact"/>
        <w:ind w:firstLineChars="200" w:firstLine="560"/>
        <w:contextualSpacing/>
        <w:jc w:val="lef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1、地理位置：江苏省南通工贸技师学院</w:t>
      </w:r>
    </w:p>
    <w:p w14:paraId="4745D915" w14:textId="77777777" w:rsidR="00580D84" w:rsidRDefault="00F23EF9">
      <w:pPr>
        <w:autoSpaceDE w:val="0"/>
        <w:autoSpaceDN w:val="0"/>
        <w:adjustRightInd w:val="0"/>
        <w:snapToGrid w:val="0"/>
        <w:spacing w:line="380" w:lineRule="exact"/>
        <w:ind w:firstLineChars="200" w:firstLine="560"/>
        <w:contextualSpacing/>
        <w:jc w:val="left"/>
        <w:rPr>
          <w:rFonts w:ascii="仿宋_GB2312" w:eastAsia="仿宋_GB2312" w:hAnsi="Times New Roman" w:cs="Times New Roman"/>
          <w:kern w:val="0"/>
          <w:sz w:val="28"/>
          <w:szCs w:val="28"/>
          <w:lang w:eastAsia="zh-Hans"/>
        </w:rPr>
      </w:pPr>
      <w:r>
        <w:rPr>
          <w:rFonts w:ascii="仿宋_GB2312" w:eastAsia="仿宋_GB2312" w:hAnsi="Times New Roman" w:cs="Times New Roman" w:hint="eastAsia"/>
          <w:kern w:val="0"/>
          <w:sz w:val="28"/>
          <w:szCs w:val="28"/>
        </w:rPr>
        <w:t>2、项目规模</w:t>
      </w:r>
      <w:r>
        <w:rPr>
          <w:rFonts w:ascii="仿宋_GB2312" w:eastAsia="仿宋_GB2312" w:hint="eastAsia"/>
          <w:sz w:val="29"/>
          <w:szCs w:val="29"/>
        </w:rPr>
        <w:t>（预算总额）</w:t>
      </w:r>
      <w:r>
        <w:rPr>
          <w:rFonts w:ascii="仿宋_GB2312" w:eastAsia="仿宋_GB2312" w:hAnsi="Times New Roman" w:cs="Times New Roman" w:hint="eastAsia"/>
          <w:kern w:val="0"/>
          <w:sz w:val="28"/>
          <w:szCs w:val="28"/>
        </w:rPr>
        <w:t>：</w:t>
      </w:r>
      <w:r>
        <w:rPr>
          <w:rFonts w:ascii="仿宋_GB2312" w:eastAsia="仿宋_GB2312" w:hAnsi="Times New Roman" w:cs="Times New Roman"/>
          <w:kern w:val="0"/>
          <w:sz w:val="28"/>
          <w:szCs w:val="28"/>
        </w:rPr>
        <w:t>2</w:t>
      </w:r>
      <w:r w:rsidR="00315013">
        <w:rPr>
          <w:rFonts w:ascii="仿宋_GB2312" w:eastAsia="仿宋_GB2312" w:hAnsi="Times New Roman" w:cs="Times New Roman" w:hint="eastAsia"/>
          <w:kern w:val="0"/>
          <w:sz w:val="28"/>
          <w:szCs w:val="28"/>
        </w:rPr>
        <w:t>2</w:t>
      </w:r>
      <w:r>
        <w:rPr>
          <w:rFonts w:ascii="仿宋_GB2312" w:eastAsia="仿宋_GB2312" w:hAnsi="Times New Roman" w:cs="Times New Roman"/>
          <w:kern w:val="0"/>
          <w:sz w:val="28"/>
          <w:szCs w:val="28"/>
        </w:rPr>
        <w:t>0</w:t>
      </w:r>
      <w:r>
        <w:rPr>
          <w:rFonts w:ascii="仿宋_GB2312" w:eastAsia="仿宋_GB2312" w:hAnsi="Times New Roman" w:cs="Times New Roman" w:hint="eastAsia"/>
          <w:kern w:val="0"/>
          <w:sz w:val="28"/>
          <w:szCs w:val="28"/>
          <w:lang w:eastAsia="zh-Hans"/>
        </w:rPr>
        <w:t>元</w:t>
      </w:r>
      <w:r>
        <w:rPr>
          <w:rFonts w:ascii="仿宋_GB2312" w:eastAsia="仿宋_GB2312" w:hAnsi="Times New Roman" w:cs="Times New Roman"/>
          <w:kern w:val="0"/>
          <w:sz w:val="28"/>
          <w:szCs w:val="28"/>
          <w:lang w:eastAsia="zh-Hans"/>
        </w:rPr>
        <w:t>/</w:t>
      </w:r>
      <w:r>
        <w:rPr>
          <w:rFonts w:ascii="仿宋_GB2312" w:eastAsia="仿宋_GB2312" w:hAnsi="Times New Roman" w:cs="Times New Roman" w:hint="eastAsia"/>
          <w:kern w:val="0"/>
          <w:sz w:val="28"/>
          <w:szCs w:val="28"/>
          <w:lang w:eastAsia="zh-Hans"/>
        </w:rPr>
        <w:t>生</w:t>
      </w:r>
      <w:r>
        <w:rPr>
          <w:rFonts w:ascii="仿宋_GB2312" w:eastAsia="仿宋_GB2312" w:hAnsi="Times New Roman" w:cs="Times New Roman"/>
          <w:kern w:val="0"/>
          <w:sz w:val="28"/>
          <w:szCs w:val="28"/>
          <w:lang w:eastAsia="zh-Hans"/>
        </w:rPr>
        <w:t>/</w:t>
      </w:r>
      <w:r>
        <w:rPr>
          <w:rFonts w:ascii="仿宋_GB2312" w:eastAsia="仿宋_GB2312" w:hAnsi="Times New Roman" w:cs="Times New Roman" w:hint="eastAsia"/>
          <w:kern w:val="0"/>
          <w:sz w:val="28"/>
          <w:szCs w:val="28"/>
          <w:lang w:eastAsia="zh-Hans"/>
        </w:rPr>
        <w:t>届</w:t>
      </w:r>
    </w:p>
    <w:p w14:paraId="5DA5C69B" w14:textId="77777777" w:rsidR="00580D84" w:rsidRDefault="00F23EF9">
      <w:pPr>
        <w:autoSpaceDE w:val="0"/>
        <w:autoSpaceDN w:val="0"/>
        <w:adjustRightInd w:val="0"/>
        <w:snapToGrid w:val="0"/>
        <w:spacing w:line="380" w:lineRule="exact"/>
        <w:ind w:firstLineChars="200" w:firstLine="560"/>
        <w:contextualSpacing/>
        <w:jc w:val="left"/>
        <w:rPr>
          <w:rFonts w:ascii="仿宋_GB2312" w:eastAsia="仿宋" w:hAnsi="Times New Roman" w:cs="Times New Roman"/>
          <w:kern w:val="0"/>
          <w:sz w:val="28"/>
          <w:szCs w:val="28"/>
          <w:lang w:eastAsia="zh-Hans"/>
        </w:rPr>
      </w:pPr>
      <w:r>
        <w:rPr>
          <w:rFonts w:ascii="仿宋_GB2312" w:eastAsia="仿宋_GB2312" w:hAnsi="Times New Roman" w:cs="Times New Roman" w:hint="eastAsia"/>
          <w:kern w:val="0"/>
          <w:sz w:val="28"/>
          <w:szCs w:val="28"/>
        </w:rPr>
        <w:t>3、实现功能</w:t>
      </w:r>
      <w:r>
        <w:rPr>
          <w:rFonts w:ascii="仿宋_GB2312" w:eastAsia="仿宋_GB2312" w:hint="eastAsia"/>
          <w:sz w:val="29"/>
          <w:szCs w:val="29"/>
        </w:rPr>
        <w:t>（项目简介）</w:t>
      </w:r>
      <w:r>
        <w:rPr>
          <w:rFonts w:ascii="仿宋_GB2312" w:eastAsia="仿宋_GB2312" w:hAnsi="Times New Roman" w:cs="Times New Roman" w:hint="eastAsia"/>
          <w:kern w:val="0"/>
          <w:sz w:val="28"/>
          <w:szCs w:val="28"/>
        </w:rPr>
        <w:t>：</w:t>
      </w:r>
      <w:r>
        <w:rPr>
          <w:rFonts w:ascii="仿宋_GB2312" w:eastAsia="仿宋_GB2312" w:hAnsi="Times New Roman" w:cs="Times New Roman" w:hint="eastAsia"/>
          <w:kern w:val="0"/>
          <w:sz w:val="28"/>
          <w:szCs w:val="28"/>
          <w:lang w:eastAsia="zh-Hans"/>
        </w:rPr>
        <w:t>通过在线课程资源以及信息化建设实现</w:t>
      </w:r>
      <w:r>
        <w:rPr>
          <w:rFonts w:ascii="仿宋" w:eastAsia="仿宋" w:hAnsi="仿宋" w:cs="仿宋" w:hint="eastAsia"/>
          <w:sz w:val="28"/>
          <w:szCs w:val="28"/>
        </w:rPr>
        <w:t>课程学习数据、教学督导、教学管理、评价管理、财务管理、档案管理、在线考试和毕业管理等一站式大数据管理平台</w:t>
      </w:r>
      <w:r>
        <w:rPr>
          <w:rFonts w:ascii="仿宋" w:eastAsia="仿宋" w:hAnsi="仿宋" w:cs="仿宋" w:hint="eastAsia"/>
          <w:sz w:val="28"/>
          <w:szCs w:val="28"/>
          <w:lang w:eastAsia="zh-Hans"/>
        </w:rPr>
        <w:t>。</w:t>
      </w:r>
    </w:p>
    <w:p w14:paraId="3BC10931" w14:textId="77777777" w:rsidR="00580D84" w:rsidRDefault="00580D84">
      <w:pPr>
        <w:autoSpaceDE w:val="0"/>
        <w:autoSpaceDN w:val="0"/>
        <w:adjustRightInd w:val="0"/>
        <w:snapToGrid w:val="0"/>
        <w:spacing w:line="380" w:lineRule="exact"/>
        <w:ind w:firstLineChars="200" w:firstLine="560"/>
        <w:contextualSpacing/>
        <w:jc w:val="left"/>
        <w:rPr>
          <w:rFonts w:ascii="仿宋" w:eastAsia="仿宋" w:hAnsi="仿宋" w:cs="Times New Roman"/>
          <w:sz w:val="28"/>
          <w:szCs w:val="28"/>
        </w:rPr>
      </w:pPr>
    </w:p>
    <w:p w14:paraId="778A7151" w14:textId="77777777" w:rsidR="00580D84" w:rsidRDefault="00F23EF9">
      <w:pPr>
        <w:autoSpaceDE w:val="0"/>
        <w:autoSpaceDN w:val="0"/>
        <w:adjustRightInd w:val="0"/>
        <w:snapToGrid w:val="0"/>
        <w:spacing w:line="380" w:lineRule="exact"/>
        <w:ind w:firstLineChars="200" w:firstLine="562"/>
        <w:contextualSpacing/>
        <w:jc w:val="left"/>
        <w:rPr>
          <w:rFonts w:ascii="Times New Roman" w:eastAsia="仿宋_GB2312" w:hAnsi="Times New Roman" w:cs="Times New Roman"/>
          <w:b/>
          <w:bCs/>
          <w:sz w:val="28"/>
          <w:szCs w:val="28"/>
        </w:rPr>
      </w:pPr>
      <w:r>
        <w:rPr>
          <w:rFonts w:ascii="仿宋_GB2312" w:eastAsia="仿宋_GB2312" w:hAnsi="Times New Roman" w:cs="仿宋_GB2312" w:hint="eastAsia"/>
          <w:b/>
          <w:bCs/>
          <w:sz w:val="28"/>
          <w:szCs w:val="28"/>
          <w:lang w:val="zh-CN"/>
        </w:rPr>
        <w:t>二、投标供应商资格要求</w:t>
      </w:r>
    </w:p>
    <w:p w14:paraId="152A2C6F" w14:textId="77777777" w:rsidR="00580D84" w:rsidRDefault="00F23EF9">
      <w:pPr>
        <w:autoSpaceDE w:val="0"/>
        <w:autoSpaceDN w:val="0"/>
        <w:adjustRightInd w:val="0"/>
        <w:snapToGrid w:val="0"/>
        <w:spacing w:line="380" w:lineRule="exact"/>
        <w:ind w:firstLineChars="200" w:firstLine="560"/>
        <w:contextualSpacing/>
        <w:jc w:val="left"/>
        <w:rPr>
          <w:rFonts w:ascii="仿宋_GB2312" w:eastAsia="仿宋_GB2312" w:hAnsi="Times New Roman" w:cs="Times New Roman"/>
          <w:kern w:val="0"/>
          <w:sz w:val="28"/>
          <w:szCs w:val="28"/>
        </w:rPr>
      </w:pPr>
      <w:r>
        <w:rPr>
          <w:rFonts w:ascii="仿宋_GB2312" w:eastAsia="仿宋_GB2312" w:hAnsi="Times New Roman" w:cs="Times New Roman"/>
          <w:kern w:val="0"/>
          <w:sz w:val="28"/>
          <w:szCs w:val="28"/>
        </w:rPr>
        <w:t>1</w:t>
      </w:r>
      <w:r>
        <w:rPr>
          <w:rFonts w:ascii="仿宋_GB2312" w:eastAsia="仿宋_GB2312" w:hAnsi="Times New Roman" w:cs="Times New Roman" w:hint="eastAsia"/>
          <w:kern w:val="0"/>
          <w:sz w:val="28"/>
          <w:szCs w:val="28"/>
        </w:rPr>
        <w:t>、具有独立承担民事责任的能力；具有良好的商业信誉；具有履行合同所必需的设备和专业技术能力；有依法缴纳税收和社会保障资金的良好记录。</w:t>
      </w:r>
    </w:p>
    <w:p w14:paraId="0DF7697B" w14:textId="77777777" w:rsidR="00580D84" w:rsidRDefault="00F23EF9">
      <w:pPr>
        <w:autoSpaceDE w:val="0"/>
        <w:autoSpaceDN w:val="0"/>
        <w:adjustRightInd w:val="0"/>
        <w:snapToGrid w:val="0"/>
        <w:spacing w:line="380" w:lineRule="exact"/>
        <w:ind w:firstLineChars="200" w:firstLine="560"/>
        <w:contextualSpacing/>
        <w:jc w:val="left"/>
        <w:rPr>
          <w:rFonts w:ascii="仿宋_GB2312" w:eastAsia="仿宋_GB2312" w:hAnsi="Times New Roman" w:cs="Times New Roman"/>
          <w:kern w:val="0"/>
          <w:sz w:val="28"/>
          <w:szCs w:val="28"/>
          <w:lang w:eastAsia="zh-Hans"/>
        </w:rPr>
      </w:pPr>
      <w:r>
        <w:rPr>
          <w:rFonts w:ascii="仿宋_GB2312" w:eastAsia="仿宋_GB2312" w:hAnsi="Times New Roman" w:cs="Times New Roman" w:hint="eastAsia"/>
          <w:kern w:val="0"/>
          <w:sz w:val="28"/>
          <w:szCs w:val="28"/>
        </w:rPr>
        <w:t>2、资质要求：</w:t>
      </w:r>
      <w:r>
        <w:rPr>
          <w:rFonts w:ascii="仿宋_GB2312" w:eastAsia="仿宋_GB2312" w:hAnsi="Times New Roman" w:cs="Times New Roman" w:hint="eastAsia"/>
          <w:kern w:val="0"/>
          <w:sz w:val="28"/>
          <w:szCs w:val="28"/>
          <w:lang w:eastAsia="zh-Hans"/>
        </w:rPr>
        <w:t>无</w:t>
      </w:r>
    </w:p>
    <w:p w14:paraId="67964E47" w14:textId="77777777" w:rsidR="00580D84" w:rsidRDefault="00F23EF9">
      <w:pPr>
        <w:autoSpaceDE w:val="0"/>
        <w:autoSpaceDN w:val="0"/>
        <w:adjustRightInd w:val="0"/>
        <w:snapToGrid w:val="0"/>
        <w:spacing w:line="380" w:lineRule="exact"/>
        <w:ind w:firstLineChars="200" w:firstLine="560"/>
        <w:contextualSpacing/>
        <w:jc w:val="left"/>
        <w:rPr>
          <w:rFonts w:ascii="仿宋_GB2312" w:eastAsia="仿宋_GB2312" w:hAnsi="Times New Roman" w:cs="Times New Roman"/>
          <w:sz w:val="28"/>
          <w:szCs w:val="28"/>
        </w:rPr>
      </w:pPr>
      <w:r>
        <w:rPr>
          <w:rFonts w:ascii="仿宋_GB2312" w:eastAsia="仿宋_GB2312" w:hAnsi="Times New Roman" w:cs="Times New Roman" w:hint="eastAsia"/>
          <w:kern w:val="0"/>
          <w:sz w:val="28"/>
          <w:szCs w:val="28"/>
        </w:rPr>
        <w:t>3、其他：</w:t>
      </w:r>
      <w:r>
        <w:rPr>
          <w:rFonts w:ascii="仿宋_GB2312" w:eastAsia="仿宋_GB2312" w:hAnsi="Times New Roman" w:cs="Times New Roman" w:hint="eastAsia"/>
          <w:sz w:val="28"/>
          <w:szCs w:val="28"/>
        </w:rPr>
        <w:t>供应商在报价时需写明单价和总价，报价应包括包装、往返运费、装卸、税费等一切费用。</w:t>
      </w:r>
      <w:r>
        <w:rPr>
          <w:rFonts w:ascii="仿宋_GB2312" w:eastAsia="仿宋_GB2312" w:hAnsi="Times New Roman" w:cs="Times New Roman" w:hint="eastAsia"/>
          <w:sz w:val="28"/>
          <w:szCs w:val="28"/>
        </w:rPr>
        <w:t> </w:t>
      </w:r>
      <w:r>
        <w:rPr>
          <w:rFonts w:ascii="仿宋_GB2312" w:eastAsia="仿宋_GB2312" w:hAnsi="Times New Roman" w:cs="Times New Roman" w:hint="eastAsia"/>
          <w:sz w:val="28"/>
          <w:szCs w:val="28"/>
        </w:rPr>
        <w:t>根据符合采购需求、质量和服务相等且总价报价最低的原则确定成交供应商。</w:t>
      </w:r>
    </w:p>
    <w:p w14:paraId="0C45D549" w14:textId="77777777" w:rsidR="00580D84" w:rsidRDefault="00580D84">
      <w:pPr>
        <w:autoSpaceDE w:val="0"/>
        <w:autoSpaceDN w:val="0"/>
        <w:adjustRightInd w:val="0"/>
        <w:snapToGrid w:val="0"/>
        <w:spacing w:line="380" w:lineRule="exact"/>
        <w:ind w:firstLineChars="200" w:firstLine="420"/>
        <w:contextualSpacing/>
        <w:jc w:val="left"/>
        <w:rPr>
          <w:rFonts w:ascii="Arial" w:hAnsi="Arial" w:cs="Arial"/>
        </w:rPr>
      </w:pPr>
    </w:p>
    <w:p w14:paraId="6E13FCAD" w14:textId="77777777" w:rsidR="00580D84" w:rsidRDefault="00F23EF9">
      <w:pPr>
        <w:autoSpaceDE w:val="0"/>
        <w:autoSpaceDN w:val="0"/>
        <w:adjustRightInd w:val="0"/>
        <w:snapToGrid w:val="0"/>
        <w:spacing w:line="360" w:lineRule="auto"/>
        <w:ind w:firstLineChars="200" w:firstLine="562"/>
        <w:contextualSpacing/>
        <w:jc w:val="left"/>
        <w:rPr>
          <w:rFonts w:ascii="仿宋_GB2312" w:eastAsia="仿宋_GB2312" w:hAnsi="Times New Roman" w:cs="仿宋_GB2312"/>
          <w:b/>
          <w:bCs/>
          <w:sz w:val="28"/>
          <w:szCs w:val="28"/>
          <w:lang w:val="zh-CN"/>
        </w:rPr>
      </w:pPr>
      <w:r>
        <w:rPr>
          <w:rFonts w:ascii="仿宋_GB2312" w:eastAsia="仿宋_GB2312" w:hAnsi="Times New Roman" w:cs="仿宋_GB2312" w:hint="eastAsia"/>
          <w:b/>
          <w:bCs/>
          <w:sz w:val="28"/>
          <w:szCs w:val="28"/>
          <w:lang w:val="zh-CN"/>
        </w:rPr>
        <w:t>三、付款时间和条件</w:t>
      </w:r>
    </w:p>
    <w:p w14:paraId="6FF5D24C" w14:textId="062826C0" w:rsidR="00580D84" w:rsidRPr="00F23EF9" w:rsidRDefault="00F23EF9" w:rsidP="000B24BD">
      <w:pPr>
        <w:pStyle w:val="a6"/>
        <w:spacing w:after="300"/>
        <w:ind w:firstLine="585"/>
        <w:rPr>
          <w:rFonts w:ascii="仿宋_GB2312" w:eastAsia="仿宋_GB2312" w:hAnsi="Times New Roman" w:cs="Times New Roman"/>
          <w:sz w:val="28"/>
          <w:szCs w:val="28"/>
        </w:rPr>
      </w:pPr>
      <w:r w:rsidRPr="00F23EF9">
        <w:rPr>
          <w:rFonts w:hAnsi="Times New Roman" w:cs="Times New Roman" w:hint="eastAsia"/>
          <w:b/>
          <w:bCs/>
          <w:sz w:val="28"/>
          <w:szCs w:val="28"/>
        </w:rPr>
        <w:t>付款方式：</w:t>
      </w:r>
      <w:r w:rsidRPr="00F23EF9">
        <w:rPr>
          <w:rFonts w:ascii="仿宋_GB2312" w:eastAsia="仿宋_GB2312" w:hAnsi="Times New Roman" w:cs="Times New Roman" w:hint="eastAsia"/>
          <w:sz w:val="28"/>
          <w:szCs w:val="28"/>
        </w:rPr>
        <w:t>一次性付款（按照</w:t>
      </w:r>
      <w:r w:rsidR="000B24BD">
        <w:rPr>
          <w:rFonts w:ascii="仿宋_GB2312" w:eastAsia="仿宋_GB2312" w:hAnsi="Times New Roman" w:cs="Times New Roman" w:hint="eastAsia"/>
          <w:sz w:val="28"/>
          <w:szCs w:val="28"/>
        </w:rPr>
        <w:t>本届</w:t>
      </w:r>
      <w:r w:rsidRPr="00F23EF9">
        <w:rPr>
          <w:rFonts w:ascii="仿宋_GB2312" w:eastAsia="仿宋_GB2312" w:hAnsi="Times New Roman" w:cs="Times New Roman" w:hint="eastAsia"/>
          <w:sz w:val="28"/>
          <w:szCs w:val="28"/>
        </w:rPr>
        <w:t>学生实际入学人数</w:t>
      </w:r>
      <w:r w:rsidRPr="00F23EF9">
        <w:rPr>
          <w:rFonts w:ascii="仿宋_GB2312" w:eastAsia="仿宋_GB2312" w:hAnsi="Times New Roman" w:cs="Times New Roman"/>
          <w:sz w:val="28"/>
          <w:szCs w:val="28"/>
        </w:rPr>
        <w:t>*</w:t>
      </w:r>
      <w:r w:rsidRPr="00F23EF9">
        <w:rPr>
          <w:rFonts w:ascii="仿宋_GB2312" w:eastAsia="仿宋_GB2312" w:hAnsi="Times New Roman" w:cs="Times New Roman" w:hint="eastAsia"/>
          <w:sz w:val="28"/>
          <w:szCs w:val="28"/>
        </w:rPr>
        <w:t>单价）</w:t>
      </w:r>
    </w:p>
    <w:p w14:paraId="65978A2B" w14:textId="33C958A1" w:rsidR="000B24BD" w:rsidRDefault="000B24BD" w:rsidP="000B24BD">
      <w:pPr>
        <w:autoSpaceDE w:val="0"/>
        <w:autoSpaceDN w:val="0"/>
        <w:adjustRightInd w:val="0"/>
        <w:snapToGrid w:val="0"/>
        <w:spacing w:line="380" w:lineRule="exact"/>
        <w:ind w:firstLineChars="200" w:firstLine="562"/>
        <w:contextualSpacing/>
        <w:jc w:val="left"/>
        <w:rPr>
          <w:rFonts w:ascii="仿宋_GB2312" w:eastAsia="仿宋_GB2312" w:hAnsi="Times New Roman" w:cs="仿宋_GB2312"/>
          <w:b/>
          <w:bCs/>
          <w:sz w:val="28"/>
          <w:szCs w:val="28"/>
          <w:lang w:val="zh-CN"/>
        </w:rPr>
      </w:pPr>
      <w:r>
        <w:rPr>
          <w:rFonts w:ascii="仿宋_GB2312" w:eastAsia="仿宋_GB2312" w:hAnsi="Times New Roman" w:cs="仿宋_GB2312" w:hint="eastAsia"/>
          <w:b/>
          <w:bCs/>
          <w:sz w:val="28"/>
          <w:szCs w:val="28"/>
          <w:lang w:val="zh-CN"/>
        </w:rPr>
        <w:t>四</w:t>
      </w:r>
      <w:r>
        <w:rPr>
          <w:rFonts w:ascii="仿宋_GB2312" w:eastAsia="仿宋_GB2312" w:hAnsi="Times New Roman" w:cs="仿宋_GB2312" w:hint="eastAsia"/>
          <w:b/>
          <w:bCs/>
          <w:sz w:val="28"/>
          <w:szCs w:val="28"/>
          <w:lang w:val="zh-CN"/>
        </w:rPr>
        <w:t>、其他</w:t>
      </w:r>
    </w:p>
    <w:p w14:paraId="019C75A2" w14:textId="77777777" w:rsidR="000B24BD" w:rsidRDefault="000B24BD" w:rsidP="000B24BD">
      <w:pPr>
        <w:widowControl/>
        <w:shd w:val="clear" w:color="auto" w:fill="FFFFFF"/>
        <w:snapToGrid w:val="0"/>
        <w:spacing w:line="380" w:lineRule="exact"/>
        <w:ind w:firstLineChars="200" w:firstLine="562"/>
        <w:contextualSpacing/>
        <w:rPr>
          <w:rFonts w:ascii="仿宋_GB2312" w:eastAsia="仿宋_GB2312" w:hAnsi="宋体" w:cs="Times New Roman"/>
          <w:sz w:val="28"/>
          <w:szCs w:val="28"/>
          <w:lang w:eastAsia="zh-Hans"/>
        </w:rPr>
      </w:pPr>
      <w:r>
        <w:rPr>
          <w:rFonts w:ascii="仿宋_GB2312" w:eastAsia="仿宋_GB2312" w:hAnsi="宋体" w:cs="Times New Roman" w:hint="eastAsia"/>
          <w:b/>
          <w:sz w:val="28"/>
          <w:szCs w:val="28"/>
        </w:rPr>
        <w:t>1、交货期（服务时间）：</w:t>
      </w:r>
      <w:r>
        <w:rPr>
          <w:rFonts w:ascii="仿宋_GB2312" w:eastAsia="仿宋_GB2312" w:hAnsi="宋体" w:cs="Times New Roman" w:hint="eastAsia"/>
          <w:sz w:val="28"/>
          <w:szCs w:val="28"/>
        </w:rPr>
        <w:t xml:space="preserve"> </w:t>
      </w:r>
      <w:r>
        <w:rPr>
          <w:rFonts w:ascii="仿宋_GB2312" w:eastAsia="仿宋_GB2312" w:hAnsi="宋体" w:cs="Times New Roman" w:hint="eastAsia"/>
          <w:sz w:val="28"/>
          <w:szCs w:val="28"/>
          <w:lang w:eastAsia="zh-Hans"/>
        </w:rPr>
        <w:t>合同签订后</w:t>
      </w:r>
      <w:r>
        <w:rPr>
          <w:rFonts w:ascii="仿宋_GB2312" w:eastAsia="仿宋_GB2312" w:hAnsi="宋体" w:cs="Times New Roman"/>
          <w:sz w:val="28"/>
          <w:szCs w:val="28"/>
          <w:lang w:eastAsia="zh-Hans"/>
        </w:rPr>
        <w:t>7</w:t>
      </w:r>
      <w:r>
        <w:rPr>
          <w:rFonts w:ascii="仿宋_GB2312" w:eastAsia="仿宋_GB2312" w:hAnsi="宋体" w:cs="Times New Roman" w:hint="eastAsia"/>
          <w:sz w:val="28"/>
          <w:szCs w:val="28"/>
          <w:lang w:eastAsia="zh-Hans"/>
        </w:rPr>
        <w:t>个工作日内完成交付。</w:t>
      </w:r>
    </w:p>
    <w:p w14:paraId="6A596B71" w14:textId="77777777" w:rsidR="000B24BD" w:rsidRDefault="000B24BD" w:rsidP="000B24BD">
      <w:pPr>
        <w:widowControl/>
        <w:shd w:val="clear" w:color="auto" w:fill="FFFFFF"/>
        <w:snapToGrid w:val="0"/>
        <w:spacing w:line="380" w:lineRule="exact"/>
        <w:ind w:firstLineChars="200" w:firstLine="562"/>
        <w:contextualSpacing/>
        <w:rPr>
          <w:rFonts w:ascii="仿宋_GB2312" w:eastAsia="仿宋_GB2312" w:hAnsi="宋体" w:cs="Times New Roman"/>
          <w:b/>
          <w:sz w:val="28"/>
          <w:szCs w:val="28"/>
        </w:rPr>
      </w:pPr>
      <w:r>
        <w:rPr>
          <w:rFonts w:ascii="仿宋_GB2312" w:eastAsia="仿宋_GB2312" w:hAnsi="宋体" w:cs="Times New Roman" w:hint="eastAsia"/>
          <w:b/>
          <w:sz w:val="28"/>
          <w:szCs w:val="28"/>
        </w:rPr>
        <w:t>2、交货（服务）地点：</w:t>
      </w:r>
      <w:r>
        <w:rPr>
          <w:rFonts w:ascii="仿宋_GB2312" w:eastAsia="仿宋_GB2312" w:hAnsi="宋体" w:cs="Times New Roman" w:hint="eastAsia"/>
          <w:sz w:val="28"/>
          <w:szCs w:val="28"/>
        </w:rPr>
        <w:t>江苏省南通工贸技师学院</w:t>
      </w:r>
    </w:p>
    <w:p w14:paraId="3B7FC079" w14:textId="6A790048" w:rsidR="000B24BD" w:rsidRDefault="000B24BD" w:rsidP="000B24BD">
      <w:pPr>
        <w:tabs>
          <w:tab w:val="left" w:pos="5325"/>
        </w:tabs>
        <w:snapToGrid w:val="0"/>
        <w:spacing w:line="380" w:lineRule="exact"/>
        <w:ind w:firstLineChars="200" w:firstLine="562"/>
        <w:rPr>
          <w:rFonts w:ascii="仿宋_GB2312" w:eastAsia="仿宋_GB2312" w:hAnsi="宋体" w:cs="Times New Roman"/>
          <w:b/>
          <w:sz w:val="28"/>
          <w:szCs w:val="28"/>
        </w:rPr>
      </w:pPr>
      <w:r>
        <w:rPr>
          <w:rFonts w:ascii="仿宋_GB2312" w:eastAsia="仿宋_GB2312" w:hAnsi="宋体" w:cs="Times New Roman"/>
          <w:b/>
          <w:sz w:val="28"/>
          <w:szCs w:val="28"/>
        </w:rPr>
        <w:t>3</w:t>
      </w:r>
      <w:r>
        <w:rPr>
          <w:rFonts w:ascii="仿宋_GB2312" w:eastAsia="仿宋_GB2312" w:hAnsi="宋体" w:cs="Times New Roman" w:hint="eastAsia"/>
          <w:b/>
          <w:sz w:val="28"/>
          <w:szCs w:val="28"/>
        </w:rPr>
        <w:t>、验收的具体方案：</w:t>
      </w:r>
    </w:p>
    <w:p w14:paraId="2F07A578" w14:textId="77777777" w:rsidR="000B24BD" w:rsidRDefault="000B24BD" w:rsidP="000B24BD">
      <w:pPr>
        <w:tabs>
          <w:tab w:val="left" w:pos="5325"/>
        </w:tabs>
        <w:snapToGrid w:val="0"/>
        <w:spacing w:line="380" w:lineRule="exact"/>
        <w:ind w:firstLineChars="200" w:firstLine="560"/>
        <w:rPr>
          <w:rFonts w:ascii="仿宋_GB2312" w:eastAsia="仿宋_GB2312" w:hAnsi="宋体" w:cs="Times New Roman"/>
          <w:sz w:val="28"/>
          <w:szCs w:val="28"/>
        </w:rPr>
      </w:pPr>
      <w:r>
        <w:rPr>
          <w:rFonts w:ascii="仿宋_GB2312" w:eastAsia="仿宋_GB2312" w:hAnsi="宋体" w:cs="Times New Roman" w:hint="eastAsia"/>
          <w:sz w:val="28"/>
          <w:szCs w:val="28"/>
        </w:rPr>
        <w:t>供应商完成交货（或服务）后，需求部门组织相关人员（含供货单位代表和资产管理处人员，必要时邀请扎口部门或纪检参与）进行现场验收，填写货物（或服务）类项目资产验收单，作为支付货款的依据。</w:t>
      </w:r>
    </w:p>
    <w:p w14:paraId="66FE7123" w14:textId="77777777" w:rsidR="000B24BD" w:rsidRDefault="000B24BD">
      <w:pPr>
        <w:autoSpaceDE w:val="0"/>
        <w:autoSpaceDN w:val="0"/>
        <w:adjustRightInd w:val="0"/>
        <w:snapToGrid w:val="0"/>
        <w:spacing w:line="380" w:lineRule="exact"/>
        <w:ind w:firstLineChars="200" w:firstLine="562"/>
        <w:contextualSpacing/>
        <w:jc w:val="left"/>
        <w:rPr>
          <w:rFonts w:ascii="仿宋_GB2312" w:eastAsia="仿宋_GB2312" w:hAnsi="Times New Roman" w:cs="仿宋_GB2312" w:hint="eastAsia"/>
          <w:b/>
          <w:bCs/>
          <w:sz w:val="28"/>
          <w:szCs w:val="28"/>
          <w:lang w:val="zh-CN"/>
        </w:rPr>
      </w:pPr>
    </w:p>
    <w:p w14:paraId="10740804" w14:textId="77777777" w:rsidR="000B24BD" w:rsidRDefault="000B24BD">
      <w:pPr>
        <w:autoSpaceDE w:val="0"/>
        <w:autoSpaceDN w:val="0"/>
        <w:adjustRightInd w:val="0"/>
        <w:snapToGrid w:val="0"/>
        <w:spacing w:line="380" w:lineRule="exact"/>
        <w:ind w:firstLineChars="200" w:firstLine="562"/>
        <w:contextualSpacing/>
        <w:jc w:val="left"/>
        <w:rPr>
          <w:rFonts w:ascii="仿宋_GB2312" w:eastAsia="仿宋_GB2312" w:hAnsi="Times New Roman" w:cs="仿宋_GB2312"/>
          <w:b/>
          <w:bCs/>
          <w:sz w:val="28"/>
          <w:szCs w:val="28"/>
          <w:lang w:val="zh-CN"/>
        </w:rPr>
      </w:pPr>
      <w:r>
        <w:rPr>
          <w:rFonts w:ascii="仿宋_GB2312" w:eastAsia="仿宋_GB2312" w:hAnsi="Times New Roman" w:cs="仿宋_GB2312"/>
          <w:b/>
          <w:bCs/>
          <w:sz w:val="28"/>
          <w:szCs w:val="28"/>
          <w:lang w:val="zh-CN"/>
        </w:rPr>
        <w:br w:type="page"/>
      </w:r>
    </w:p>
    <w:p w14:paraId="4491A5F2" w14:textId="55329467" w:rsidR="00580D84" w:rsidRDefault="000B24BD">
      <w:pPr>
        <w:autoSpaceDE w:val="0"/>
        <w:autoSpaceDN w:val="0"/>
        <w:adjustRightInd w:val="0"/>
        <w:snapToGrid w:val="0"/>
        <w:spacing w:line="380" w:lineRule="exact"/>
        <w:ind w:firstLineChars="200" w:firstLine="562"/>
        <w:contextualSpacing/>
        <w:jc w:val="left"/>
        <w:rPr>
          <w:rFonts w:ascii="仿宋_GB2312" w:eastAsia="仿宋_GB2312" w:hAnsi="Times New Roman" w:cs="仿宋_GB2312"/>
          <w:b/>
          <w:bCs/>
          <w:sz w:val="28"/>
          <w:szCs w:val="28"/>
          <w:lang w:val="zh-CN"/>
        </w:rPr>
      </w:pPr>
      <w:r>
        <w:rPr>
          <w:rFonts w:ascii="仿宋_GB2312" w:eastAsia="仿宋_GB2312" w:hAnsi="Times New Roman" w:cs="仿宋_GB2312" w:hint="eastAsia"/>
          <w:b/>
          <w:bCs/>
          <w:sz w:val="28"/>
          <w:szCs w:val="28"/>
          <w:lang w:val="zh-CN"/>
        </w:rPr>
        <w:lastRenderedPageBreak/>
        <w:t>五</w:t>
      </w:r>
      <w:r w:rsidR="00F23EF9">
        <w:rPr>
          <w:rFonts w:ascii="仿宋_GB2312" w:eastAsia="仿宋_GB2312" w:hAnsi="Times New Roman" w:cs="仿宋_GB2312" w:hint="eastAsia"/>
          <w:b/>
          <w:bCs/>
          <w:sz w:val="28"/>
          <w:szCs w:val="28"/>
          <w:lang w:val="zh-CN"/>
        </w:rPr>
        <w:t>、项目需求</w:t>
      </w:r>
    </w:p>
    <w:tbl>
      <w:tblPr>
        <w:tblpPr w:leftFromText="180" w:rightFromText="180" w:vertAnchor="text" w:horzAnchor="page" w:tblpX="1616" w:tblpY="544"/>
        <w:tblOverlap w:val="never"/>
        <w:tblW w:w="8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42" w:type="dxa"/>
          <w:bottom w:w="57" w:type="dxa"/>
          <w:right w:w="142" w:type="dxa"/>
        </w:tblCellMar>
        <w:tblLook w:val="04A0" w:firstRow="1" w:lastRow="0" w:firstColumn="1" w:lastColumn="0" w:noHBand="0" w:noVBand="1"/>
      </w:tblPr>
      <w:tblGrid>
        <w:gridCol w:w="785"/>
        <w:gridCol w:w="1197"/>
        <w:gridCol w:w="1315"/>
        <w:gridCol w:w="4783"/>
        <w:gridCol w:w="876"/>
      </w:tblGrid>
      <w:tr w:rsidR="000B24BD" w14:paraId="3CCAFC8A" w14:textId="77777777">
        <w:trPr>
          <w:trHeight w:val="540"/>
        </w:trPr>
        <w:tc>
          <w:tcPr>
            <w:tcW w:w="785" w:type="dxa"/>
            <w:vAlign w:val="center"/>
          </w:tcPr>
          <w:p w14:paraId="149C61AC" w14:textId="52470A9B" w:rsidR="000B24BD" w:rsidRPr="000B24BD" w:rsidRDefault="000B24BD" w:rsidP="000B24BD">
            <w:pPr>
              <w:spacing w:line="360" w:lineRule="auto"/>
              <w:jc w:val="center"/>
              <w:rPr>
                <w:rFonts w:ascii="仿宋_GB2312" w:eastAsia="仿宋_GB2312" w:hAnsi="仿宋_GB2312" w:cs="仿宋_GB2312" w:hint="eastAsia"/>
                <w:b/>
                <w:bCs/>
                <w:sz w:val="24"/>
              </w:rPr>
            </w:pPr>
            <w:r w:rsidRPr="000B24BD">
              <w:rPr>
                <w:rFonts w:ascii="仿宋_GB2312" w:eastAsia="仿宋_GB2312" w:hAnsi="仿宋_GB2312" w:cs="仿宋_GB2312" w:hint="eastAsia"/>
                <w:b/>
                <w:bCs/>
                <w:sz w:val="24"/>
              </w:rPr>
              <w:t>序号</w:t>
            </w:r>
          </w:p>
        </w:tc>
        <w:tc>
          <w:tcPr>
            <w:tcW w:w="1197" w:type="dxa"/>
            <w:vAlign w:val="center"/>
          </w:tcPr>
          <w:p w14:paraId="4E5BB0AA" w14:textId="0A6EB94C" w:rsidR="000B24BD" w:rsidRPr="000B24BD" w:rsidRDefault="000B24BD" w:rsidP="000B24BD">
            <w:pPr>
              <w:spacing w:line="360" w:lineRule="auto"/>
              <w:jc w:val="center"/>
              <w:rPr>
                <w:rFonts w:ascii="仿宋_GB2312" w:eastAsia="仿宋_GB2312" w:hAnsi="仿宋_GB2312" w:cs="仿宋_GB2312" w:hint="eastAsia"/>
                <w:b/>
                <w:bCs/>
                <w:sz w:val="24"/>
              </w:rPr>
            </w:pPr>
            <w:r w:rsidRPr="000B24BD">
              <w:rPr>
                <w:rFonts w:ascii="仿宋_GB2312" w:eastAsia="仿宋_GB2312" w:hAnsi="仿宋_GB2312" w:cs="仿宋_GB2312" w:hint="eastAsia"/>
                <w:b/>
                <w:bCs/>
                <w:sz w:val="24"/>
              </w:rPr>
              <w:t>模块</w:t>
            </w:r>
          </w:p>
        </w:tc>
        <w:tc>
          <w:tcPr>
            <w:tcW w:w="1315" w:type="dxa"/>
            <w:vAlign w:val="center"/>
          </w:tcPr>
          <w:p w14:paraId="2E9557E7" w14:textId="2E23A35F" w:rsidR="000B24BD" w:rsidRPr="000B24BD" w:rsidRDefault="000B24BD" w:rsidP="000B24BD">
            <w:pPr>
              <w:spacing w:line="360" w:lineRule="auto"/>
              <w:jc w:val="center"/>
              <w:rPr>
                <w:rFonts w:ascii="仿宋_GB2312" w:eastAsia="仿宋_GB2312" w:hAnsi="仿宋_GB2312" w:cs="仿宋_GB2312" w:hint="eastAsia"/>
                <w:b/>
                <w:bCs/>
                <w:sz w:val="24"/>
              </w:rPr>
            </w:pPr>
            <w:r w:rsidRPr="000B24BD">
              <w:rPr>
                <w:rFonts w:ascii="仿宋_GB2312" w:eastAsia="仿宋_GB2312" w:hAnsi="仿宋_GB2312" w:cs="仿宋_GB2312" w:hint="eastAsia"/>
                <w:b/>
                <w:bCs/>
                <w:sz w:val="24"/>
              </w:rPr>
              <w:t>细分项</w:t>
            </w:r>
          </w:p>
        </w:tc>
        <w:tc>
          <w:tcPr>
            <w:tcW w:w="4783" w:type="dxa"/>
            <w:vAlign w:val="center"/>
          </w:tcPr>
          <w:p w14:paraId="325A1335" w14:textId="54C75C0B" w:rsidR="000B24BD" w:rsidRPr="000B24BD" w:rsidRDefault="000B24BD" w:rsidP="000B24BD">
            <w:pPr>
              <w:spacing w:line="360" w:lineRule="auto"/>
              <w:jc w:val="center"/>
              <w:rPr>
                <w:rFonts w:ascii="仿宋_GB2312" w:eastAsia="仿宋_GB2312" w:hAnsi="仿宋_GB2312" w:cs="仿宋_GB2312" w:hint="eastAsia"/>
                <w:b/>
                <w:bCs/>
                <w:sz w:val="24"/>
              </w:rPr>
            </w:pPr>
            <w:r w:rsidRPr="000B24BD">
              <w:rPr>
                <w:rFonts w:ascii="仿宋_GB2312" w:eastAsia="仿宋_GB2312" w:hAnsi="仿宋_GB2312" w:cs="仿宋_GB2312" w:hint="eastAsia"/>
                <w:b/>
                <w:bCs/>
                <w:sz w:val="24"/>
              </w:rPr>
              <w:t>功能</w:t>
            </w:r>
          </w:p>
        </w:tc>
        <w:tc>
          <w:tcPr>
            <w:tcW w:w="876" w:type="dxa"/>
            <w:vAlign w:val="center"/>
          </w:tcPr>
          <w:p w14:paraId="449FAD5F" w14:textId="7F22FE1D" w:rsidR="000B24BD" w:rsidRPr="000B24BD" w:rsidRDefault="000B24BD" w:rsidP="000B24BD">
            <w:pPr>
              <w:spacing w:line="360" w:lineRule="auto"/>
              <w:jc w:val="center"/>
              <w:rPr>
                <w:rFonts w:ascii="仿宋_GB2312" w:eastAsia="仿宋_GB2312" w:hAnsi="仿宋_GB2312" w:cs="仿宋_GB2312" w:hint="eastAsia"/>
                <w:b/>
                <w:bCs/>
                <w:sz w:val="24"/>
              </w:rPr>
            </w:pPr>
            <w:r w:rsidRPr="000B24BD">
              <w:rPr>
                <w:rFonts w:ascii="仿宋_GB2312" w:eastAsia="仿宋_GB2312" w:hAnsi="仿宋_GB2312" w:cs="仿宋_GB2312" w:hint="eastAsia"/>
                <w:b/>
                <w:bCs/>
                <w:sz w:val="24"/>
              </w:rPr>
              <w:t>备注</w:t>
            </w:r>
          </w:p>
        </w:tc>
      </w:tr>
      <w:tr w:rsidR="00580D84" w14:paraId="75C306EC" w14:textId="77777777">
        <w:trPr>
          <w:trHeight w:val="540"/>
        </w:trPr>
        <w:tc>
          <w:tcPr>
            <w:tcW w:w="785" w:type="dxa"/>
            <w:vMerge w:val="restart"/>
            <w:vAlign w:val="center"/>
          </w:tcPr>
          <w:p w14:paraId="3CDCE669" w14:textId="77777777" w:rsidR="00580D84" w:rsidRDefault="00F23EF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1197" w:type="dxa"/>
            <w:vMerge w:val="restart"/>
            <w:vAlign w:val="center"/>
          </w:tcPr>
          <w:p w14:paraId="01800F28" w14:textId="77777777" w:rsidR="00580D84" w:rsidRDefault="00F23EF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学历继续教育管理模块</w:t>
            </w:r>
          </w:p>
        </w:tc>
        <w:tc>
          <w:tcPr>
            <w:tcW w:w="1315" w:type="dxa"/>
            <w:vAlign w:val="center"/>
          </w:tcPr>
          <w:p w14:paraId="28D2302C" w14:textId="77777777" w:rsidR="00580D84" w:rsidRDefault="00F23EF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系统管理</w:t>
            </w:r>
          </w:p>
        </w:tc>
        <w:tc>
          <w:tcPr>
            <w:tcW w:w="4783" w:type="dxa"/>
            <w:vAlign w:val="center"/>
          </w:tcPr>
          <w:p w14:paraId="228EDC22" w14:textId="77777777" w:rsidR="00580D84" w:rsidRDefault="00F23EF9">
            <w:pPr>
              <w:spacing w:line="360" w:lineRule="auto"/>
              <w:rPr>
                <w:rFonts w:ascii="仿宋_GB2312" w:eastAsia="仿宋_GB2312" w:hAnsi="仿宋_GB2312" w:cs="仿宋_GB2312"/>
                <w:bCs/>
                <w:sz w:val="24"/>
              </w:rPr>
            </w:pPr>
            <w:r>
              <w:rPr>
                <w:rFonts w:ascii="仿宋_GB2312" w:eastAsia="仿宋_GB2312" w:hAnsi="仿宋_GB2312" w:cs="仿宋_GB2312" w:hint="eastAsia"/>
                <w:b/>
                <w:bCs/>
                <w:sz w:val="24"/>
              </w:rPr>
              <w:t>角色管理：</w:t>
            </w:r>
            <w:r>
              <w:rPr>
                <w:rFonts w:ascii="仿宋_GB2312" w:eastAsia="仿宋_GB2312" w:hAnsi="仿宋_GB2312" w:cs="仿宋_GB2312" w:hint="eastAsia"/>
                <w:bCs/>
                <w:sz w:val="24"/>
              </w:rPr>
              <w:t>支持一个账号设置多个角色，不需要切换不同账号登录，直接可以切换管理员不同角色，不同角色可根据范围来管理，按照课程、学员、班级的管辖范围来设置数据权限。支持校级辅导员角色，校级辅导员可按照课程、班级来管理全部教学点学员。</w:t>
            </w:r>
          </w:p>
          <w:p w14:paraId="5D9FC2A7" w14:textId="77777777" w:rsidR="00580D84" w:rsidRDefault="00F23EF9">
            <w:pPr>
              <w:pStyle w:val="a5"/>
              <w:spacing w:line="360" w:lineRule="auto"/>
              <w:rPr>
                <w:rFonts w:ascii="仿宋_GB2312" w:eastAsia="仿宋_GB2312" w:hAnsi="仿宋_GB2312" w:cs="仿宋_GB2312"/>
                <w:bCs/>
                <w:sz w:val="24"/>
                <w:lang w:eastAsia="zh-Hans"/>
              </w:rPr>
            </w:pPr>
            <w:r>
              <w:rPr>
                <w:rFonts w:ascii="仿宋_GB2312" w:eastAsia="仿宋_GB2312" w:hAnsi="仿宋_GB2312" w:cs="仿宋_GB2312" w:hint="eastAsia"/>
                <w:sz w:val="24"/>
              </w:rPr>
              <w:t>▲</w:t>
            </w:r>
            <w:r>
              <w:rPr>
                <w:rFonts w:ascii="仿宋_GB2312" w:eastAsia="仿宋_GB2312" w:hAnsi="仿宋_GB2312" w:cs="仿宋_GB2312" w:hint="eastAsia"/>
                <w:b/>
                <w:bCs/>
                <w:sz w:val="24"/>
              </w:rPr>
              <w:t>考试监控：</w:t>
            </w:r>
            <w:r>
              <w:rPr>
                <w:rFonts w:ascii="仿宋_GB2312" w:eastAsia="仿宋_GB2312" w:hAnsi="仿宋_GB2312" w:cs="仿宋_GB2312" w:hint="eastAsia"/>
                <w:bCs/>
                <w:sz w:val="24"/>
              </w:rPr>
              <w:t>实现所有教学点组织考试的考试监控功能，主要包括考试名称、考试时间、教学点、发布状态、考试类型、是否启用人脸识别、应考人数、已考人数、未考人数、阅卷次数、创建人来监控全校的考试数据，并按照上述字段进行搜索。并显示考试总数、考生总数、完成考试人次数、正在考试人数、未考人数等统计数据</w:t>
            </w:r>
            <w:r>
              <w:rPr>
                <w:rFonts w:ascii="仿宋_GB2312" w:eastAsia="仿宋_GB2312" w:hAnsi="仿宋_GB2312" w:cs="仿宋_GB2312" w:hint="eastAsia"/>
                <w:bCs/>
                <w:sz w:val="24"/>
                <w:lang w:eastAsia="zh-Hans"/>
              </w:rPr>
              <w:t>。</w:t>
            </w:r>
          </w:p>
          <w:p w14:paraId="54FB6F00"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b/>
                <w:sz w:val="24"/>
              </w:rPr>
              <w:t>异常管理：</w:t>
            </w:r>
            <w:r>
              <w:rPr>
                <w:rFonts w:ascii="仿宋_GB2312" w:eastAsia="仿宋_GB2312" w:hAnsi="仿宋_GB2312" w:cs="仿宋_GB2312" w:hint="eastAsia"/>
                <w:sz w:val="24"/>
              </w:rPr>
              <w:t>用户在使用各功能模块中，如果遇到异常，所有异常能上报到系统后台，并记录异常信息与异常路径、使用人、异常发生日期</w:t>
            </w:r>
          </w:p>
          <w:p w14:paraId="4CDE2B91" w14:textId="77777777" w:rsidR="00580D84" w:rsidRDefault="00F23EF9">
            <w:pPr>
              <w:pStyle w:val="a5"/>
              <w:spacing w:line="360" w:lineRule="auto"/>
              <w:rPr>
                <w:rFonts w:ascii="仿宋_GB2312" w:eastAsia="仿宋_GB2312" w:hAnsi="仿宋_GB2312" w:cs="仿宋_GB2312"/>
                <w:sz w:val="24"/>
              </w:rPr>
            </w:pPr>
            <w:r>
              <w:rPr>
                <w:rFonts w:ascii="仿宋_GB2312" w:eastAsia="仿宋_GB2312" w:hAnsi="仿宋_GB2312" w:cs="仿宋_GB2312" w:hint="eastAsia"/>
                <w:b/>
                <w:sz w:val="24"/>
              </w:rPr>
              <w:t>日志管理：</w:t>
            </w:r>
            <w:r>
              <w:rPr>
                <w:rFonts w:ascii="仿宋_GB2312" w:eastAsia="仿宋_GB2312" w:hAnsi="仿宋_GB2312" w:cs="仿宋_GB2312" w:hint="eastAsia"/>
                <w:sz w:val="24"/>
              </w:rPr>
              <w:t>支持登录日志、操作日志、数据导入日志与数据导出日志，通过日志能快速查找到管理员的操作日志，便于系统维护</w:t>
            </w:r>
          </w:p>
          <w:p w14:paraId="023A27FB"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b/>
                <w:sz w:val="24"/>
              </w:rPr>
              <w:t>自定义报表：</w:t>
            </w:r>
            <w:r>
              <w:rPr>
                <w:rFonts w:ascii="仿宋_GB2312" w:eastAsia="仿宋_GB2312" w:hAnsi="仿宋_GB2312" w:cs="仿宋_GB2312" w:hint="eastAsia"/>
                <w:sz w:val="24"/>
              </w:rPr>
              <w:t>满足学校灵活显示所需报表的需要，能新增自定报表，包括报表名称，显示范围是高校或者教学点。报表组件</w:t>
            </w:r>
            <w:proofErr w:type="gramStart"/>
            <w:r>
              <w:rPr>
                <w:rFonts w:ascii="仿宋_GB2312" w:eastAsia="仿宋_GB2312" w:hAnsi="仿宋_GB2312" w:cs="仿宋_GB2312" w:hint="eastAsia"/>
                <w:sz w:val="24"/>
              </w:rPr>
              <w:t>库包括</w:t>
            </w:r>
            <w:proofErr w:type="gramEnd"/>
            <w:r>
              <w:rPr>
                <w:rFonts w:ascii="仿宋_GB2312" w:eastAsia="仿宋_GB2312" w:hAnsi="仿宋_GB2312" w:cs="仿宋_GB2312" w:hint="eastAsia"/>
                <w:sz w:val="24"/>
              </w:rPr>
              <w:t>学校所需数据，并能支持随意拖动显示所需</w:t>
            </w:r>
            <w:r>
              <w:rPr>
                <w:rFonts w:ascii="仿宋_GB2312" w:eastAsia="仿宋_GB2312" w:hAnsi="仿宋_GB2312" w:cs="仿宋_GB2312" w:hint="eastAsia"/>
                <w:sz w:val="24"/>
              </w:rPr>
              <w:lastRenderedPageBreak/>
              <w:t>报表。</w:t>
            </w:r>
          </w:p>
          <w:p w14:paraId="0C1C748B" w14:textId="77777777" w:rsidR="00580D84" w:rsidRDefault="00F23EF9">
            <w:pPr>
              <w:pStyle w:val="a5"/>
              <w:spacing w:line="360" w:lineRule="auto"/>
              <w:rPr>
                <w:rFonts w:ascii="仿宋_GB2312" w:eastAsia="仿宋_GB2312" w:hAnsi="仿宋_GB2312" w:cs="仿宋_GB2312"/>
                <w:sz w:val="24"/>
              </w:rPr>
            </w:pPr>
            <w:r>
              <w:rPr>
                <w:rFonts w:ascii="仿宋_GB2312" w:eastAsia="仿宋_GB2312" w:hAnsi="仿宋_GB2312" w:cs="仿宋_GB2312" w:hint="eastAsia"/>
                <w:b/>
                <w:sz w:val="24"/>
              </w:rPr>
              <w:t>自定义审核工作流：</w:t>
            </w:r>
            <w:r>
              <w:rPr>
                <w:rFonts w:ascii="仿宋_GB2312" w:eastAsia="仿宋_GB2312" w:hAnsi="仿宋_GB2312" w:cs="仿宋_GB2312" w:hint="eastAsia"/>
                <w:sz w:val="24"/>
              </w:rPr>
              <w:t>常用工作</w:t>
            </w:r>
            <w:proofErr w:type="gramStart"/>
            <w:r>
              <w:rPr>
                <w:rFonts w:ascii="仿宋_GB2312" w:eastAsia="仿宋_GB2312" w:hAnsi="仿宋_GB2312" w:cs="仿宋_GB2312" w:hint="eastAsia"/>
                <w:sz w:val="24"/>
              </w:rPr>
              <w:t>流包括</w:t>
            </w:r>
            <w:proofErr w:type="gramEnd"/>
            <w:r>
              <w:rPr>
                <w:rFonts w:ascii="仿宋_GB2312" w:eastAsia="仿宋_GB2312" w:hAnsi="仿宋_GB2312" w:cs="仿宋_GB2312" w:hint="eastAsia"/>
                <w:sz w:val="24"/>
              </w:rPr>
              <w:t>重修申请、学籍异动申请、师资审核、排课申请、在籍证明申请、学费反还申请、优秀毕业生申请、学位申请和督导申请。支持对常用流程编辑、审核节点查看，并能快速复制工作量并编辑成新的审核流程。审核的节点可以根据学校需要进行设定。支持自定义工作流程的创建，并实现自定义工作流程审核节点的自定义。</w:t>
            </w:r>
          </w:p>
          <w:p w14:paraId="3AAFC05B"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b/>
                <w:sz w:val="24"/>
              </w:rPr>
              <w:t>打印模板设置：</w:t>
            </w:r>
            <w:r>
              <w:rPr>
                <w:rFonts w:ascii="仿宋_GB2312" w:eastAsia="仿宋_GB2312" w:hAnsi="仿宋_GB2312" w:cs="仿宋_GB2312" w:hint="eastAsia"/>
                <w:sz w:val="24"/>
              </w:rPr>
              <w:t>可灵活设置学籍卡、成绩单和毕业生登记表的模板。支持查看和使用模板。</w:t>
            </w:r>
          </w:p>
        </w:tc>
        <w:tc>
          <w:tcPr>
            <w:tcW w:w="876" w:type="dxa"/>
            <w:vMerge w:val="restart"/>
            <w:vAlign w:val="center"/>
          </w:tcPr>
          <w:p w14:paraId="037334F3" w14:textId="77777777" w:rsidR="00580D84" w:rsidRDefault="00F23EF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1项</w:t>
            </w:r>
          </w:p>
        </w:tc>
      </w:tr>
      <w:tr w:rsidR="00580D84" w14:paraId="0E616703" w14:textId="77777777">
        <w:trPr>
          <w:trHeight w:val="540"/>
        </w:trPr>
        <w:tc>
          <w:tcPr>
            <w:tcW w:w="785" w:type="dxa"/>
            <w:vMerge/>
            <w:shd w:val="clear" w:color="auto" w:fill="auto"/>
            <w:vAlign w:val="center"/>
          </w:tcPr>
          <w:p w14:paraId="55ED71DC" w14:textId="77777777" w:rsidR="00580D84" w:rsidRDefault="00580D84">
            <w:pPr>
              <w:spacing w:line="360" w:lineRule="auto"/>
              <w:jc w:val="center"/>
              <w:rPr>
                <w:rFonts w:ascii="仿宋_GB2312" w:eastAsia="仿宋_GB2312" w:hAnsi="仿宋_GB2312" w:cs="仿宋_GB2312"/>
                <w:sz w:val="24"/>
              </w:rPr>
            </w:pPr>
          </w:p>
        </w:tc>
        <w:tc>
          <w:tcPr>
            <w:tcW w:w="1197" w:type="dxa"/>
            <w:vMerge/>
            <w:shd w:val="clear" w:color="auto" w:fill="auto"/>
            <w:vAlign w:val="center"/>
          </w:tcPr>
          <w:p w14:paraId="1135F4F1" w14:textId="77777777" w:rsidR="00580D84" w:rsidRDefault="00580D84">
            <w:pPr>
              <w:spacing w:line="360" w:lineRule="auto"/>
              <w:jc w:val="center"/>
              <w:rPr>
                <w:rFonts w:ascii="仿宋_GB2312" w:eastAsia="仿宋_GB2312" w:hAnsi="仿宋_GB2312" w:cs="仿宋_GB2312"/>
                <w:sz w:val="24"/>
              </w:rPr>
            </w:pPr>
          </w:p>
        </w:tc>
        <w:tc>
          <w:tcPr>
            <w:tcW w:w="1315" w:type="dxa"/>
            <w:shd w:val="clear" w:color="auto" w:fill="FFFFFF"/>
            <w:vAlign w:val="center"/>
          </w:tcPr>
          <w:p w14:paraId="5E028A3B" w14:textId="77777777" w:rsidR="00580D84" w:rsidRDefault="00F23EF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用户管理</w:t>
            </w:r>
          </w:p>
        </w:tc>
        <w:tc>
          <w:tcPr>
            <w:tcW w:w="4783" w:type="dxa"/>
            <w:shd w:val="clear" w:color="auto" w:fill="FFFFFF"/>
            <w:vAlign w:val="center"/>
          </w:tcPr>
          <w:p w14:paraId="227DDA9E"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b/>
                <w:bCs/>
                <w:sz w:val="24"/>
              </w:rPr>
              <w:t>用户类型：</w:t>
            </w:r>
            <w:r>
              <w:rPr>
                <w:rFonts w:ascii="仿宋_GB2312" w:eastAsia="仿宋_GB2312" w:hAnsi="仿宋_GB2312" w:cs="仿宋_GB2312" w:hint="eastAsia"/>
                <w:sz w:val="24"/>
              </w:rPr>
              <w:t>管理员（系统管理员、二级学院管理员）。</w:t>
            </w:r>
          </w:p>
          <w:p w14:paraId="5138A96D"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b/>
                <w:bCs/>
                <w:sz w:val="24"/>
              </w:rPr>
              <w:t>权限设置：</w:t>
            </w:r>
            <w:r>
              <w:rPr>
                <w:rFonts w:ascii="仿宋_GB2312" w:eastAsia="仿宋_GB2312" w:hAnsi="仿宋_GB2312" w:cs="仿宋_GB2312" w:hint="eastAsia"/>
                <w:sz w:val="24"/>
              </w:rPr>
              <w:t>系统管理员可维护所有用户信息，自定义添加用户、查询用户、查看/修改用户、删除用户操作。</w:t>
            </w:r>
          </w:p>
          <w:p w14:paraId="05C8A620" w14:textId="77777777" w:rsidR="00580D84" w:rsidRDefault="00F23EF9">
            <w:pPr>
              <w:spacing w:line="360" w:lineRule="auto"/>
              <w:rPr>
                <w:rFonts w:ascii="仿宋_GB2312" w:eastAsia="仿宋_GB2312" w:hAnsi="仿宋_GB2312" w:cs="仿宋_GB2312"/>
                <w:b/>
                <w:bCs/>
                <w:sz w:val="24"/>
              </w:rPr>
            </w:pPr>
            <w:r>
              <w:rPr>
                <w:rFonts w:ascii="仿宋_GB2312" w:eastAsia="仿宋_GB2312" w:hAnsi="仿宋_GB2312" w:cs="仿宋_GB2312" w:hint="eastAsia"/>
                <w:b/>
                <w:bCs/>
                <w:sz w:val="24"/>
              </w:rPr>
              <w:t>角色分配：</w:t>
            </w:r>
            <w:r>
              <w:rPr>
                <w:rFonts w:ascii="仿宋_GB2312" w:eastAsia="仿宋_GB2312" w:hAnsi="仿宋_GB2312" w:cs="仿宋_GB2312" w:hint="eastAsia"/>
                <w:sz w:val="24"/>
              </w:rPr>
              <w:t>系统管理员可自定义添加、查看、编辑系统全部信息、执行全部操作，并对二级学院管理员进行功能权限分配。二级学院管理员主要进行学籍异动申请、教学进程安排、课程安排、毕业设计安排、毕业生报表上传等操作。</w:t>
            </w:r>
          </w:p>
        </w:tc>
        <w:tc>
          <w:tcPr>
            <w:tcW w:w="876" w:type="dxa"/>
            <w:vMerge/>
            <w:vAlign w:val="center"/>
          </w:tcPr>
          <w:p w14:paraId="7D99BFD6" w14:textId="77777777" w:rsidR="00580D84" w:rsidRDefault="00580D84">
            <w:pPr>
              <w:spacing w:line="360" w:lineRule="auto"/>
              <w:jc w:val="center"/>
              <w:rPr>
                <w:rFonts w:ascii="仿宋_GB2312" w:eastAsia="仿宋_GB2312" w:hAnsi="仿宋_GB2312" w:cs="仿宋_GB2312"/>
                <w:sz w:val="24"/>
              </w:rPr>
            </w:pPr>
          </w:p>
        </w:tc>
      </w:tr>
      <w:tr w:rsidR="00580D84" w14:paraId="25AF23F3" w14:textId="77777777">
        <w:trPr>
          <w:trHeight w:val="540"/>
        </w:trPr>
        <w:tc>
          <w:tcPr>
            <w:tcW w:w="785" w:type="dxa"/>
            <w:vMerge/>
            <w:shd w:val="clear" w:color="auto" w:fill="auto"/>
            <w:vAlign w:val="center"/>
          </w:tcPr>
          <w:p w14:paraId="49B991B7" w14:textId="77777777" w:rsidR="00580D84" w:rsidRDefault="00580D84">
            <w:pPr>
              <w:spacing w:line="360" w:lineRule="auto"/>
              <w:jc w:val="center"/>
              <w:rPr>
                <w:rFonts w:ascii="仿宋_GB2312" w:eastAsia="仿宋_GB2312" w:hAnsi="仿宋_GB2312" w:cs="仿宋_GB2312"/>
                <w:sz w:val="24"/>
              </w:rPr>
            </w:pPr>
          </w:p>
        </w:tc>
        <w:tc>
          <w:tcPr>
            <w:tcW w:w="1197" w:type="dxa"/>
            <w:vMerge/>
            <w:shd w:val="clear" w:color="auto" w:fill="auto"/>
            <w:vAlign w:val="center"/>
          </w:tcPr>
          <w:p w14:paraId="6F17F916" w14:textId="77777777" w:rsidR="00580D84" w:rsidRDefault="00580D84">
            <w:pPr>
              <w:spacing w:line="360" w:lineRule="auto"/>
              <w:jc w:val="center"/>
              <w:rPr>
                <w:rFonts w:ascii="仿宋_GB2312" w:eastAsia="仿宋_GB2312" w:hAnsi="仿宋_GB2312" w:cs="仿宋_GB2312"/>
                <w:sz w:val="24"/>
              </w:rPr>
            </w:pPr>
          </w:p>
        </w:tc>
        <w:tc>
          <w:tcPr>
            <w:tcW w:w="1315" w:type="dxa"/>
            <w:shd w:val="clear" w:color="auto" w:fill="FFFFFF"/>
            <w:vAlign w:val="center"/>
          </w:tcPr>
          <w:p w14:paraId="05BBB882" w14:textId="77777777" w:rsidR="00580D84" w:rsidRDefault="00F23EF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通知公告</w:t>
            </w:r>
          </w:p>
        </w:tc>
        <w:tc>
          <w:tcPr>
            <w:tcW w:w="4783" w:type="dxa"/>
            <w:shd w:val="clear" w:color="auto" w:fill="FFFFFF"/>
            <w:vAlign w:val="center"/>
          </w:tcPr>
          <w:p w14:paraId="0DA1FBEB" w14:textId="77777777" w:rsidR="00580D84" w:rsidRDefault="00F23EF9">
            <w:pPr>
              <w:spacing w:line="360" w:lineRule="auto"/>
              <w:rPr>
                <w:rFonts w:ascii="仿宋_GB2312" w:eastAsia="仿宋_GB2312" w:hAnsi="仿宋_GB2312" w:cs="仿宋_GB2312"/>
                <w:b/>
                <w:bCs/>
                <w:sz w:val="24"/>
              </w:rPr>
            </w:pPr>
            <w:r>
              <w:rPr>
                <w:rFonts w:ascii="仿宋_GB2312" w:eastAsia="仿宋_GB2312" w:hAnsi="仿宋_GB2312" w:cs="仿宋_GB2312" w:hint="eastAsia"/>
                <w:sz w:val="24"/>
              </w:rPr>
              <w:t>可对全站用户发布通知公告，并可指定发布范围。发布范围包括接收通知人员类型和人员函授站点信息。可发送至某个站点或者多个站点，并有通知阅读记录。重要通知支持</w:t>
            </w:r>
            <w:r>
              <w:rPr>
                <w:rFonts w:ascii="仿宋_GB2312" w:eastAsia="仿宋_GB2312" w:hAnsi="仿宋_GB2312" w:cs="仿宋_GB2312" w:hint="eastAsia"/>
                <w:sz w:val="24"/>
              </w:rPr>
              <w:lastRenderedPageBreak/>
              <w:t>短信通知学员和老师。</w:t>
            </w:r>
          </w:p>
        </w:tc>
        <w:tc>
          <w:tcPr>
            <w:tcW w:w="876" w:type="dxa"/>
            <w:vMerge/>
            <w:vAlign w:val="center"/>
          </w:tcPr>
          <w:p w14:paraId="1A4A0BB0" w14:textId="77777777" w:rsidR="00580D84" w:rsidRDefault="00580D84">
            <w:pPr>
              <w:spacing w:line="360" w:lineRule="auto"/>
              <w:jc w:val="center"/>
              <w:rPr>
                <w:rFonts w:ascii="仿宋_GB2312" w:eastAsia="仿宋_GB2312" w:hAnsi="仿宋_GB2312" w:cs="仿宋_GB2312"/>
                <w:sz w:val="24"/>
              </w:rPr>
            </w:pPr>
          </w:p>
        </w:tc>
      </w:tr>
      <w:tr w:rsidR="00580D84" w14:paraId="22EBAFBF" w14:textId="77777777">
        <w:trPr>
          <w:trHeight w:val="540"/>
        </w:trPr>
        <w:tc>
          <w:tcPr>
            <w:tcW w:w="785" w:type="dxa"/>
            <w:vMerge/>
            <w:shd w:val="clear" w:color="auto" w:fill="auto"/>
            <w:vAlign w:val="center"/>
          </w:tcPr>
          <w:p w14:paraId="4B02DFEB" w14:textId="77777777" w:rsidR="00580D84" w:rsidRDefault="00580D84">
            <w:pPr>
              <w:spacing w:line="360" w:lineRule="auto"/>
              <w:jc w:val="center"/>
              <w:rPr>
                <w:rFonts w:ascii="仿宋_GB2312" w:eastAsia="仿宋_GB2312" w:hAnsi="仿宋_GB2312" w:cs="仿宋_GB2312"/>
                <w:sz w:val="24"/>
              </w:rPr>
            </w:pPr>
          </w:p>
        </w:tc>
        <w:tc>
          <w:tcPr>
            <w:tcW w:w="1197" w:type="dxa"/>
            <w:vMerge/>
            <w:shd w:val="clear" w:color="auto" w:fill="auto"/>
            <w:vAlign w:val="center"/>
          </w:tcPr>
          <w:p w14:paraId="48550E84" w14:textId="77777777" w:rsidR="00580D84" w:rsidRDefault="00580D84">
            <w:pPr>
              <w:spacing w:line="360" w:lineRule="auto"/>
              <w:jc w:val="center"/>
              <w:rPr>
                <w:rFonts w:ascii="仿宋_GB2312" w:eastAsia="仿宋_GB2312" w:hAnsi="仿宋_GB2312" w:cs="仿宋_GB2312"/>
                <w:sz w:val="24"/>
              </w:rPr>
            </w:pPr>
          </w:p>
        </w:tc>
        <w:tc>
          <w:tcPr>
            <w:tcW w:w="1315" w:type="dxa"/>
            <w:shd w:val="clear" w:color="auto" w:fill="FFFFFF"/>
            <w:vAlign w:val="center"/>
          </w:tcPr>
          <w:p w14:paraId="021AB71F" w14:textId="77777777" w:rsidR="00580D84" w:rsidRDefault="00F23EF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待办</w:t>
            </w:r>
          </w:p>
        </w:tc>
        <w:tc>
          <w:tcPr>
            <w:tcW w:w="4783" w:type="dxa"/>
            <w:shd w:val="clear" w:color="auto" w:fill="FFFFFF"/>
            <w:vAlign w:val="center"/>
          </w:tcPr>
          <w:p w14:paraId="55EFD995" w14:textId="77777777" w:rsidR="00580D84" w:rsidRDefault="00F23EF9">
            <w:pPr>
              <w:spacing w:line="360" w:lineRule="auto"/>
              <w:rPr>
                <w:rFonts w:ascii="仿宋_GB2312" w:eastAsia="仿宋_GB2312" w:hAnsi="仿宋_GB2312" w:cs="仿宋_GB2312"/>
                <w:sz w:val="24"/>
                <w:lang w:eastAsia="zh-Hans"/>
              </w:rPr>
            </w:pPr>
            <w:r>
              <w:rPr>
                <w:rFonts w:ascii="仿宋_GB2312" w:eastAsia="仿宋_GB2312" w:hAnsi="仿宋_GB2312" w:cs="仿宋_GB2312" w:hint="eastAsia"/>
                <w:sz w:val="24"/>
              </w:rPr>
              <w:t>支持待办事项的推送功能，包括我的待办、我的已办和我的申请功能</w:t>
            </w:r>
            <w:proofErr w:type="gramStart"/>
            <w:r>
              <w:rPr>
                <w:rFonts w:ascii="仿宋_GB2312" w:eastAsia="仿宋_GB2312" w:hAnsi="仿宋_GB2312" w:cs="仿宋_GB2312" w:hint="eastAsia"/>
                <w:sz w:val="24"/>
              </w:rPr>
              <w:t>功能</w:t>
            </w:r>
            <w:proofErr w:type="gramEnd"/>
            <w:r>
              <w:rPr>
                <w:rFonts w:ascii="仿宋_GB2312" w:eastAsia="仿宋_GB2312" w:hAnsi="仿宋_GB2312" w:cs="仿宋_GB2312" w:hint="eastAsia"/>
                <w:sz w:val="24"/>
              </w:rPr>
              <w:t>，并实现PC端与移动端的查看与审批功能</w:t>
            </w:r>
            <w:r>
              <w:rPr>
                <w:rFonts w:ascii="仿宋_GB2312" w:eastAsia="仿宋_GB2312" w:hAnsi="仿宋_GB2312" w:cs="仿宋_GB2312" w:hint="eastAsia"/>
                <w:sz w:val="24"/>
                <w:lang w:eastAsia="zh-Hans"/>
              </w:rPr>
              <w:t>。</w:t>
            </w:r>
          </w:p>
        </w:tc>
        <w:tc>
          <w:tcPr>
            <w:tcW w:w="876" w:type="dxa"/>
            <w:vMerge/>
            <w:vAlign w:val="center"/>
          </w:tcPr>
          <w:p w14:paraId="6D7B013F" w14:textId="77777777" w:rsidR="00580D84" w:rsidRDefault="00580D84">
            <w:pPr>
              <w:spacing w:line="360" w:lineRule="auto"/>
              <w:jc w:val="center"/>
              <w:rPr>
                <w:rFonts w:ascii="仿宋_GB2312" w:eastAsia="仿宋_GB2312" w:hAnsi="仿宋_GB2312" w:cs="仿宋_GB2312"/>
                <w:sz w:val="24"/>
              </w:rPr>
            </w:pPr>
          </w:p>
        </w:tc>
      </w:tr>
      <w:tr w:rsidR="00580D84" w14:paraId="6B385FC0" w14:textId="77777777">
        <w:trPr>
          <w:trHeight w:val="540"/>
        </w:trPr>
        <w:tc>
          <w:tcPr>
            <w:tcW w:w="785" w:type="dxa"/>
            <w:vMerge/>
            <w:shd w:val="clear" w:color="auto" w:fill="auto"/>
            <w:vAlign w:val="center"/>
          </w:tcPr>
          <w:p w14:paraId="46C1EE8E" w14:textId="77777777" w:rsidR="00580D84" w:rsidRDefault="00580D84">
            <w:pPr>
              <w:spacing w:line="360" w:lineRule="auto"/>
              <w:jc w:val="center"/>
              <w:rPr>
                <w:rFonts w:ascii="仿宋_GB2312" w:eastAsia="仿宋_GB2312" w:hAnsi="仿宋_GB2312" w:cs="仿宋_GB2312"/>
                <w:sz w:val="24"/>
              </w:rPr>
            </w:pPr>
          </w:p>
        </w:tc>
        <w:tc>
          <w:tcPr>
            <w:tcW w:w="1197" w:type="dxa"/>
            <w:vMerge/>
            <w:shd w:val="clear" w:color="auto" w:fill="auto"/>
            <w:vAlign w:val="center"/>
          </w:tcPr>
          <w:p w14:paraId="18E991F5" w14:textId="77777777" w:rsidR="00580D84" w:rsidRDefault="00580D84">
            <w:pPr>
              <w:spacing w:line="360" w:lineRule="auto"/>
              <w:jc w:val="center"/>
              <w:rPr>
                <w:rFonts w:ascii="仿宋_GB2312" w:eastAsia="仿宋_GB2312" w:hAnsi="仿宋_GB2312" w:cs="仿宋_GB2312"/>
                <w:sz w:val="24"/>
              </w:rPr>
            </w:pPr>
          </w:p>
        </w:tc>
        <w:tc>
          <w:tcPr>
            <w:tcW w:w="1315" w:type="dxa"/>
            <w:shd w:val="clear" w:color="auto" w:fill="FFFFFF"/>
            <w:vAlign w:val="center"/>
          </w:tcPr>
          <w:p w14:paraId="53912BB6" w14:textId="77777777" w:rsidR="00580D84" w:rsidRDefault="00F23EF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招生计划</w:t>
            </w:r>
          </w:p>
        </w:tc>
        <w:tc>
          <w:tcPr>
            <w:tcW w:w="4783" w:type="dxa"/>
            <w:shd w:val="clear" w:color="auto" w:fill="FFFFFF"/>
            <w:vAlign w:val="center"/>
          </w:tcPr>
          <w:p w14:paraId="0346B871"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▲通过设置学院的整体招行计划来配置当年招生学员专业，再通</w:t>
            </w:r>
            <w:proofErr w:type="gramStart"/>
            <w:r>
              <w:rPr>
                <w:rFonts w:ascii="仿宋_GB2312" w:eastAsia="仿宋_GB2312" w:hAnsi="仿宋_GB2312" w:cs="仿宋_GB2312" w:hint="eastAsia"/>
                <w:sz w:val="24"/>
              </w:rPr>
              <w:t>过设置</w:t>
            </w:r>
            <w:proofErr w:type="gramEnd"/>
            <w:r>
              <w:rPr>
                <w:rFonts w:ascii="仿宋_GB2312" w:eastAsia="仿宋_GB2312" w:hAnsi="仿宋_GB2312" w:cs="仿宋_GB2312" w:hint="eastAsia"/>
                <w:sz w:val="24"/>
              </w:rPr>
              <w:t>各个函授站的招生计划，将学院招生计划进行分解，招生专业和招生人数分配至各个函授站。</w:t>
            </w:r>
          </w:p>
        </w:tc>
        <w:tc>
          <w:tcPr>
            <w:tcW w:w="876" w:type="dxa"/>
            <w:vMerge/>
            <w:vAlign w:val="center"/>
          </w:tcPr>
          <w:p w14:paraId="4B1E79ED" w14:textId="77777777" w:rsidR="00580D84" w:rsidRDefault="00580D84">
            <w:pPr>
              <w:spacing w:line="360" w:lineRule="auto"/>
              <w:jc w:val="center"/>
              <w:rPr>
                <w:rFonts w:ascii="仿宋_GB2312" w:eastAsia="仿宋_GB2312" w:hAnsi="仿宋_GB2312" w:cs="仿宋_GB2312"/>
                <w:sz w:val="24"/>
              </w:rPr>
            </w:pPr>
          </w:p>
        </w:tc>
      </w:tr>
      <w:tr w:rsidR="00580D84" w14:paraId="60BA2F7E" w14:textId="77777777">
        <w:trPr>
          <w:trHeight w:val="540"/>
        </w:trPr>
        <w:tc>
          <w:tcPr>
            <w:tcW w:w="785" w:type="dxa"/>
            <w:vMerge/>
            <w:shd w:val="clear" w:color="auto" w:fill="auto"/>
            <w:vAlign w:val="center"/>
          </w:tcPr>
          <w:p w14:paraId="6CBE33BF" w14:textId="77777777" w:rsidR="00580D84" w:rsidRDefault="00580D84">
            <w:pPr>
              <w:spacing w:line="360" w:lineRule="auto"/>
              <w:jc w:val="center"/>
              <w:rPr>
                <w:rFonts w:ascii="仿宋_GB2312" w:eastAsia="仿宋_GB2312" w:hAnsi="仿宋_GB2312" w:cs="仿宋_GB2312"/>
                <w:sz w:val="24"/>
              </w:rPr>
            </w:pPr>
          </w:p>
        </w:tc>
        <w:tc>
          <w:tcPr>
            <w:tcW w:w="1197" w:type="dxa"/>
            <w:vMerge/>
            <w:shd w:val="clear" w:color="auto" w:fill="auto"/>
            <w:vAlign w:val="center"/>
          </w:tcPr>
          <w:p w14:paraId="57D40EE9" w14:textId="77777777" w:rsidR="00580D84" w:rsidRDefault="00580D84">
            <w:pPr>
              <w:spacing w:line="360" w:lineRule="auto"/>
              <w:jc w:val="center"/>
              <w:rPr>
                <w:rFonts w:ascii="仿宋_GB2312" w:eastAsia="仿宋_GB2312" w:hAnsi="仿宋_GB2312" w:cs="仿宋_GB2312"/>
                <w:sz w:val="24"/>
              </w:rPr>
            </w:pPr>
          </w:p>
        </w:tc>
        <w:tc>
          <w:tcPr>
            <w:tcW w:w="1315" w:type="dxa"/>
            <w:shd w:val="clear" w:color="auto" w:fill="FFFFFF"/>
            <w:vAlign w:val="center"/>
          </w:tcPr>
          <w:p w14:paraId="7D4CE977" w14:textId="77777777" w:rsidR="00580D84" w:rsidRDefault="00F23EF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生源组织</w:t>
            </w:r>
          </w:p>
        </w:tc>
        <w:tc>
          <w:tcPr>
            <w:tcW w:w="4783" w:type="dxa"/>
            <w:shd w:val="clear" w:color="auto" w:fill="FFFFFF"/>
            <w:vAlign w:val="center"/>
          </w:tcPr>
          <w:p w14:paraId="0AA57EDB"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函授站点可以将有报考意向的学员录入系统，作为该函授站的招生登记，学员填报的函授站和报考专业必须同当年该函授站招生计划</w:t>
            </w:r>
            <w:proofErr w:type="gramStart"/>
            <w:r>
              <w:rPr>
                <w:rFonts w:ascii="仿宋_GB2312" w:eastAsia="仿宋_GB2312" w:hAnsi="仿宋_GB2312" w:cs="仿宋_GB2312" w:hint="eastAsia"/>
                <w:sz w:val="24"/>
              </w:rPr>
              <w:t>里专业</w:t>
            </w:r>
            <w:proofErr w:type="gramEnd"/>
            <w:r>
              <w:rPr>
                <w:rFonts w:ascii="仿宋_GB2312" w:eastAsia="仿宋_GB2312" w:hAnsi="仿宋_GB2312" w:cs="仿宋_GB2312" w:hint="eastAsia"/>
                <w:sz w:val="24"/>
              </w:rPr>
              <w:t>匹配。</w:t>
            </w:r>
          </w:p>
          <w:p w14:paraId="0A005E85"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对校企合作企业进行管理，校</w:t>
            </w:r>
            <w:proofErr w:type="gramStart"/>
            <w:r>
              <w:rPr>
                <w:rFonts w:ascii="仿宋_GB2312" w:eastAsia="仿宋_GB2312" w:hAnsi="仿宋_GB2312" w:cs="仿宋_GB2312" w:hint="eastAsia"/>
                <w:sz w:val="24"/>
              </w:rPr>
              <w:t>企生登记</w:t>
            </w:r>
            <w:proofErr w:type="gramEnd"/>
            <w:r>
              <w:rPr>
                <w:rFonts w:ascii="仿宋_GB2312" w:eastAsia="仿宋_GB2312" w:hAnsi="仿宋_GB2312" w:cs="仿宋_GB2312" w:hint="eastAsia"/>
                <w:sz w:val="24"/>
              </w:rPr>
              <w:t>可进行数据导入，并关联学员的企业信息。</w:t>
            </w:r>
          </w:p>
          <w:p w14:paraId="4B36C851"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招生匹配可将招生登记的生源信息</w:t>
            </w:r>
            <w:proofErr w:type="gramStart"/>
            <w:r>
              <w:rPr>
                <w:rFonts w:ascii="仿宋_GB2312" w:eastAsia="仿宋_GB2312" w:hAnsi="仿宋_GB2312" w:cs="仿宋_GB2312" w:hint="eastAsia"/>
                <w:sz w:val="24"/>
              </w:rPr>
              <w:t>同最终</w:t>
            </w:r>
            <w:proofErr w:type="gramEnd"/>
            <w:r>
              <w:rPr>
                <w:rFonts w:ascii="仿宋_GB2312" w:eastAsia="仿宋_GB2312" w:hAnsi="仿宋_GB2312" w:cs="仿宋_GB2312" w:hint="eastAsia"/>
                <w:sz w:val="24"/>
              </w:rPr>
              <w:t>的录取信息进行匹配，用来匹配各个函授站的招生人数。</w:t>
            </w:r>
          </w:p>
        </w:tc>
        <w:tc>
          <w:tcPr>
            <w:tcW w:w="876" w:type="dxa"/>
            <w:vMerge/>
            <w:vAlign w:val="center"/>
          </w:tcPr>
          <w:p w14:paraId="0FAFA784" w14:textId="77777777" w:rsidR="00580D84" w:rsidRDefault="00580D84">
            <w:pPr>
              <w:spacing w:line="360" w:lineRule="auto"/>
              <w:jc w:val="center"/>
              <w:rPr>
                <w:rFonts w:ascii="仿宋_GB2312" w:eastAsia="仿宋_GB2312" w:hAnsi="仿宋_GB2312" w:cs="仿宋_GB2312"/>
                <w:sz w:val="24"/>
              </w:rPr>
            </w:pPr>
          </w:p>
        </w:tc>
      </w:tr>
      <w:tr w:rsidR="00580D84" w14:paraId="73F6C707" w14:textId="77777777">
        <w:trPr>
          <w:trHeight w:val="540"/>
        </w:trPr>
        <w:tc>
          <w:tcPr>
            <w:tcW w:w="785" w:type="dxa"/>
            <w:vMerge/>
            <w:shd w:val="clear" w:color="auto" w:fill="auto"/>
            <w:vAlign w:val="center"/>
          </w:tcPr>
          <w:p w14:paraId="61BCEBFC" w14:textId="77777777" w:rsidR="00580D84" w:rsidRDefault="00580D84">
            <w:pPr>
              <w:spacing w:line="360" w:lineRule="auto"/>
              <w:jc w:val="center"/>
              <w:rPr>
                <w:rFonts w:ascii="仿宋_GB2312" w:eastAsia="仿宋_GB2312" w:hAnsi="仿宋_GB2312" w:cs="仿宋_GB2312"/>
                <w:sz w:val="24"/>
              </w:rPr>
            </w:pPr>
          </w:p>
        </w:tc>
        <w:tc>
          <w:tcPr>
            <w:tcW w:w="1197" w:type="dxa"/>
            <w:vMerge/>
            <w:shd w:val="clear" w:color="auto" w:fill="auto"/>
            <w:vAlign w:val="center"/>
          </w:tcPr>
          <w:p w14:paraId="27B5FC03" w14:textId="77777777" w:rsidR="00580D84" w:rsidRDefault="00580D84">
            <w:pPr>
              <w:spacing w:line="360" w:lineRule="auto"/>
              <w:jc w:val="center"/>
              <w:rPr>
                <w:rFonts w:ascii="仿宋_GB2312" w:eastAsia="仿宋_GB2312" w:hAnsi="仿宋_GB2312" w:cs="仿宋_GB2312"/>
                <w:sz w:val="24"/>
              </w:rPr>
            </w:pPr>
          </w:p>
        </w:tc>
        <w:tc>
          <w:tcPr>
            <w:tcW w:w="1315" w:type="dxa"/>
            <w:shd w:val="clear" w:color="auto" w:fill="FFFFFF"/>
            <w:vAlign w:val="center"/>
          </w:tcPr>
          <w:p w14:paraId="0B91D449" w14:textId="77777777" w:rsidR="00580D84" w:rsidRDefault="00F23EF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录取管理</w:t>
            </w:r>
          </w:p>
        </w:tc>
        <w:tc>
          <w:tcPr>
            <w:tcW w:w="4783" w:type="dxa"/>
            <w:shd w:val="clear" w:color="auto" w:fill="FFFFFF"/>
            <w:vAlign w:val="center"/>
          </w:tcPr>
          <w:p w14:paraId="7489BC26"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b/>
                <w:sz w:val="24"/>
              </w:rPr>
              <w:t>学员信息导入：</w:t>
            </w:r>
            <w:r>
              <w:rPr>
                <w:rFonts w:ascii="仿宋_GB2312" w:eastAsia="仿宋_GB2312" w:hAnsi="仿宋_GB2312" w:cs="仿宋_GB2312" w:hint="eastAsia"/>
                <w:sz w:val="24"/>
              </w:rPr>
              <w:t>按照成教统考录取系统的数据格式导入录取学员信息。</w:t>
            </w:r>
          </w:p>
          <w:p w14:paraId="6303F085"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b/>
                <w:sz w:val="24"/>
              </w:rPr>
              <w:t>学员分配：</w:t>
            </w:r>
            <w:r>
              <w:rPr>
                <w:rFonts w:ascii="仿宋_GB2312" w:eastAsia="仿宋_GB2312" w:hAnsi="仿宋_GB2312" w:cs="仿宋_GB2312" w:hint="eastAsia"/>
                <w:sz w:val="24"/>
              </w:rPr>
              <w:t>通过与生源组织中招生登记进行匹配，自动将学员自动分配至报考函授站。对未匹配成功的需要可手动进行函授站分配。</w:t>
            </w:r>
          </w:p>
          <w:p w14:paraId="292EFBC1"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入学身份核验：平台具备入学核验功能，实现学校导入学员注册信息后，自动同步到待核验列表，可设置是否开启入学核验、入学核验开放的年级、开放的时间、是否关联到注册；如果开启关联注册必须通过入学核验</w:t>
            </w:r>
            <w:r>
              <w:rPr>
                <w:rFonts w:ascii="仿宋_GB2312" w:eastAsia="仿宋_GB2312" w:hAnsi="仿宋_GB2312" w:cs="仿宋_GB2312" w:hint="eastAsia"/>
                <w:sz w:val="24"/>
              </w:rPr>
              <w:lastRenderedPageBreak/>
              <w:t>才能注册。系统可自动生成核</w:t>
            </w:r>
            <w:proofErr w:type="gramStart"/>
            <w:r>
              <w:rPr>
                <w:rFonts w:ascii="仿宋_GB2312" w:eastAsia="仿宋_GB2312" w:hAnsi="仿宋_GB2312" w:cs="仿宋_GB2312" w:hint="eastAsia"/>
                <w:sz w:val="24"/>
              </w:rPr>
              <w:t>验</w:t>
            </w:r>
            <w:proofErr w:type="gramEnd"/>
            <w:r>
              <w:rPr>
                <w:rFonts w:ascii="仿宋_GB2312" w:eastAsia="仿宋_GB2312" w:hAnsi="仿宋_GB2312" w:cs="仿宋_GB2312" w:hint="eastAsia"/>
                <w:sz w:val="24"/>
              </w:rPr>
              <w:t>地址，和移动端核验的二维码，核验二</w:t>
            </w:r>
            <w:proofErr w:type="gramStart"/>
            <w:r>
              <w:rPr>
                <w:rFonts w:ascii="仿宋_GB2312" w:eastAsia="仿宋_GB2312" w:hAnsi="仿宋_GB2312" w:cs="仿宋_GB2312" w:hint="eastAsia"/>
                <w:sz w:val="24"/>
              </w:rPr>
              <w:t>维码能</w:t>
            </w:r>
            <w:proofErr w:type="gramEnd"/>
            <w:r>
              <w:rPr>
                <w:rFonts w:ascii="仿宋_GB2312" w:eastAsia="仿宋_GB2312" w:hAnsi="仿宋_GB2312" w:cs="仿宋_GB2312" w:hint="eastAsia"/>
                <w:sz w:val="24"/>
              </w:rPr>
              <w:t>提供不同尺寸大小的</w:t>
            </w:r>
            <w:proofErr w:type="gramStart"/>
            <w:r>
              <w:rPr>
                <w:rFonts w:ascii="仿宋_GB2312" w:eastAsia="仿宋_GB2312" w:hAnsi="仿宋_GB2312" w:cs="仿宋_GB2312" w:hint="eastAsia"/>
                <w:sz w:val="24"/>
              </w:rPr>
              <w:t>二维码下载</w:t>
            </w:r>
            <w:proofErr w:type="gramEnd"/>
            <w:r>
              <w:rPr>
                <w:rFonts w:ascii="仿宋_GB2312" w:eastAsia="仿宋_GB2312" w:hAnsi="仿宋_GB2312" w:cs="仿宋_GB2312" w:hint="eastAsia"/>
                <w:sz w:val="24"/>
              </w:rPr>
              <w:t>，满足学校不同场景使用需求。通知支持学员PC端和移动端进行身份核验。</w:t>
            </w:r>
          </w:p>
        </w:tc>
        <w:tc>
          <w:tcPr>
            <w:tcW w:w="876" w:type="dxa"/>
            <w:vMerge/>
            <w:vAlign w:val="center"/>
          </w:tcPr>
          <w:p w14:paraId="0A7CE200" w14:textId="77777777" w:rsidR="00580D84" w:rsidRDefault="00580D84">
            <w:pPr>
              <w:spacing w:line="360" w:lineRule="auto"/>
              <w:jc w:val="center"/>
              <w:rPr>
                <w:rFonts w:ascii="仿宋_GB2312" w:eastAsia="仿宋_GB2312" w:hAnsi="仿宋_GB2312" w:cs="仿宋_GB2312"/>
                <w:sz w:val="24"/>
              </w:rPr>
            </w:pPr>
          </w:p>
        </w:tc>
      </w:tr>
      <w:tr w:rsidR="00580D84" w14:paraId="16539708" w14:textId="77777777">
        <w:trPr>
          <w:trHeight w:val="540"/>
        </w:trPr>
        <w:tc>
          <w:tcPr>
            <w:tcW w:w="785" w:type="dxa"/>
            <w:vMerge/>
            <w:vAlign w:val="center"/>
          </w:tcPr>
          <w:p w14:paraId="5D3E5E1D" w14:textId="77777777" w:rsidR="00580D84" w:rsidRDefault="00580D84">
            <w:pPr>
              <w:spacing w:line="360" w:lineRule="auto"/>
              <w:jc w:val="center"/>
              <w:rPr>
                <w:rFonts w:ascii="仿宋_GB2312" w:eastAsia="仿宋_GB2312" w:hAnsi="仿宋_GB2312" w:cs="仿宋_GB2312"/>
                <w:sz w:val="24"/>
              </w:rPr>
            </w:pPr>
          </w:p>
        </w:tc>
        <w:tc>
          <w:tcPr>
            <w:tcW w:w="1197" w:type="dxa"/>
            <w:vMerge/>
            <w:vAlign w:val="center"/>
          </w:tcPr>
          <w:p w14:paraId="3CAD6111" w14:textId="77777777" w:rsidR="00580D84" w:rsidRDefault="00580D84">
            <w:pPr>
              <w:spacing w:line="360" w:lineRule="auto"/>
              <w:jc w:val="center"/>
              <w:rPr>
                <w:rFonts w:ascii="仿宋_GB2312" w:eastAsia="仿宋_GB2312" w:hAnsi="仿宋_GB2312" w:cs="仿宋_GB2312"/>
                <w:sz w:val="24"/>
              </w:rPr>
            </w:pPr>
          </w:p>
        </w:tc>
        <w:tc>
          <w:tcPr>
            <w:tcW w:w="1315" w:type="dxa"/>
            <w:vAlign w:val="center"/>
          </w:tcPr>
          <w:p w14:paraId="62719D8B" w14:textId="77777777" w:rsidR="00580D84" w:rsidRDefault="00F23EF9">
            <w:pPr>
              <w:spacing w:line="360" w:lineRule="auto"/>
              <w:jc w:val="center"/>
              <w:rPr>
                <w:rFonts w:ascii="仿宋_GB2312" w:eastAsia="仿宋_GB2312" w:hAnsi="仿宋_GB2312" w:cs="仿宋_GB2312"/>
                <w:color w:val="FF0000"/>
                <w:sz w:val="24"/>
              </w:rPr>
            </w:pPr>
            <w:r>
              <w:rPr>
                <w:rFonts w:ascii="仿宋_GB2312" w:eastAsia="仿宋_GB2312" w:hAnsi="仿宋_GB2312" w:cs="仿宋_GB2312" w:hint="eastAsia"/>
                <w:sz w:val="24"/>
              </w:rPr>
              <w:t>专业管理</w:t>
            </w:r>
          </w:p>
        </w:tc>
        <w:tc>
          <w:tcPr>
            <w:tcW w:w="4783" w:type="dxa"/>
            <w:vAlign w:val="center"/>
          </w:tcPr>
          <w:p w14:paraId="3BB5CB91"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b/>
                <w:bCs/>
                <w:sz w:val="24"/>
              </w:rPr>
              <w:t>专业目录：</w:t>
            </w:r>
            <w:r>
              <w:rPr>
                <w:rFonts w:ascii="仿宋_GB2312" w:eastAsia="仿宋_GB2312" w:hAnsi="仿宋_GB2312" w:cs="仿宋_GB2312" w:hint="eastAsia"/>
                <w:sz w:val="24"/>
              </w:rPr>
              <w:t>显示学校学历继续教育开设专业列表，支持查看详情、编辑、新增、删除、筛选和导出，专业详情包括</w:t>
            </w:r>
            <w:proofErr w:type="gramStart"/>
            <w:r>
              <w:rPr>
                <w:rFonts w:ascii="仿宋_GB2312" w:eastAsia="仿宋_GB2312" w:hAnsi="仿宋_GB2312" w:cs="仿宋_GB2312" w:hint="eastAsia"/>
                <w:sz w:val="24"/>
              </w:rPr>
              <w:t>校专业</w:t>
            </w:r>
            <w:proofErr w:type="gramEnd"/>
            <w:r>
              <w:rPr>
                <w:rFonts w:ascii="仿宋_GB2312" w:eastAsia="仿宋_GB2312" w:hAnsi="仿宋_GB2312" w:cs="仿宋_GB2312" w:hint="eastAsia"/>
                <w:sz w:val="24"/>
              </w:rPr>
              <w:t>编码、专业名称、专业代码、专业类别层次、状态、创建日期、更新日期。</w:t>
            </w:r>
          </w:p>
          <w:p w14:paraId="484F4CFF"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b/>
                <w:bCs/>
                <w:sz w:val="24"/>
              </w:rPr>
              <w:t>拟招生专业填报：</w:t>
            </w:r>
            <w:r>
              <w:rPr>
                <w:rFonts w:ascii="仿宋_GB2312" w:eastAsia="仿宋_GB2312" w:hAnsi="仿宋_GB2312" w:cs="仿宋_GB2312" w:hint="eastAsia"/>
                <w:sz w:val="24"/>
              </w:rPr>
              <w:t>支持管理员（系统管理员、二级学院管理员）填报当年拟招生专业数据，包括专业名称、专业代码、专业方向、专业类别、最低修业年限、层次、学习形式、专业类型、招生年份、计划招生，可下载学历继续教育拟招生专业情况表、人才培养方案等文件，格式包括word、pdf。支持查询、导出历年招生专业数据表、拟招生专业情况表和人才培养方案。</w:t>
            </w:r>
          </w:p>
        </w:tc>
        <w:tc>
          <w:tcPr>
            <w:tcW w:w="876" w:type="dxa"/>
            <w:vMerge/>
            <w:vAlign w:val="center"/>
          </w:tcPr>
          <w:p w14:paraId="2549ABE1" w14:textId="77777777" w:rsidR="00580D84" w:rsidRDefault="00580D84">
            <w:pPr>
              <w:spacing w:line="360" w:lineRule="auto"/>
              <w:jc w:val="center"/>
              <w:rPr>
                <w:rFonts w:ascii="仿宋_GB2312" w:eastAsia="仿宋_GB2312" w:hAnsi="仿宋_GB2312" w:cs="仿宋_GB2312"/>
                <w:sz w:val="24"/>
              </w:rPr>
            </w:pPr>
          </w:p>
        </w:tc>
      </w:tr>
      <w:tr w:rsidR="00580D84" w14:paraId="5FA60255" w14:textId="77777777">
        <w:trPr>
          <w:trHeight w:val="540"/>
        </w:trPr>
        <w:tc>
          <w:tcPr>
            <w:tcW w:w="785" w:type="dxa"/>
            <w:vMerge/>
            <w:vAlign w:val="center"/>
          </w:tcPr>
          <w:p w14:paraId="1FD5BB8A" w14:textId="77777777" w:rsidR="00580D84" w:rsidRDefault="00580D84">
            <w:pPr>
              <w:spacing w:line="360" w:lineRule="auto"/>
              <w:jc w:val="center"/>
              <w:rPr>
                <w:rFonts w:ascii="仿宋_GB2312" w:eastAsia="仿宋_GB2312" w:hAnsi="仿宋_GB2312" w:cs="仿宋_GB2312"/>
                <w:sz w:val="24"/>
              </w:rPr>
            </w:pPr>
          </w:p>
        </w:tc>
        <w:tc>
          <w:tcPr>
            <w:tcW w:w="1197" w:type="dxa"/>
            <w:vMerge/>
            <w:vAlign w:val="center"/>
          </w:tcPr>
          <w:p w14:paraId="6588685C" w14:textId="77777777" w:rsidR="00580D84" w:rsidRDefault="00580D84">
            <w:pPr>
              <w:spacing w:line="360" w:lineRule="auto"/>
              <w:jc w:val="center"/>
              <w:rPr>
                <w:rFonts w:ascii="仿宋_GB2312" w:eastAsia="仿宋_GB2312" w:hAnsi="仿宋_GB2312" w:cs="仿宋_GB2312"/>
                <w:sz w:val="24"/>
              </w:rPr>
            </w:pPr>
          </w:p>
        </w:tc>
        <w:tc>
          <w:tcPr>
            <w:tcW w:w="1315" w:type="dxa"/>
            <w:vAlign w:val="center"/>
          </w:tcPr>
          <w:p w14:paraId="3D187959" w14:textId="77777777" w:rsidR="00580D84" w:rsidRDefault="00F23EF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学籍管理</w:t>
            </w:r>
          </w:p>
        </w:tc>
        <w:tc>
          <w:tcPr>
            <w:tcW w:w="4783" w:type="dxa"/>
            <w:vAlign w:val="center"/>
          </w:tcPr>
          <w:p w14:paraId="6EF422B2"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b/>
                <w:bCs/>
                <w:sz w:val="24"/>
              </w:rPr>
              <w:t>学生学籍：</w:t>
            </w:r>
            <w:r>
              <w:rPr>
                <w:rFonts w:ascii="仿宋_GB2312" w:eastAsia="仿宋_GB2312" w:hAnsi="仿宋_GB2312" w:cs="仿宋_GB2312" w:hint="eastAsia"/>
                <w:sz w:val="24"/>
              </w:rPr>
              <w:t>支持管理员（系统管理员、二级学院管理员）可导入学籍信息，设置学籍状态，学籍信息字段、学籍状态类型与</w:t>
            </w:r>
            <w:proofErr w:type="gramStart"/>
            <w:r>
              <w:rPr>
                <w:rFonts w:ascii="仿宋_GB2312" w:eastAsia="仿宋_GB2312" w:hAnsi="仿宋_GB2312" w:cs="仿宋_GB2312" w:hint="eastAsia"/>
                <w:sz w:val="24"/>
              </w:rPr>
              <w:t>学信网保持</w:t>
            </w:r>
            <w:proofErr w:type="gramEnd"/>
            <w:r>
              <w:rPr>
                <w:rFonts w:ascii="仿宋_GB2312" w:eastAsia="仿宋_GB2312" w:hAnsi="仿宋_GB2312" w:cs="仿宋_GB2312" w:hint="eastAsia"/>
                <w:sz w:val="24"/>
              </w:rPr>
              <w:t>一致，并可进行统计查询和导出，导出全部学员时需通过负责人短信验证</w:t>
            </w:r>
            <w:proofErr w:type="gramStart"/>
            <w:r>
              <w:rPr>
                <w:rFonts w:ascii="仿宋_GB2312" w:eastAsia="仿宋_GB2312" w:hAnsi="仿宋_GB2312" w:cs="仿宋_GB2312" w:hint="eastAsia"/>
                <w:sz w:val="24"/>
              </w:rPr>
              <w:t>码才能</w:t>
            </w:r>
            <w:proofErr w:type="gramEnd"/>
            <w:r>
              <w:rPr>
                <w:rFonts w:ascii="仿宋_GB2312" w:eastAsia="仿宋_GB2312" w:hAnsi="仿宋_GB2312" w:cs="仿宋_GB2312" w:hint="eastAsia"/>
                <w:sz w:val="24"/>
              </w:rPr>
              <w:t>导出全部学员信息。</w:t>
            </w:r>
          </w:p>
          <w:p w14:paraId="26E3FEED"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b/>
                <w:bCs/>
                <w:sz w:val="24"/>
              </w:rPr>
              <w:t>学籍异动：</w:t>
            </w:r>
            <w:r>
              <w:rPr>
                <w:rFonts w:ascii="仿宋_GB2312" w:eastAsia="仿宋_GB2312" w:hAnsi="仿宋_GB2312" w:cs="仿宋_GB2312" w:hint="eastAsia"/>
                <w:sz w:val="24"/>
              </w:rPr>
              <w:t>支持二级学院管理员申请学籍异动，可单一填写或批量导入学号、姓名、身份证号、专业名称、层次、异动类型、申请原因等信息，并上</w:t>
            </w:r>
            <w:proofErr w:type="gramStart"/>
            <w:r>
              <w:rPr>
                <w:rFonts w:ascii="仿宋_GB2312" w:eastAsia="仿宋_GB2312" w:hAnsi="仿宋_GB2312" w:cs="仿宋_GB2312" w:hint="eastAsia"/>
                <w:sz w:val="24"/>
              </w:rPr>
              <w:t>传申请</w:t>
            </w:r>
            <w:proofErr w:type="gramEnd"/>
            <w:r>
              <w:rPr>
                <w:rFonts w:ascii="仿宋_GB2312" w:eastAsia="仿宋_GB2312" w:hAnsi="仿宋_GB2312" w:cs="仿宋_GB2312" w:hint="eastAsia"/>
                <w:sz w:val="24"/>
              </w:rPr>
              <w:t>附件（系统提供附</w:t>
            </w:r>
            <w:r>
              <w:rPr>
                <w:rFonts w:ascii="仿宋_GB2312" w:eastAsia="仿宋_GB2312" w:hAnsi="仿宋_GB2312" w:cs="仿宋_GB2312" w:hint="eastAsia"/>
                <w:sz w:val="24"/>
              </w:rPr>
              <w:lastRenderedPageBreak/>
              <w:t>件模板可下载），系统管理员进行审批，系统管理员也可代替申请。支持显示、查询学籍异动历史数据，包括学号、姓名、身份证号、专业名称、层次、异动类型、申请原因、申请时间、异动前数据、异动后数据。</w:t>
            </w:r>
          </w:p>
          <w:p w14:paraId="13B7921B"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b/>
                <w:bCs/>
                <w:sz w:val="24"/>
              </w:rPr>
              <w:t>▲在籍证明：</w:t>
            </w:r>
            <w:r>
              <w:rPr>
                <w:rFonts w:ascii="仿宋_GB2312" w:eastAsia="仿宋_GB2312" w:hAnsi="仿宋_GB2312" w:cs="仿宋_GB2312" w:hint="eastAsia"/>
                <w:sz w:val="24"/>
              </w:rPr>
              <w:t>支持在线开具在籍证明，在籍证明按照学校证明模板进行定制，学员可通过申请后，教学点审核，高校审核通过后，下载在籍证明，并支持电子签章。</w:t>
            </w:r>
          </w:p>
        </w:tc>
        <w:tc>
          <w:tcPr>
            <w:tcW w:w="876" w:type="dxa"/>
            <w:vMerge/>
            <w:vAlign w:val="center"/>
          </w:tcPr>
          <w:p w14:paraId="046CDEA5" w14:textId="77777777" w:rsidR="00580D84" w:rsidRDefault="00580D84">
            <w:pPr>
              <w:spacing w:line="360" w:lineRule="auto"/>
              <w:jc w:val="center"/>
              <w:rPr>
                <w:rFonts w:ascii="仿宋_GB2312" w:eastAsia="仿宋_GB2312" w:hAnsi="仿宋_GB2312" w:cs="仿宋_GB2312"/>
                <w:sz w:val="24"/>
              </w:rPr>
            </w:pPr>
          </w:p>
        </w:tc>
      </w:tr>
      <w:tr w:rsidR="00580D84" w14:paraId="220C3A40" w14:textId="77777777">
        <w:trPr>
          <w:trHeight w:val="540"/>
        </w:trPr>
        <w:tc>
          <w:tcPr>
            <w:tcW w:w="785" w:type="dxa"/>
            <w:vMerge/>
            <w:vAlign w:val="center"/>
          </w:tcPr>
          <w:p w14:paraId="7EB45F07" w14:textId="77777777" w:rsidR="00580D84" w:rsidRDefault="00580D84">
            <w:pPr>
              <w:spacing w:line="360" w:lineRule="auto"/>
              <w:jc w:val="center"/>
              <w:rPr>
                <w:rFonts w:ascii="仿宋_GB2312" w:eastAsia="仿宋_GB2312" w:hAnsi="仿宋_GB2312" w:cs="仿宋_GB2312"/>
                <w:sz w:val="24"/>
              </w:rPr>
            </w:pPr>
          </w:p>
        </w:tc>
        <w:tc>
          <w:tcPr>
            <w:tcW w:w="1197" w:type="dxa"/>
            <w:vMerge/>
            <w:vAlign w:val="center"/>
          </w:tcPr>
          <w:p w14:paraId="68AE7BD0" w14:textId="77777777" w:rsidR="00580D84" w:rsidRDefault="00580D84">
            <w:pPr>
              <w:spacing w:line="360" w:lineRule="auto"/>
              <w:jc w:val="center"/>
              <w:rPr>
                <w:rFonts w:ascii="仿宋_GB2312" w:eastAsia="仿宋_GB2312" w:hAnsi="仿宋_GB2312" w:cs="仿宋_GB2312"/>
                <w:sz w:val="24"/>
              </w:rPr>
            </w:pPr>
          </w:p>
        </w:tc>
        <w:tc>
          <w:tcPr>
            <w:tcW w:w="1315" w:type="dxa"/>
            <w:vAlign w:val="center"/>
          </w:tcPr>
          <w:p w14:paraId="08D0C68A" w14:textId="77777777" w:rsidR="00580D84" w:rsidRDefault="00F23EF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教学管理</w:t>
            </w:r>
          </w:p>
        </w:tc>
        <w:tc>
          <w:tcPr>
            <w:tcW w:w="4783" w:type="dxa"/>
            <w:vAlign w:val="center"/>
          </w:tcPr>
          <w:p w14:paraId="4C5D45CB" w14:textId="77777777" w:rsidR="00580D84" w:rsidRDefault="00F23EF9">
            <w:pPr>
              <w:spacing w:line="360" w:lineRule="auto"/>
              <w:rPr>
                <w:rFonts w:ascii="仿宋_GB2312" w:eastAsia="仿宋_GB2312" w:hAnsi="仿宋_GB2312" w:cs="仿宋_GB2312"/>
                <w:sz w:val="24"/>
                <w:lang w:eastAsia="zh-Hans"/>
              </w:rPr>
            </w:pPr>
            <w:r>
              <w:rPr>
                <w:rFonts w:ascii="仿宋_GB2312" w:eastAsia="仿宋_GB2312" w:hAnsi="仿宋_GB2312" w:cs="仿宋_GB2312" w:hint="eastAsia"/>
                <w:b/>
                <w:bCs/>
                <w:sz w:val="24"/>
              </w:rPr>
              <w:t>教学</w:t>
            </w:r>
            <w:r>
              <w:rPr>
                <w:rFonts w:ascii="仿宋_GB2312" w:eastAsia="仿宋_GB2312" w:hAnsi="仿宋_GB2312" w:cs="仿宋_GB2312" w:hint="eastAsia"/>
                <w:b/>
                <w:bCs/>
                <w:sz w:val="24"/>
                <w:lang w:eastAsia="zh-Hans"/>
              </w:rPr>
              <w:t>计划</w:t>
            </w:r>
            <w:r>
              <w:rPr>
                <w:rFonts w:ascii="仿宋_GB2312" w:eastAsia="仿宋_GB2312" w:hAnsi="仿宋_GB2312" w:cs="仿宋_GB2312" w:hint="eastAsia"/>
                <w:b/>
                <w:bCs/>
                <w:sz w:val="24"/>
              </w:rPr>
              <w:t>：</w:t>
            </w:r>
            <w:r>
              <w:rPr>
                <w:rFonts w:ascii="仿宋_GB2312" w:eastAsia="仿宋_GB2312" w:hAnsi="仿宋_GB2312" w:cs="仿宋_GB2312" w:hint="eastAsia"/>
                <w:sz w:val="24"/>
                <w:lang w:eastAsia="zh-Hans"/>
              </w:rPr>
              <w:t>可按照模板导入专业教学计划，通过专业教学计划可按照学生入学年份一键拷贝到所有教学点的班级教学计划，班级教学可以编辑，编辑后需通过高校审核才能生效。</w:t>
            </w:r>
          </w:p>
          <w:p w14:paraId="314B5649" w14:textId="77777777" w:rsidR="00580D84" w:rsidRDefault="00F23EF9">
            <w:pPr>
              <w:spacing w:line="360" w:lineRule="auto"/>
              <w:rPr>
                <w:rFonts w:ascii="仿宋_GB2312" w:eastAsia="仿宋_GB2312" w:hAnsi="仿宋_GB2312" w:cs="仿宋_GB2312"/>
                <w:sz w:val="24"/>
                <w:lang w:eastAsia="zh-Hans"/>
              </w:rPr>
            </w:pPr>
            <w:r>
              <w:rPr>
                <w:rFonts w:ascii="仿宋_GB2312" w:eastAsia="仿宋_GB2312" w:hAnsi="仿宋_GB2312" w:cs="仿宋_GB2312" w:hint="eastAsia"/>
                <w:b/>
                <w:bCs/>
                <w:sz w:val="24"/>
              </w:rPr>
              <w:t>课程安排：</w:t>
            </w:r>
            <w:r>
              <w:rPr>
                <w:rFonts w:ascii="仿宋_GB2312" w:eastAsia="仿宋_GB2312" w:hAnsi="仿宋_GB2312" w:cs="仿宋_GB2312" w:hint="eastAsia"/>
                <w:sz w:val="24"/>
              </w:rPr>
              <w:t>分专业分年级分学期显示课表列表，管理员（系统管理员、二级学院管理员）可上传、查询、查看、下载、删除课表，格式包括word、excel</w:t>
            </w:r>
            <w:r>
              <w:rPr>
                <w:rFonts w:ascii="仿宋_GB2312" w:eastAsia="仿宋_GB2312" w:hAnsi="仿宋_GB2312" w:cs="仿宋_GB2312" w:hint="eastAsia"/>
                <w:sz w:val="24"/>
                <w:lang w:eastAsia="zh-Hans"/>
              </w:rPr>
              <w:t>。</w:t>
            </w:r>
          </w:p>
          <w:p w14:paraId="323A0AAF" w14:textId="77777777" w:rsidR="00580D84" w:rsidRDefault="00F23EF9">
            <w:pPr>
              <w:spacing w:line="360" w:lineRule="auto"/>
              <w:rPr>
                <w:rFonts w:ascii="仿宋_GB2312" w:eastAsia="仿宋_GB2312" w:hAnsi="仿宋_GB2312" w:cs="仿宋_GB2312"/>
                <w:sz w:val="24"/>
                <w:lang w:eastAsia="zh-Hans"/>
              </w:rPr>
            </w:pPr>
            <w:r>
              <w:rPr>
                <w:rFonts w:ascii="仿宋_GB2312" w:eastAsia="仿宋_GB2312" w:hAnsi="仿宋_GB2312" w:cs="仿宋_GB2312" w:hint="eastAsia"/>
                <w:b/>
                <w:bCs/>
                <w:sz w:val="24"/>
              </w:rPr>
              <w:t>毕业设计安排：</w:t>
            </w:r>
            <w:r>
              <w:rPr>
                <w:rFonts w:ascii="仿宋_GB2312" w:eastAsia="仿宋_GB2312" w:hAnsi="仿宋_GB2312" w:cs="仿宋_GB2312" w:hint="eastAsia"/>
                <w:sz w:val="24"/>
              </w:rPr>
              <w:t>分专业分年级显示毕业设计安排列表，管理员（系统管理员、二级学院管理员）可编辑、查询、查看、删除毕业年级学生毕业环节安排，包括毕业设计形式、内容、开始时间、完成时间</w:t>
            </w:r>
            <w:r>
              <w:rPr>
                <w:rFonts w:ascii="仿宋_GB2312" w:eastAsia="仿宋_GB2312" w:hAnsi="仿宋_GB2312" w:cs="仿宋_GB2312" w:hint="eastAsia"/>
                <w:sz w:val="24"/>
                <w:lang w:eastAsia="zh-Hans"/>
              </w:rPr>
              <w:t>。</w:t>
            </w:r>
          </w:p>
          <w:p w14:paraId="77B89F15" w14:textId="77777777" w:rsidR="00580D84" w:rsidRDefault="00F23EF9">
            <w:pPr>
              <w:pStyle w:val="a5"/>
              <w:spacing w:line="360" w:lineRule="auto"/>
              <w:rPr>
                <w:rFonts w:ascii="仿宋_GB2312" w:eastAsia="仿宋_GB2312" w:hAnsi="仿宋_GB2312" w:cs="仿宋_GB2312"/>
                <w:bCs/>
                <w:sz w:val="24"/>
                <w:lang w:eastAsia="zh-Hans"/>
              </w:rPr>
            </w:pPr>
            <w:r>
              <w:rPr>
                <w:rFonts w:ascii="仿宋_GB2312" w:eastAsia="仿宋_GB2312" w:hAnsi="仿宋_GB2312" w:cs="仿宋_GB2312" w:hint="eastAsia"/>
                <w:sz w:val="24"/>
              </w:rPr>
              <w:t>▲</w:t>
            </w:r>
            <w:r>
              <w:rPr>
                <w:rFonts w:ascii="仿宋_GB2312" w:eastAsia="仿宋_GB2312" w:hAnsi="仿宋_GB2312" w:cs="仿宋_GB2312" w:hint="eastAsia"/>
                <w:b/>
                <w:bCs/>
                <w:sz w:val="24"/>
              </w:rPr>
              <w:t>公开课管理：</w:t>
            </w:r>
            <w:r>
              <w:rPr>
                <w:rFonts w:ascii="仿宋_GB2312" w:eastAsia="仿宋_GB2312" w:hAnsi="仿宋_GB2312" w:cs="仿宋_GB2312" w:hint="eastAsia"/>
                <w:sz w:val="24"/>
              </w:rPr>
              <w:t>可创建公开课，公开课可设置发布范围，按照年级、班级发布。学员可在PC端和手机</w:t>
            </w:r>
            <w:proofErr w:type="gramStart"/>
            <w:r>
              <w:rPr>
                <w:rFonts w:ascii="仿宋_GB2312" w:eastAsia="仿宋_GB2312" w:hAnsi="仿宋_GB2312" w:cs="仿宋_GB2312" w:hint="eastAsia"/>
                <w:sz w:val="24"/>
              </w:rPr>
              <w:t>端学习</w:t>
            </w:r>
            <w:proofErr w:type="gramEnd"/>
            <w:r>
              <w:rPr>
                <w:rFonts w:ascii="仿宋_GB2312" w:eastAsia="仿宋_GB2312" w:hAnsi="仿宋_GB2312" w:cs="仿宋_GB2312" w:hint="eastAsia"/>
                <w:sz w:val="24"/>
              </w:rPr>
              <w:t>观看公开课，并能形成学习记录</w:t>
            </w:r>
            <w:r>
              <w:rPr>
                <w:rFonts w:ascii="仿宋_GB2312" w:eastAsia="仿宋_GB2312" w:hAnsi="仿宋_GB2312" w:cs="仿宋_GB2312" w:hint="eastAsia"/>
                <w:sz w:val="24"/>
                <w:lang w:eastAsia="zh-Hans"/>
              </w:rPr>
              <w:t>。</w:t>
            </w:r>
          </w:p>
          <w:p w14:paraId="00BBDBB9" w14:textId="77777777" w:rsidR="00580D84" w:rsidRDefault="00F23EF9">
            <w:pPr>
              <w:spacing w:line="360" w:lineRule="auto"/>
              <w:rPr>
                <w:rFonts w:ascii="仿宋_GB2312" w:eastAsia="仿宋_GB2312" w:hAnsi="仿宋_GB2312" w:cs="仿宋_GB2312"/>
                <w:b/>
                <w:sz w:val="24"/>
                <w:lang w:eastAsia="zh-Hans"/>
              </w:rPr>
            </w:pPr>
            <w:r>
              <w:rPr>
                <w:rFonts w:ascii="仿宋_GB2312" w:eastAsia="仿宋_GB2312" w:hAnsi="仿宋_GB2312" w:cs="仿宋_GB2312" w:hint="eastAsia"/>
                <w:b/>
                <w:sz w:val="24"/>
              </w:rPr>
              <w:t>师资管理：</w:t>
            </w:r>
            <w:r>
              <w:rPr>
                <w:rFonts w:ascii="仿宋_GB2312" w:eastAsia="仿宋_GB2312" w:hAnsi="仿宋_GB2312" w:cs="仿宋_GB2312" w:hint="eastAsia"/>
                <w:sz w:val="24"/>
              </w:rPr>
              <w:t>主要包括师资审核和师资管理，教学点与高校均可录入师资信息，教学点录</w:t>
            </w:r>
            <w:r>
              <w:rPr>
                <w:rFonts w:ascii="仿宋_GB2312" w:eastAsia="仿宋_GB2312" w:hAnsi="仿宋_GB2312" w:cs="仿宋_GB2312" w:hint="eastAsia"/>
                <w:sz w:val="24"/>
              </w:rPr>
              <w:lastRenderedPageBreak/>
              <w:t>入师资需高校通过审核。可支持单个师资增加和批量导入师资。并可对师资信息进行导出。新增师资需包含姓名、身份证号、师资类型（教学点/高校）、师资分类（主讲教师/辅导教师/管理人员）、职称结构、教授课程、教师资格证、毕业证、职称证上传。并支持设置聘任信息，包括聘任日期和聘期</w:t>
            </w:r>
            <w:r>
              <w:rPr>
                <w:rFonts w:ascii="仿宋_GB2312" w:eastAsia="仿宋_GB2312" w:hAnsi="仿宋_GB2312" w:cs="仿宋_GB2312" w:hint="eastAsia"/>
                <w:sz w:val="24"/>
                <w:lang w:eastAsia="zh-Hans"/>
              </w:rPr>
              <w:t>。</w:t>
            </w:r>
          </w:p>
        </w:tc>
        <w:tc>
          <w:tcPr>
            <w:tcW w:w="876" w:type="dxa"/>
            <w:vMerge/>
            <w:vAlign w:val="center"/>
          </w:tcPr>
          <w:p w14:paraId="41E8FBAF" w14:textId="77777777" w:rsidR="00580D84" w:rsidRDefault="00580D84">
            <w:pPr>
              <w:spacing w:line="360" w:lineRule="auto"/>
              <w:jc w:val="center"/>
              <w:rPr>
                <w:rFonts w:ascii="仿宋_GB2312" w:eastAsia="仿宋_GB2312" w:hAnsi="仿宋_GB2312" w:cs="仿宋_GB2312"/>
                <w:sz w:val="24"/>
              </w:rPr>
            </w:pPr>
          </w:p>
        </w:tc>
      </w:tr>
      <w:tr w:rsidR="00580D84" w14:paraId="36304CDB" w14:textId="77777777">
        <w:trPr>
          <w:trHeight w:val="540"/>
        </w:trPr>
        <w:tc>
          <w:tcPr>
            <w:tcW w:w="785" w:type="dxa"/>
            <w:vMerge/>
            <w:vAlign w:val="center"/>
          </w:tcPr>
          <w:p w14:paraId="4A2367BD" w14:textId="77777777" w:rsidR="00580D84" w:rsidRDefault="00580D84">
            <w:pPr>
              <w:spacing w:line="360" w:lineRule="auto"/>
              <w:jc w:val="center"/>
              <w:rPr>
                <w:rFonts w:ascii="仿宋_GB2312" w:eastAsia="仿宋_GB2312" w:hAnsi="仿宋_GB2312" w:cs="仿宋_GB2312"/>
                <w:sz w:val="24"/>
              </w:rPr>
            </w:pPr>
          </w:p>
        </w:tc>
        <w:tc>
          <w:tcPr>
            <w:tcW w:w="1197" w:type="dxa"/>
            <w:vMerge/>
            <w:vAlign w:val="center"/>
          </w:tcPr>
          <w:p w14:paraId="4B4FAA3B" w14:textId="77777777" w:rsidR="00580D84" w:rsidRDefault="00580D84">
            <w:pPr>
              <w:spacing w:line="360" w:lineRule="auto"/>
              <w:jc w:val="center"/>
              <w:rPr>
                <w:rFonts w:ascii="仿宋_GB2312" w:eastAsia="仿宋_GB2312" w:hAnsi="仿宋_GB2312" w:cs="仿宋_GB2312"/>
                <w:sz w:val="24"/>
              </w:rPr>
            </w:pPr>
          </w:p>
        </w:tc>
        <w:tc>
          <w:tcPr>
            <w:tcW w:w="1315" w:type="dxa"/>
            <w:vAlign w:val="center"/>
          </w:tcPr>
          <w:p w14:paraId="4A427AD7" w14:textId="77777777" w:rsidR="00580D84" w:rsidRDefault="00F23EF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考</w:t>
            </w:r>
            <w:proofErr w:type="gramStart"/>
            <w:r>
              <w:rPr>
                <w:rFonts w:ascii="仿宋_GB2312" w:eastAsia="仿宋_GB2312" w:hAnsi="仿宋_GB2312" w:cs="仿宋_GB2312" w:hint="eastAsia"/>
                <w:sz w:val="24"/>
              </w:rPr>
              <w:t>务</w:t>
            </w:r>
            <w:proofErr w:type="gramEnd"/>
            <w:r>
              <w:rPr>
                <w:rFonts w:ascii="仿宋_GB2312" w:eastAsia="仿宋_GB2312" w:hAnsi="仿宋_GB2312" w:cs="仿宋_GB2312" w:hint="eastAsia"/>
                <w:sz w:val="24"/>
              </w:rPr>
              <w:t>管理</w:t>
            </w:r>
          </w:p>
        </w:tc>
        <w:tc>
          <w:tcPr>
            <w:tcW w:w="4783" w:type="dxa"/>
            <w:vAlign w:val="center"/>
          </w:tcPr>
          <w:p w14:paraId="736F6909"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b/>
                <w:sz w:val="24"/>
              </w:rPr>
              <w:t>考点管理</w:t>
            </w:r>
            <w:r>
              <w:rPr>
                <w:rFonts w:ascii="仿宋_GB2312" w:eastAsia="仿宋_GB2312" w:hAnsi="仿宋_GB2312" w:cs="仿宋_GB2312" w:hint="eastAsia"/>
                <w:sz w:val="24"/>
              </w:rPr>
              <w:t>：对考试地点进行管理，并可对每个考点下考场进行管理。</w:t>
            </w:r>
          </w:p>
          <w:p w14:paraId="141D83CB" w14:textId="77777777" w:rsidR="00580D84" w:rsidRDefault="00F23EF9">
            <w:pPr>
              <w:spacing w:line="360" w:lineRule="auto"/>
              <w:rPr>
                <w:rFonts w:ascii="仿宋_GB2312" w:eastAsia="仿宋_GB2312" w:hAnsi="仿宋_GB2312" w:cs="仿宋_GB2312"/>
                <w:b/>
                <w:bCs/>
                <w:sz w:val="24"/>
              </w:rPr>
            </w:pPr>
            <w:r>
              <w:rPr>
                <w:rFonts w:ascii="仿宋_GB2312" w:eastAsia="仿宋_GB2312" w:hAnsi="仿宋_GB2312" w:cs="仿宋_GB2312" w:hint="eastAsia"/>
                <w:sz w:val="24"/>
              </w:rPr>
              <w:t>▲</w:t>
            </w:r>
            <w:r>
              <w:rPr>
                <w:rFonts w:ascii="仿宋_GB2312" w:eastAsia="仿宋_GB2312" w:hAnsi="仿宋_GB2312" w:cs="仿宋_GB2312" w:hint="eastAsia"/>
                <w:b/>
                <w:sz w:val="24"/>
              </w:rPr>
              <w:t>创建考试批次</w:t>
            </w:r>
            <w:r>
              <w:rPr>
                <w:rFonts w:ascii="仿宋_GB2312" w:eastAsia="仿宋_GB2312" w:hAnsi="仿宋_GB2312" w:cs="仿宋_GB2312" w:hint="eastAsia"/>
                <w:sz w:val="24"/>
              </w:rPr>
              <w:t>：并改批次的每个场次的考试进行安排，包括考试科目、考场、考试时间和监考老师。根据</w:t>
            </w:r>
            <w:proofErr w:type="gramStart"/>
            <w:r>
              <w:rPr>
                <w:rFonts w:ascii="仿宋_GB2312" w:eastAsia="仿宋_GB2312" w:hAnsi="仿宋_GB2312" w:cs="仿宋_GB2312" w:hint="eastAsia"/>
                <w:sz w:val="24"/>
              </w:rPr>
              <w:t>考试考试</w:t>
            </w:r>
            <w:proofErr w:type="gramEnd"/>
            <w:r>
              <w:rPr>
                <w:rFonts w:ascii="仿宋_GB2312" w:eastAsia="仿宋_GB2312" w:hAnsi="仿宋_GB2312" w:cs="仿宋_GB2312" w:hint="eastAsia"/>
                <w:sz w:val="24"/>
              </w:rPr>
              <w:t>人员和考场容量信息进行考场的自动分配操作。</w:t>
            </w:r>
          </w:p>
        </w:tc>
        <w:tc>
          <w:tcPr>
            <w:tcW w:w="876" w:type="dxa"/>
            <w:vMerge/>
            <w:vAlign w:val="center"/>
          </w:tcPr>
          <w:p w14:paraId="4B55D099" w14:textId="77777777" w:rsidR="00580D84" w:rsidRDefault="00580D84">
            <w:pPr>
              <w:spacing w:line="360" w:lineRule="auto"/>
              <w:jc w:val="center"/>
              <w:rPr>
                <w:rFonts w:ascii="仿宋_GB2312" w:eastAsia="仿宋_GB2312" w:hAnsi="仿宋_GB2312" w:cs="仿宋_GB2312"/>
                <w:sz w:val="24"/>
              </w:rPr>
            </w:pPr>
          </w:p>
        </w:tc>
      </w:tr>
      <w:tr w:rsidR="00580D84" w14:paraId="4E783818" w14:textId="77777777">
        <w:trPr>
          <w:trHeight w:val="540"/>
        </w:trPr>
        <w:tc>
          <w:tcPr>
            <w:tcW w:w="785" w:type="dxa"/>
            <w:vMerge/>
            <w:vAlign w:val="center"/>
          </w:tcPr>
          <w:p w14:paraId="76014E23" w14:textId="77777777" w:rsidR="00580D84" w:rsidRDefault="00580D84">
            <w:pPr>
              <w:spacing w:line="360" w:lineRule="auto"/>
              <w:jc w:val="center"/>
              <w:rPr>
                <w:rFonts w:ascii="仿宋_GB2312" w:eastAsia="仿宋_GB2312" w:hAnsi="仿宋_GB2312" w:cs="仿宋_GB2312"/>
                <w:sz w:val="24"/>
              </w:rPr>
            </w:pPr>
          </w:p>
        </w:tc>
        <w:tc>
          <w:tcPr>
            <w:tcW w:w="1197" w:type="dxa"/>
            <w:vMerge/>
            <w:vAlign w:val="center"/>
          </w:tcPr>
          <w:p w14:paraId="2B1F9A17" w14:textId="77777777" w:rsidR="00580D84" w:rsidRDefault="00580D84">
            <w:pPr>
              <w:spacing w:line="360" w:lineRule="auto"/>
              <w:jc w:val="center"/>
              <w:rPr>
                <w:rFonts w:ascii="仿宋_GB2312" w:eastAsia="仿宋_GB2312" w:hAnsi="仿宋_GB2312" w:cs="仿宋_GB2312"/>
                <w:sz w:val="24"/>
              </w:rPr>
            </w:pPr>
          </w:p>
        </w:tc>
        <w:tc>
          <w:tcPr>
            <w:tcW w:w="1315" w:type="dxa"/>
            <w:vAlign w:val="center"/>
          </w:tcPr>
          <w:p w14:paraId="7667241E" w14:textId="77777777" w:rsidR="00580D84" w:rsidRDefault="00F23EF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成绩管理</w:t>
            </w:r>
          </w:p>
        </w:tc>
        <w:tc>
          <w:tcPr>
            <w:tcW w:w="4783" w:type="dxa"/>
            <w:vAlign w:val="center"/>
          </w:tcPr>
          <w:p w14:paraId="6DE182D7"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b/>
                <w:sz w:val="24"/>
              </w:rPr>
              <w:t>成绩录入：</w:t>
            </w:r>
            <w:r>
              <w:rPr>
                <w:rFonts w:ascii="仿宋_GB2312" w:eastAsia="仿宋_GB2312" w:hAnsi="仿宋_GB2312" w:cs="仿宋_GB2312" w:hint="eastAsia"/>
                <w:sz w:val="24"/>
              </w:rPr>
              <w:t>在开放成绩录入的时间范围内，教师可对所教课程进行成绩录入，教师录入学员的考试成绩和线下考核成绩，系统会自动按照教学计划设置的比例进行计算学员总成绩。成绩录入后，</w:t>
            </w:r>
            <w:proofErr w:type="gramStart"/>
            <w:r>
              <w:rPr>
                <w:rFonts w:ascii="仿宋_GB2312" w:eastAsia="仿宋_GB2312" w:hAnsi="仿宋_GB2312" w:cs="仿宋_GB2312" w:hint="eastAsia"/>
                <w:sz w:val="24"/>
              </w:rPr>
              <w:t>未发布</w:t>
            </w:r>
            <w:proofErr w:type="gramEnd"/>
            <w:r>
              <w:rPr>
                <w:rFonts w:ascii="仿宋_GB2312" w:eastAsia="仿宋_GB2312" w:hAnsi="仿宋_GB2312" w:cs="仿宋_GB2312" w:hint="eastAsia"/>
                <w:sz w:val="24"/>
              </w:rPr>
              <w:t>前可以进行修改，发布后不可再进行修改。</w:t>
            </w:r>
          </w:p>
          <w:p w14:paraId="7F655A54"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b/>
                <w:sz w:val="24"/>
              </w:rPr>
              <w:t>补考成绩录入</w:t>
            </w:r>
            <w:r>
              <w:rPr>
                <w:rFonts w:ascii="仿宋_GB2312" w:eastAsia="仿宋_GB2312" w:hAnsi="仿宋_GB2312" w:cs="仿宋_GB2312" w:hint="eastAsia"/>
                <w:sz w:val="24"/>
              </w:rPr>
              <w:t>：在开放补考成绩录入的时间范围内，教师可对补考学生的成绩录入。</w:t>
            </w:r>
          </w:p>
          <w:p w14:paraId="6E473BD4" w14:textId="77777777" w:rsidR="00580D84" w:rsidRDefault="00F23EF9">
            <w:pPr>
              <w:spacing w:line="360" w:lineRule="auto"/>
              <w:rPr>
                <w:rFonts w:ascii="仿宋_GB2312" w:eastAsia="仿宋_GB2312" w:hAnsi="仿宋_GB2312" w:cs="仿宋_GB2312"/>
                <w:b/>
                <w:sz w:val="24"/>
              </w:rPr>
            </w:pPr>
            <w:r>
              <w:rPr>
                <w:rFonts w:ascii="仿宋_GB2312" w:eastAsia="仿宋_GB2312" w:hAnsi="仿宋_GB2312" w:cs="仿宋_GB2312" w:hint="eastAsia"/>
                <w:b/>
                <w:sz w:val="24"/>
              </w:rPr>
              <w:t>成绩查询</w:t>
            </w:r>
            <w:r>
              <w:rPr>
                <w:rFonts w:ascii="仿宋_GB2312" w:eastAsia="仿宋_GB2312" w:hAnsi="仿宋_GB2312" w:cs="仿宋_GB2312" w:hint="eastAsia"/>
                <w:sz w:val="24"/>
              </w:rPr>
              <w:t>：可通过班级和个人两个维度对学员信息进行查询和打印。</w:t>
            </w:r>
          </w:p>
        </w:tc>
        <w:tc>
          <w:tcPr>
            <w:tcW w:w="876" w:type="dxa"/>
            <w:vMerge/>
            <w:vAlign w:val="center"/>
          </w:tcPr>
          <w:p w14:paraId="3DCF22D6" w14:textId="77777777" w:rsidR="00580D84" w:rsidRDefault="00580D84">
            <w:pPr>
              <w:spacing w:line="360" w:lineRule="auto"/>
              <w:jc w:val="center"/>
              <w:rPr>
                <w:rFonts w:ascii="仿宋_GB2312" w:eastAsia="仿宋_GB2312" w:hAnsi="仿宋_GB2312" w:cs="仿宋_GB2312"/>
                <w:sz w:val="24"/>
              </w:rPr>
            </w:pPr>
          </w:p>
        </w:tc>
      </w:tr>
      <w:tr w:rsidR="00580D84" w14:paraId="69391832" w14:textId="77777777">
        <w:trPr>
          <w:trHeight w:val="540"/>
        </w:trPr>
        <w:tc>
          <w:tcPr>
            <w:tcW w:w="785" w:type="dxa"/>
            <w:vMerge/>
            <w:vAlign w:val="center"/>
          </w:tcPr>
          <w:p w14:paraId="750CCE14" w14:textId="77777777" w:rsidR="00580D84" w:rsidRDefault="00580D84">
            <w:pPr>
              <w:spacing w:line="360" w:lineRule="auto"/>
              <w:jc w:val="center"/>
              <w:rPr>
                <w:rFonts w:ascii="仿宋_GB2312" w:eastAsia="仿宋_GB2312" w:hAnsi="仿宋_GB2312" w:cs="仿宋_GB2312"/>
                <w:sz w:val="24"/>
              </w:rPr>
            </w:pPr>
          </w:p>
        </w:tc>
        <w:tc>
          <w:tcPr>
            <w:tcW w:w="1197" w:type="dxa"/>
            <w:vMerge/>
            <w:vAlign w:val="center"/>
          </w:tcPr>
          <w:p w14:paraId="074ABB8C" w14:textId="77777777" w:rsidR="00580D84" w:rsidRDefault="00580D84">
            <w:pPr>
              <w:spacing w:line="360" w:lineRule="auto"/>
              <w:jc w:val="center"/>
              <w:rPr>
                <w:rFonts w:ascii="仿宋_GB2312" w:eastAsia="仿宋_GB2312" w:hAnsi="仿宋_GB2312" w:cs="仿宋_GB2312"/>
                <w:sz w:val="24"/>
              </w:rPr>
            </w:pPr>
          </w:p>
        </w:tc>
        <w:tc>
          <w:tcPr>
            <w:tcW w:w="1315" w:type="dxa"/>
            <w:vAlign w:val="center"/>
          </w:tcPr>
          <w:p w14:paraId="59099B16" w14:textId="77777777" w:rsidR="00580D84" w:rsidRDefault="00F23EF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重修管理</w:t>
            </w:r>
          </w:p>
        </w:tc>
        <w:tc>
          <w:tcPr>
            <w:tcW w:w="4783" w:type="dxa"/>
            <w:vAlign w:val="center"/>
          </w:tcPr>
          <w:p w14:paraId="608F81CB" w14:textId="77777777" w:rsidR="00580D84" w:rsidRDefault="00F23EF9">
            <w:pPr>
              <w:spacing w:line="360" w:lineRule="auto"/>
              <w:rPr>
                <w:rFonts w:ascii="仿宋_GB2312" w:eastAsia="仿宋_GB2312" w:hAnsi="仿宋_GB2312" w:cs="仿宋_GB2312"/>
                <w:sz w:val="24"/>
                <w:lang w:eastAsia="zh-Hans"/>
              </w:rPr>
            </w:pPr>
            <w:r>
              <w:rPr>
                <w:rFonts w:ascii="仿宋_GB2312" w:eastAsia="仿宋_GB2312" w:hAnsi="仿宋_GB2312" w:cs="仿宋_GB2312" w:hint="eastAsia"/>
                <w:sz w:val="24"/>
              </w:rPr>
              <w:t>包括重修申请、重修成绩录入和重修成绩查询功能</w:t>
            </w:r>
            <w:r>
              <w:rPr>
                <w:rFonts w:ascii="仿宋_GB2312" w:eastAsia="仿宋_GB2312" w:hAnsi="仿宋_GB2312" w:cs="仿宋_GB2312" w:hint="eastAsia"/>
                <w:sz w:val="24"/>
                <w:lang w:eastAsia="zh-Hans"/>
              </w:rPr>
              <w:t>。</w:t>
            </w:r>
          </w:p>
        </w:tc>
        <w:tc>
          <w:tcPr>
            <w:tcW w:w="876" w:type="dxa"/>
            <w:vMerge/>
            <w:vAlign w:val="center"/>
          </w:tcPr>
          <w:p w14:paraId="7C732AAD" w14:textId="77777777" w:rsidR="00580D84" w:rsidRDefault="00580D84">
            <w:pPr>
              <w:spacing w:line="360" w:lineRule="auto"/>
              <w:jc w:val="center"/>
              <w:rPr>
                <w:rFonts w:ascii="仿宋_GB2312" w:eastAsia="仿宋_GB2312" w:hAnsi="仿宋_GB2312" w:cs="仿宋_GB2312"/>
                <w:sz w:val="24"/>
              </w:rPr>
            </w:pPr>
          </w:p>
        </w:tc>
      </w:tr>
      <w:tr w:rsidR="00580D84" w14:paraId="1B037C40" w14:textId="77777777">
        <w:trPr>
          <w:trHeight w:val="540"/>
        </w:trPr>
        <w:tc>
          <w:tcPr>
            <w:tcW w:w="785" w:type="dxa"/>
            <w:vMerge/>
            <w:vAlign w:val="center"/>
          </w:tcPr>
          <w:p w14:paraId="4E621EFD" w14:textId="77777777" w:rsidR="00580D84" w:rsidRDefault="00580D84">
            <w:pPr>
              <w:spacing w:line="360" w:lineRule="auto"/>
              <w:jc w:val="center"/>
              <w:rPr>
                <w:rFonts w:ascii="仿宋_GB2312" w:eastAsia="仿宋_GB2312" w:hAnsi="仿宋_GB2312" w:cs="仿宋_GB2312"/>
                <w:sz w:val="24"/>
              </w:rPr>
            </w:pPr>
          </w:p>
        </w:tc>
        <w:tc>
          <w:tcPr>
            <w:tcW w:w="1197" w:type="dxa"/>
            <w:vMerge/>
            <w:vAlign w:val="center"/>
          </w:tcPr>
          <w:p w14:paraId="254BAE2C" w14:textId="77777777" w:rsidR="00580D84" w:rsidRDefault="00580D84">
            <w:pPr>
              <w:spacing w:line="360" w:lineRule="auto"/>
              <w:jc w:val="center"/>
              <w:rPr>
                <w:rFonts w:ascii="仿宋_GB2312" w:eastAsia="仿宋_GB2312" w:hAnsi="仿宋_GB2312" w:cs="仿宋_GB2312"/>
                <w:sz w:val="24"/>
              </w:rPr>
            </w:pPr>
          </w:p>
        </w:tc>
        <w:tc>
          <w:tcPr>
            <w:tcW w:w="1315" w:type="dxa"/>
            <w:vAlign w:val="center"/>
          </w:tcPr>
          <w:p w14:paraId="636594CA" w14:textId="77777777" w:rsidR="00580D84" w:rsidRDefault="00F23EF9">
            <w:pPr>
              <w:spacing w:line="360" w:lineRule="auto"/>
              <w:jc w:val="center"/>
              <w:rPr>
                <w:rFonts w:ascii="仿宋_GB2312" w:eastAsia="仿宋_GB2312" w:hAnsi="仿宋_GB2312" w:cs="仿宋_GB2312"/>
                <w:color w:val="FF0000"/>
                <w:sz w:val="24"/>
              </w:rPr>
            </w:pPr>
            <w:r>
              <w:rPr>
                <w:rFonts w:ascii="仿宋_GB2312" w:eastAsia="仿宋_GB2312" w:hAnsi="仿宋_GB2312" w:cs="仿宋_GB2312" w:hint="eastAsia"/>
                <w:sz w:val="24"/>
              </w:rPr>
              <w:t>统考管理</w:t>
            </w:r>
          </w:p>
        </w:tc>
        <w:tc>
          <w:tcPr>
            <w:tcW w:w="4783" w:type="dxa"/>
            <w:vAlign w:val="center"/>
          </w:tcPr>
          <w:p w14:paraId="4B09FC2C"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b/>
                <w:bCs/>
                <w:sz w:val="24"/>
              </w:rPr>
              <w:t>科目管理：</w:t>
            </w:r>
            <w:r>
              <w:rPr>
                <w:rFonts w:ascii="仿宋_GB2312" w:eastAsia="仿宋_GB2312" w:hAnsi="仿宋_GB2312" w:cs="仿宋_GB2312" w:hint="eastAsia"/>
                <w:sz w:val="24"/>
              </w:rPr>
              <w:t>显示统考科目列表，包括科目名称、层次、合格分、允许参考次数、平时成</w:t>
            </w:r>
            <w:r>
              <w:rPr>
                <w:rFonts w:ascii="仿宋_GB2312" w:eastAsia="仿宋_GB2312" w:hAnsi="仿宋_GB2312" w:cs="仿宋_GB2312" w:hint="eastAsia"/>
                <w:sz w:val="24"/>
              </w:rPr>
              <w:lastRenderedPageBreak/>
              <w:t>绩占比、考试成绩占比等，管理员（系统管理员、二级学院管理员）可新增、编辑、删除科目信息。</w:t>
            </w:r>
          </w:p>
          <w:p w14:paraId="591C0850"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成绩管理：显示统考成绩列表，包括统考批次、学号、姓名、身份证号、专业名称、层次、学籍状态、统考科目、成绩、是否通过、参考次数等，系统自动标记是否通过，自动显示参考次数。</w:t>
            </w:r>
          </w:p>
          <w:p w14:paraId="2377C738"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管理员（系统管理员、二级学院管理员）可单一或批量导入不同科目的统考成绩，并可进行编辑、筛选成绩信息。</w:t>
            </w:r>
          </w:p>
          <w:p w14:paraId="4522873C"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b/>
                <w:bCs/>
                <w:sz w:val="24"/>
              </w:rPr>
              <w:t>考试报名：</w:t>
            </w:r>
            <w:r>
              <w:rPr>
                <w:rFonts w:ascii="仿宋_GB2312" w:eastAsia="仿宋_GB2312" w:hAnsi="仿宋_GB2312" w:cs="仿宋_GB2312" w:hint="eastAsia"/>
                <w:sz w:val="24"/>
              </w:rPr>
              <w:t>自动显示统考未通过学生名单，管理员（系统管理员、二级学院管理员）可按照统考科目、是否通过、参考次数、学籍状态等条件筛选数据，支持管理员（系统管理员、二级学院管理员）设置统考批次、报名状态（是否报名）、参考状态（是否参考），并分批次分科目导出报名名单。</w:t>
            </w:r>
          </w:p>
          <w:p w14:paraId="58AAE51B"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b/>
                <w:bCs/>
                <w:sz w:val="24"/>
              </w:rPr>
              <w:t>辅导资料：</w:t>
            </w:r>
            <w:r>
              <w:rPr>
                <w:rFonts w:ascii="仿宋_GB2312" w:eastAsia="仿宋_GB2312" w:hAnsi="仿宋_GB2312" w:cs="仿宋_GB2312" w:hint="eastAsia"/>
                <w:sz w:val="24"/>
              </w:rPr>
              <w:t>支持管理员（系统管理员、二级学院管理员）上传、下载辅导资料，包括word、excel、ppt、pdf等格式文件。</w:t>
            </w:r>
          </w:p>
        </w:tc>
        <w:tc>
          <w:tcPr>
            <w:tcW w:w="876" w:type="dxa"/>
            <w:vMerge/>
            <w:vAlign w:val="center"/>
          </w:tcPr>
          <w:p w14:paraId="2F24349F" w14:textId="77777777" w:rsidR="00580D84" w:rsidRDefault="00580D84">
            <w:pPr>
              <w:spacing w:line="360" w:lineRule="auto"/>
              <w:jc w:val="center"/>
              <w:rPr>
                <w:rFonts w:ascii="仿宋_GB2312" w:eastAsia="仿宋_GB2312" w:hAnsi="仿宋_GB2312" w:cs="仿宋_GB2312"/>
                <w:sz w:val="24"/>
              </w:rPr>
            </w:pPr>
          </w:p>
        </w:tc>
      </w:tr>
      <w:tr w:rsidR="00580D84" w14:paraId="50BB3961" w14:textId="77777777">
        <w:trPr>
          <w:trHeight w:val="540"/>
        </w:trPr>
        <w:tc>
          <w:tcPr>
            <w:tcW w:w="785" w:type="dxa"/>
            <w:vMerge/>
            <w:vAlign w:val="center"/>
          </w:tcPr>
          <w:p w14:paraId="6FC25779" w14:textId="77777777" w:rsidR="00580D84" w:rsidRDefault="00580D84">
            <w:pPr>
              <w:spacing w:line="360" w:lineRule="auto"/>
              <w:jc w:val="center"/>
              <w:rPr>
                <w:rFonts w:ascii="仿宋_GB2312" w:eastAsia="仿宋_GB2312" w:hAnsi="仿宋_GB2312" w:cs="仿宋_GB2312"/>
                <w:sz w:val="24"/>
              </w:rPr>
            </w:pPr>
          </w:p>
        </w:tc>
        <w:tc>
          <w:tcPr>
            <w:tcW w:w="1197" w:type="dxa"/>
            <w:vMerge/>
            <w:vAlign w:val="center"/>
          </w:tcPr>
          <w:p w14:paraId="0DA2ADF4" w14:textId="77777777" w:rsidR="00580D84" w:rsidRDefault="00580D84">
            <w:pPr>
              <w:spacing w:line="360" w:lineRule="auto"/>
              <w:jc w:val="center"/>
              <w:rPr>
                <w:rFonts w:ascii="仿宋_GB2312" w:eastAsia="仿宋_GB2312" w:hAnsi="仿宋_GB2312" w:cs="仿宋_GB2312"/>
                <w:sz w:val="24"/>
              </w:rPr>
            </w:pPr>
          </w:p>
        </w:tc>
        <w:tc>
          <w:tcPr>
            <w:tcW w:w="1315" w:type="dxa"/>
            <w:vAlign w:val="center"/>
          </w:tcPr>
          <w:p w14:paraId="34F819D2" w14:textId="77777777" w:rsidR="00580D84" w:rsidRDefault="00F23EF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毕业管理</w:t>
            </w:r>
          </w:p>
        </w:tc>
        <w:tc>
          <w:tcPr>
            <w:tcW w:w="4783" w:type="dxa"/>
            <w:vAlign w:val="center"/>
          </w:tcPr>
          <w:p w14:paraId="2D035F43"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b/>
                <w:bCs/>
                <w:sz w:val="24"/>
              </w:rPr>
              <w:t>毕业生名单：</w:t>
            </w:r>
            <w:r>
              <w:rPr>
                <w:rFonts w:ascii="仿宋_GB2312" w:eastAsia="仿宋_GB2312" w:hAnsi="仿宋_GB2312" w:cs="仿宋_GB2312" w:hint="eastAsia"/>
                <w:sz w:val="24"/>
              </w:rPr>
              <w:t>自动显示预毕业生名单，并同步每名学生统考通过情况，系统管理员可登记毕结业结论，毕结业结论能够自动同步到学籍状态。管理员（系统管理员、二级学院管理员）可查询、导出历年毕结业生名单。</w:t>
            </w:r>
          </w:p>
          <w:p w14:paraId="756A5C3D"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b/>
                <w:bCs/>
                <w:sz w:val="24"/>
              </w:rPr>
              <w:t>毕业生报表：</w:t>
            </w:r>
            <w:r>
              <w:rPr>
                <w:rFonts w:ascii="仿宋_GB2312" w:eastAsia="仿宋_GB2312" w:hAnsi="仿宋_GB2312" w:cs="仿宋_GB2312" w:hint="eastAsia"/>
                <w:sz w:val="24"/>
              </w:rPr>
              <w:t>支持二级学院管理员上</w:t>
            </w:r>
            <w:proofErr w:type="gramStart"/>
            <w:r>
              <w:rPr>
                <w:rFonts w:ascii="仿宋_GB2312" w:eastAsia="仿宋_GB2312" w:hAnsi="仿宋_GB2312" w:cs="仿宋_GB2312" w:hint="eastAsia"/>
                <w:sz w:val="24"/>
              </w:rPr>
              <w:t>传学生</w:t>
            </w:r>
            <w:proofErr w:type="gramEnd"/>
            <w:r>
              <w:rPr>
                <w:rFonts w:ascii="仿宋_GB2312" w:eastAsia="仿宋_GB2312" w:hAnsi="仿宋_GB2312" w:cs="仿宋_GB2312" w:hint="eastAsia"/>
                <w:sz w:val="24"/>
              </w:rPr>
              <w:t>学籍卡片、毕业生登记表扫描件，预留学籍卡片、毕业生登记表填写功能。</w:t>
            </w:r>
          </w:p>
          <w:p w14:paraId="0C617445"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b/>
                <w:sz w:val="24"/>
              </w:rPr>
              <w:lastRenderedPageBreak/>
              <w:t>论文管理：</w:t>
            </w:r>
            <w:r>
              <w:rPr>
                <w:rFonts w:ascii="仿宋_GB2312" w:eastAsia="仿宋_GB2312" w:hAnsi="仿宋_GB2312" w:cs="仿宋_GB2312" w:hint="eastAsia"/>
                <w:sz w:val="24"/>
              </w:rPr>
              <w:t>在论文开放提交时间范围内，学员可提交自己的毕业论文，提交后有指导老师进行在线查阅并给出批改意见。</w:t>
            </w:r>
          </w:p>
          <w:p w14:paraId="11B621F5" w14:textId="77777777" w:rsidR="00580D84" w:rsidRDefault="00F23EF9">
            <w:pPr>
              <w:spacing w:line="360" w:lineRule="auto"/>
              <w:rPr>
                <w:rFonts w:ascii="仿宋_GB2312" w:eastAsia="仿宋_GB2312" w:hAnsi="仿宋_GB2312" w:cs="仿宋_GB2312"/>
                <w:b/>
                <w:sz w:val="24"/>
              </w:rPr>
            </w:pPr>
            <w:r>
              <w:rPr>
                <w:rFonts w:ascii="仿宋_GB2312" w:eastAsia="仿宋_GB2312" w:hAnsi="仿宋_GB2312" w:cs="仿宋_GB2312" w:hint="eastAsia"/>
                <w:sz w:val="24"/>
              </w:rPr>
              <w:t>教学点可为学员指定毕业论文指导老师，指定后，教师登录系统可以查看指导学生的毕业论文，待学员论文合格后可进行打分并确认毕业论文成绩。</w:t>
            </w:r>
          </w:p>
        </w:tc>
        <w:tc>
          <w:tcPr>
            <w:tcW w:w="876" w:type="dxa"/>
            <w:vMerge/>
            <w:vAlign w:val="center"/>
          </w:tcPr>
          <w:p w14:paraId="134171E6" w14:textId="77777777" w:rsidR="00580D84" w:rsidRDefault="00580D84">
            <w:pPr>
              <w:spacing w:line="360" w:lineRule="auto"/>
              <w:jc w:val="center"/>
              <w:rPr>
                <w:rFonts w:ascii="仿宋_GB2312" w:eastAsia="仿宋_GB2312" w:hAnsi="仿宋_GB2312" w:cs="仿宋_GB2312"/>
                <w:sz w:val="24"/>
              </w:rPr>
            </w:pPr>
          </w:p>
        </w:tc>
      </w:tr>
      <w:tr w:rsidR="00580D84" w14:paraId="053AA883" w14:textId="77777777">
        <w:trPr>
          <w:trHeight w:val="540"/>
        </w:trPr>
        <w:tc>
          <w:tcPr>
            <w:tcW w:w="785" w:type="dxa"/>
            <w:vMerge/>
            <w:vAlign w:val="center"/>
          </w:tcPr>
          <w:p w14:paraId="39951A40" w14:textId="77777777" w:rsidR="00580D84" w:rsidRDefault="00580D84">
            <w:pPr>
              <w:spacing w:line="360" w:lineRule="auto"/>
              <w:jc w:val="center"/>
              <w:rPr>
                <w:rFonts w:ascii="仿宋_GB2312" w:eastAsia="仿宋_GB2312" w:hAnsi="仿宋_GB2312" w:cs="仿宋_GB2312"/>
                <w:sz w:val="24"/>
              </w:rPr>
            </w:pPr>
          </w:p>
        </w:tc>
        <w:tc>
          <w:tcPr>
            <w:tcW w:w="1197" w:type="dxa"/>
            <w:vMerge/>
            <w:vAlign w:val="center"/>
          </w:tcPr>
          <w:p w14:paraId="281CE530" w14:textId="77777777" w:rsidR="00580D84" w:rsidRDefault="00580D84">
            <w:pPr>
              <w:spacing w:line="360" w:lineRule="auto"/>
              <w:jc w:val="center"/>
              <w:rPr>
                <w:rFonts w:ascii="仿宋_GB2312" w:eastAsia="仿宋_GB2312" w:hAnsi="仿宋_GB2312" w:cs="仿宋_GB2312"/>
                <w:sz w:val="24"/>
              </w:rPr>
            </w:pPr>
          </w:p>
        </w:tc>
        <w:tc>
          <w:tcPr>
            <w:tcW w:w="1315" w:type="dxa"/>
            <w:vAlign w:val="center"/>
          </w:tcPr>
          <w:p w14:paraId="77913767" w14:textId="77777777" w:rsidR="00580D84" w:rsidRDefault="00F23EF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学位管理</w:t>
            </w:r>
          </w:p>
        </w:tc>
        <w:tc>
          <w:tcPr>
            <w:tcW w:w="4783" w:type="dxa"/>
            <w:vAlign w:val="center"/>
          </w:tcPr>
          <w:p w14:paraId="190769E0"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b/>
                <w:sz w:val="24"/>
              </w:rPr>
              <w:t>学位外语管理：</w:t>
            </w:r>
            <w:r>
              <w:rPr>
                <w:rFonts w:ascii="仿宋_GB2312" w:eastAsia="仿宋_GB2312" w:hAnsi="仿宋_GB2312" w:cs="仿宋_GB2312" w:hint="eastAsia"/>
                <w:sz w:val="24"/>
              </w:rPr>
              <w:t>包括学位外语设置、学位外语批次管理、学位外语报名管理、学位外语成绩管理等功能。</w:t>
            </w:r>
          </w:p>
          <w:p w14:paraId="4C7568CD"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b/>
                <w:sz w:val="24"/>
              </w:rPr>
              <w:t>学位课程管理：</w:t>
            </w:r>
            <w:r>
              <w:rPr>
                <w:rFonts w:ascii="仿宋_GB2312" w:eastAsia="仿宋_GB2312" w:hAnsi="仿宋_GB2312" w:cs="仿宋_GB2312" w:hint="eastAsia"/>
                <w:sz w:val="24"/>
              </w:rPr>
              <w:t>包括学位课程设置、学位课程批次管理、学位课程报名管理、学位课程成绩管理等功能。</w:t>
            </w:r>
          </w:p>
          <w:p w14:paraId="4F4263AD" w14:textId="77777777" w:rsidR="00580D84" w:rsidRDefault="00F23EF9">
            <w:pPr>
              <w:pStyle w:val="a5"/>
              <w:spacing w:line="360" w:lineRule="auto"/>
              <w:rPr>
                <w:rFonts w:ascii="仿宋_GB2312" w:eastAsia="仿宋_GB2312" w:hAnsi="仿宋_GB2312" w:cs="仿宋_GB2312"/>
                <w:sz w:val="24"/>
                <w:lang w:eastAsia="zh-Hans"/>
              </w:rPr>
            </w:pPr>
            <w:r>
              <w:rPr>
                <w:rFonts w:ascii="仿宋_GB2312" w:eastAsia="仿宋_GB2312" w:hAnsi="仿宋_GB2312" w:cs="仿宋_GB2312" w:hint="eastAsia"/>
                <w:b/>
                <w:sz w:val="24"/>
              </w:rPr>
              <w:t>学位申请管理：</w:t>
            </w:r>
            <w:r>
              <w:rPr>
                <w:rFonts w:ascii="仿宋_GB2312" w:eastAsia="仿宋_GB2312" w:hAnsi="仿宋_GB2312" w:cs="仿宋_GB2312" w:hint="eastAsia"/>
                <w:sz w:val="24"/>
              </w:rPr>
              <w:t>包括学位申请设置、学位批次管理和学位申请管理</w:t>
            </w:r>
            <w:r>
              <w:rPr>
                <w:rFonts w:ascii="仿宋_GB2312" w:eastAsia="仿宋_GB2312" w:hAnsi="仿宋_GB2312" w:cs="仿宋_GB2312" w:hint="eastAsia"/>
                <w:sz w:val="24"/>
                <w:lang w:eastAsia="zh-Hans"/>
              </w:rPr>
              <w:t>。</w:t>
            </w:r>
          </w:p>
          <w:p w14:paraId="40F6D092" w14:textId="77777777" w:rsidR="00580D84" w:rsidRDefault="00F23EF9">
            <w:pPr>
              <w:spacing w:line="360" w:lineRule="auto"/>
              <w:rPr>
                <w:rFonts w:ascii="仿宋_GB2312" w:eastAsia="仿宋_GB2312" w:hAnsi="仿宋_GB2312" w:cs="仿宋_GB2312"/>
                <w:sz w:val="24"/>
                <w:lang w:eastAsia="zh-Hans"/>
              </w:rPr>
            </w:pPr>
            <w:r>
              <w:rPr>
                <w:rFonts w:ascii="仿宋_GB2312" w:eastAsia="仿宋_GB2312" w:hAnsi="仿宋_GB2312" w:cs="仿宋_GB2312" w:hint="eastAsia"/>
                <w:b/>
                <w:sz w:val="24"/>
              </w:rPr>
              <w:t>学位证书管理：</w:t>
            </w:r>
            <w:r>
              <w:rPr>
                <w:rFonts w:ascii="仿宋_GB2312" w:eastAsia="仿宋_GB2312" w:hAnsi="仿宋_GB2312" w:cs="仿宋_GB2312" w:hint="eastAsia"/>
                <w:sz w:val="24"/>
              </w:rPr>
              <w:t>实现学位证书导入导出功能</w:t>
            </w:r>
            <w:r>
              <w:rPr>
                <w:rFonts w:ascii="仿宋_GB2312" w:eastAsia="仿宋_GB2312" w:hAnsi="仿宋_GB2312" w:cs="仿宋_GB2312" w:hint="eastAsia"/>
                <w:sz w:val="24"/>
                <w:lang w:eastAsia="zh-Hans"/>
              </w:rPr>
              <w:t>。</w:t>
            </w:r>
          </w:p>
        </w:tc>
        <w:tc>
          <w:tcPr>
            <w:tcW w:w="876" w:type="dxa"/>
            <w:vMerge/>
            <w:vAlign w:val="center"/>
          </w:tcPr>
          <w:p w14:paraId="57AC3A05" w14:textId="77777777" w:rsidR="00580D84" w:rsidRDefault="00580D84">
            <w:pPr>
              <w:spacing w:line="360" w:lineRule="auto"/>
              <w:jc w:val="center"/>
              <w:rPr>
                <w:rFonts w:ascii="仿宋_GB2312" w:eastAsia="仿宋_GB2312" w:hAnsi="仿宋_GB2312" w:cs="仿宋_GB2312"/>
                <w:sz w:val="24"/>
              </w:rPr>
            </w:pPr>
          </w:p>
        </w:tc>
      </w:tr>
      <w:tr w:rsidR="00580D84" w14:paraId="3A7CCB1D" w14:textId="77777777">
        <w:trPr>
          <w:trHeight w:val="3543"/>
        </w:trPr>
        <w:tc>
          <w:tcPr>
            <w:tcW w:w="785" w:type="dxa"/>
            <w:vMerge/>
            <w:vAlign w:val="center"/>
          </w:tcPr>
          <w:p w14:paraId="365F6323" w14:textId="77777777" w:rsidR="00580D84" w:rsidRDefault="00580D84">
            <w:pPr>
              <w:spacing w:line="360" w:lineRule="auto"/>
              <w:jc w:val="center"/>
              <w:rPr>
                <w:rFonts w:ascii="仿宋_GB2312" w:eastAsia="仿宋_GB2312" w:hAnsi="仿宋_GB2312" w:cs="仿宋_GB2312"/>
                <w:sz w:val="24"/>
              </w:rPr>
            </w:pPr>
          </w:p>
        </w:tc>
        <w:tc>
          <w:tcPr>
            <w:tcW w:w="1197" w:type="dxa"/>
            <w:vMerge/>
            <w:vAlign w:val="center"/>
          </w:tcPr>
          <w:p w14:paraId="046AFC60" w14:textId="77777777" w:rsidR="00580D84" w:rsidRDefault="00580D84">
            <w:pPr>
              <w:spacing w:line="360" w:lineRule="auto"/>
              <w:jc w:val="center"/>
              <w:rPr>
                <w:rFonts w:ascii="仿宋_GB2312" w:eastAsia="仿宋_GB2312" w:hAnsi="仿宋_GB2312" w:cs="仿宋_GB2312"/>
                <w:sz w:val="24"/>
              </w:rPr>
            </w:pPr>
          </w:p>
        </w:tc>
        <w:tc>
          <w:tcPr>
            <w:tcW w:w="1315" w:type="dxa"/>
            <w:vAlign w:val="center"/>
          </w:tcPr>
          <w:p w14:paraId="1760AD5E" w14:textId="77777777" w:rsidR="00580D84" w:rsidRDefault="00F23EF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在线学习</w:t>
            </w:r>
          </w:p>
        </w:tc>
        <w:tc>
          <w:tcPr>
            <w:tcW w:w="4783" w:type="dxa"/>
            <w:vAlign w:val="center"/>
          </w:tcPr>
          <w:p w14:paraId="72E7B55A" w14:textId="77777777" w:rsidR="00580D84" w:rsidRDefault="00F23EF9">
            <w:pPr>
              <w:spacing w:line="360" w:lineRule="auto"/>
              <w:rPr>
                <w:rFonts w:ascii="仿宋_GB2312" w:eastAsia="仿宋_GB2312" w:hAnsi="仿宋_GB2312" w:cs="仿宋_GB2312"/>
                <w:sz w:val="24"/>
              </w:rPr>
            </w:pPr>
            <w:proofErr w:type="gramStart"/>
            <w:r>
              <w:rPr>
                <w:rFonts w:ascii="仿宋_GB2312" w:eastAsia="仿宋_GB2312" w:hAnsi="仿宋_GB2312" w:cs="仿宋_GB2312" w:hint="eastAsia"/>
                <w:b/>
                <w:bCs/>
                <w:sz w:val="24"/>
              </w:rPr>
              <w:t>网课学习</w:t>
            </w:r>
            <w:proofErr w:type="gramEnd"/>
            <w:r>
              <w:rPr>
                <w:rFonts w:ascii="仿宋_GB2312" w:eastAsia="仿宋_GB2312" w:hAnsi="仿宋_GB2312" w:cs="仿宋_GB2312" w:hint="eastAsia"/>
                <w:b/>
                <w:bCs/>
                <w:sz w:val="24"/>
              </w:rPr>
              <w:t>：</w:t>
            </w:r>
            <w:r>
              <w:rPr>
                <w:rFonts w:ascii="仿宋_GB2312" w:eastAsia="仿宋_GB2312" w:hAnsi="仿宋_GB2312" w:cs="仿宋_GB2312" w:hint="eastAsia"/>
                <w:sz w:val="24"/>
              </w:rPr>
              <w:t>实现学员学习情况统计、在线学习记录、在线课程统计、在线课程匹配率查看等功能</w:t>
            </w:r>
          </w:p>
          <w:p w14:paraId="3E254577"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b/>
                <w:bCs/>
                <w:sz w:val="24"/>
                <w:lang w:eastAsia="zh-Hans"/>
              </w:rPr>
              <w:t>在线课程学习统计</w:t>
            </w:r>
            <w:r>
              <w:rPr>
                <w:rFonts w:ascii="仿宋_GB2312" w:eastAsia="仿宋_GB2312" w:hAnsi="仿宋_GB2312" w:cs="仿宋_GB2312" w:hint="eastAsia"/>
                <w:b/>
                <w:bCs/>
                <w:sz w:val="24"/>
              </w:rPr>
              <w:t>：</w:t>
            </w:r>
            <w:r>
              <w:rPr>
                <w:rFonts w:ascii="仿宋_GB2312" w:eastAsia="仿宋_GB2312" w:hAnsi="仿宋_GB2312" w:cs="仿宋_GB2312" w:hint="eastAsia"/>
                <w:sz w:val="24"/>
                <w:lang w:eastAsia="zh-Hans"/>
              </w:rPr>
              <w:t>在线课程可按照年级、函授站、专业、课程4个维度进行统计，按照4个维度任意组合显示年级、学员总数、在线学习人数、在线学习总时长，并可按照搜索结果导出相应的Excel文件。</w:t>
            </w:r>
          </w:p>
          <w:p w14:paraId="36E6C52A"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b/>
                <w:bCs/>
                <w:sz w:val="24"/>
              </w:rPr>
              <w:t>▲直播课管理：</w:t>
            </w:r>
            <w:r>
              <w:rPr>
                <w:rFonts w:ascii="仿宋_GB2312" w:eastAsia="仿宋_GB2312" w:hAnsi="仿宋_GB2312" w:cs="仿宋_GB2312" w:hint="eastAsia"/>
                <w:sz w:val="24"/>
              </w:rPr>
              <w:t>支持使用直播课程，学员</w:t>
            </w:r>
            <w:proofErr w:type="gramStart"/>
            <w:r>
              <w:rPr>
                <w:rFonts w:ascii="仿宋_GB2312" w:eastAsia="仿宋_GB2312" w:hAnsi="仿宋_GB2312" w:cs="仿宋_GB2312" w:hint="eastAsia"/>
                <w:sz w:val="24"/>
              </w:rPr>
              <w:t>方便通过</w:t>
            </w:r>
            <w:proofErr w:type="gramEnd"/>
            <w:r>
              <w:rPr>
                <w:rFonts w:ascii="仿宋_GB2312" w:eastAsia="仿宋_GB2312" w:hAnsi="仿宋_GB2312" w:cs="仿宋_GB2312" w:hint="eastAsia"/>
                <w:sz w:val="24"/>
              </w:rPr>
              <w:t>移动端参加直播课程，可让老师便捷发起直播课程，老师可再不安装任何插件和</w:t>
            </w:r>
            <w:r>
              <w:rPr>
                <w:rFonts w:ascii="仿宋_GB2312" w:eastAsia="仿宋_GB2312" w:hAnsi="仿宋_GB2312" w:cs="仿宋_GB2312" w:hint="eastAsia"/>
                <w:sz w:val="24"/>
              </w:rPr>
              <w:lastRenderedPageBreak/>
              <w:t>第三</w:t>
            </w:r>
            <w:proofErr w:type="gramStart"/>
            <w:r>
              <w:rPr>
                <w:rFonts w:ascii="仿宋_GB2312" w:eastAsia="仿宋_GB2312" w:hAnsi="仿宋_GB2312" w:cs="仿宋_GB2312" w:hint="eastAsia"/>
                <w:sz w:val="24"/>
              </w:rPr>
              <w:t>方应用</w:t>
            </w:r>
            <w:proofErr w:type="gramEnd"/>
            <w:r>
              <w:rPr>
                <w:rFonts w:ascii="仿宋_GB2312" w:eastAsia="仿宋_GB2312" w:hAnsi="仿宋_GB2312" w:cs="仿宋_GB2312" w:hint="eastAsia"/>
                <w:sz w:val="24"/>
              </w:rPr>
              <w:t>情况下快速通过浏览器直接发起直播。</w:t>
            </w:r>
          </w:p>
          <w:p w14:paraId="4E26BB6B" w14:textId="77777777" w:rsidR="00580D84" w:rsidRPr="00F23EF9" w:rsidRDefault="00F23EF9" w:rsidP="00F23EF9">
            <w:pPr>
              <w:spacing w:line="360" w:lineRule="auto"/>
              <w:ind w:firstLineChars="200" w:firstLine="482"/>
              <w:rPr>
                <w:rFonts w:ascii="仿宋_GB2312" w:eastAsia="仿宋_GB2312" w:hAnsi="仿宋_GB2312" w:cs="仿宋_GB2312"/>
                <w:b/>
                <w:bCs/>
                <w:sz w:val="24"/>
              </w:rPr>
            </w:pPr>
            <w:r>
              <w:rPr>
                <w:rFonts w:ascii="仿宋_GB2312" w:eastAsia="仿宋_GB2312" w:hAnsi="仿宋_GB2312" w:cs="仿宋_GB2312" w:hint="eastAsia"/>
                <w:b/>
                <w:bCs/>
                <w:sz w:val="24"/>
              </w:rPr>
              <w:t>▲</w:t>
            </w:r>
            <w:r>
              <w:rPr>
                <w:rFonts w:ascii="仿宋_GB2312" w:eastAsia="仿宋_GB2312" w:hAnsi="仿宋_GB2312" w:cs="仿宋_GB2312" w:hint="eastAsia"/>
                <w:b/>
                <w:bCs/>
                <w:sz w:val="24"/>
                <w:lang w:eastAsia="zh-Hans"/>
              </w:rPr>
              <w:t>学院现共开设</w:t>
            </w:r>
            <w:r>
              <w:rPr>
                <w:rFonts w:ascii="仿宋_GB2312" w:eastAsia="仿宋_GB2312" w:hAnsi="仿宋_GB2312" w:cs="仿宋_GB2312"/>
                <w:b/>
                <w:bCs/>
                <w:sz w:val="24"/>
                <w:lang w:eastAsia="zh-Hans"/>
              </w:rPr>
              <w:t>7</w:t>
            </w:r>
            <w:r>
              <w:rPr>
                <w:rFonts w:ascii="仿宋_GB2312" w:eastAsia="仿宋_GB2312" w:hAnsi="仿宋_GB2312" w:cs="仿宋_GB2312" w:hint="eastAsia"/>
                <w:b/>
                <w:bCs/>
                <w:sz w:val="24"/>
                <w:lang w:eastAsia="zh-Hans"/>
              </w:rPr>
              <w:t>个专业</w:t>
            </w:r>
            <w:r>
              <w:rPr>
                <w:rFonts w:ascii="仿宋_GB2312" w:eastAsia="仿宋_GB2312" w:hAnsi="仿宋_GB2312" w:cs="仿宋_GB2312"/>
                <w:b/>
                <w:bCs/>
                <w:sz w:val="24"/>
                <w:lang w:eastAsia="zh-Hans"/>
              </w:rPr>
              <w:t>147</w:t>
            </w:r>
            <w:r>
              <w:rPr>
                <w:rFonts w:ascii="仿宋_GB2312" w:eastAsia="仿宋_GB2312" w:hAnsi="仿宋_GB2312" w:cs="仿宋_GB2312" w:hint="eastAsia"/>
                <w:b/>
                <w:bCs/>
                <w:sz w:val="24"/>
                <w:lang w:eastAsia="zh-Hans"/>
              </w:rPr>
              <w:t>门在线课程资源，投标人提供的</w:t>
            </w:r>
            <w:r>
              <w:rPr>
                <w:rFonts w:ascii="仿宋_GB2312" w:eastAsia="仿宋_GB2312" w:hAnsi="仿宋_GB2312" w:cs="仿宋_GB2312" w:hint="eastAsia"/>
                <w:b/>
                <w:bCs/>
                <w:sz w:val="24"/>
              </w:rPr>
              <w:t>课程资源</w:t>
            </w:r>
            <w:r>
              <w:rPr>
                <w:rFonts w:ascii="仿宋_GB2312" w:eastAsia="仿宋_GB2312" w:hAnsi="仿宋_GB2312" w:cs="仿宋_GB2312" w:hint="eastAsia"/>
                <w:b/>
                <w:bCs/>
                <w:sz w:val="24"/>
                <w:lang w:eastAsia="zh-Hans"/>
              </w:rPr>
              <w:t>须</w:t>
            </w:r>
            <w:r>
              <w:rPr>
                <w:rFonts w:ascii="仿宋_GB2312" w:eastAsia="仿宋_GB2312" w:hAnsi="仿宋_GB2312" w:cs="仿宋_GB2312" w:hint="eastAsia"/>
                <w:b/>
                <w:bCs/>
                <w:sz w:val="24"/>
              </w:rPr>
              <w:t>与培养层次和目标一致</w:t>
            </w:r>
            <w:r>
              <w:rPr>
                <w:rFonts w:ascii="仿宋_GB2312" w:eastAsia="仿宋_GB2312" w:hAnsi="仿宋_GB2312" w:cs="仿宋_GB2312" w:hint="eastAsia"/>
                <w:b/>
                <w:bCs/>
                <w:sz w:val="24"/>
                <w:lang w:eastAsia="zh-Hans"/>
              </w:rPr>
              <w:t>且适合职业院校学生学习，投标文件中需明确列出相关课程链接访问地址</w:t>
            </w:r>
            <w:r>
              <w:rPr>
                <w:rFonts w:ascii="仿宋_GB2312" w:eastAsia="仿宋_GB2312" w:hAnsi="仿宋_GB2312" w:cs="仿宋_GB2312" w:hint="eastAsia"/>
                <w:b/>
                <w:bCs/>
                <w:sz w:val="24"/>
              </w:rPr>
              <w:t>，不提供</w:t>
            </w:r>
            <w:r>
              <w:rPr>
                <w:rFonts w:ascii="仿宋_GB2312" w:eastAsia="仿宋_GB2312" w:hAnsi="仿宋_GB2312" w:cs="仿宋_GB2312" w:hint="eastAsia"/>
                <w:b/>
                <w:bCs/>
                <w:sz w:val="24"/>
                <w:lang w:eastAsia="zh-Hans"/>
              </w:rPr>
              <w:t>课程题库</w:t>
            </w:r>
            <w:r>
              <w:rPr>
                <w:rFonts w:ascii="仿宋_GB2312" w:eastAsia="仿宋_GB2312" w:hAnsi="仿宋_GB2312" w:cs="仿宋_GB2312" w:hint="eastAsia"/>
                <w:b/>
                <w:bCs/>
                <w:sz w:val="24"/>
              </w:rPr>
              <w:t>链接</w:t>
            </w:r>
            <w:r>
              <w:rPr>
                <w:rFonts w:ascii="仿宋_GB2312" w:eastAsia="仿宋_GB2312" w:hAnsi="仿宋_GB2312" w:cs="仿宋_GB2312" w:hint="eastAsia"/>
                <w:b/>
                <w:bCs/>
                <w:sz w:val="24"/>
                <w:lang w:eastAsia="zh-Hans"/>
              </w:rPr>
              <w:t>的</w:t>
            </w:r>
            <w:r>
              <w:rPr>
                <w:rFonts w:ascii="仿宋_GB2312" w:eastAsia="仿宋_GB2312" w:hAnsi="仿宋_GB2312" w:cs="仿宋_GB2312" w:hint="eastAsia"/>
                <w:b/>
                <w:bCs/>
                <w:sz w:val="24"/>
              </w:rPr>
              <w:t>或</w:t>
            </w:r>
            <w:r>
              <w:rPr>
                <w:rFonts w:ascii="仿宋_GB2312" w:eastAsia="仿宋_GB2312" w:hAnsi="仿宋_GB2312" w:cs="仿宋_GB2312" w:hint="eastAsia"/>
                <w:b/>
                <w:bCs/>
                <w:sz w:val="24"/>
                <w:lang w:eastAsia="zh-Hans"/>
              </w:rPr>
              <w:t>课程题库</w:t>
            </w:r>
            <w:r>
              <w:rPr>
                <w:rFonts w:ascii="仿宋_GB2312" w:eastAsia="仿宋_GB2312" w:hAnsi="仿宋_GB2312" w:cs="仿宋_GB2312" w:hint="eastAsia"/>
                <w:b/>
                <w:bCs/>
                <w:sz w:val="24"/>
              </w:rPr>
              <w:t>链接不能访问的</w:t>
            </w:r>
            <w:r>
              <w:rPr>
                <w:rFonts w:ascii="仿宋_GB2312" w:eastAsia="仿宋_GB2312" w:hAnsi="仿宋_GB2312" w:cs="仿宋_GB2312" w:hint="eastAsia"/>
                <w:b/>
                <w:bCs/>
                <w:sz w:val="24"/>
                <w:lang w:eastAsia="zh-Hans"/>
              </w:rPr>
              <w:t>视</w:t>
            </w:r>
            <w:r>
              <w:rPr>
                <w:rFonts w:ascii="仿宋_GB2312" w:eastAsia="仿宋_GB2312" w:hAnsi="仿宋_GB2312" w:cs="仿宋_GB2312" w:hint="eastAsia"/>
                <w:b/>
                <w:bCs/>
                <w:sz w:val="24"/>
              </w:rPr>
              <w:t>为</w:t>
            </w:r>
            <w:r>
              <w:rPr>
                <w:rFonts w:ascii="仿宋_GB2312" w:eastAsia="仿宋_GB2312" w:hAnsi="仿宋_GB2312" w:cs="仿宋_GB2312" w:hint="eastAsia"/>
                <w:b/>
                <w:bCs/>
                <w:sz w:val="24"/>
                <w:lang w:eastAsia="zh-Hans"/>
              </w:rPr>
              <w:t>负偏离。</w:t>
            </w:r>
            <w:r>
              <w:rPr>
                <w:rFonts w:ascii="仿宋_GB2312" w:eastAsia="仿宋_GB2312" w:hAnsi="仿宋_GB2312" w:cs="仿宋_GB2312"/>
                <w:b/>
                <w:bCs/>
                <w:sz w:val="24"/>
                <w:lang w:eastAsia="zh-Hans"/>
              </w:rPr>
              <w:t xml:space="preserve">   </w:t>
            </w:r>
          </w:p>
          <w:tbl>
            <w:tblPr>
              <w:tblW w:w="5240" w:type="dxa"/>
              <w:tblLayout w:type="fixed"/>
              <w:tblLook w:val="04A0" w:firstRow="1" w:lastRow="0" w:firstColumn="1" w:lastColumn="0" w:noHBand="0" w:noVBand="1"/>
            </w:tblPr>
            <w:tblGrid>
              <w:gridCol w:w="1887"/>
              <w:gridCol w:w="3353"/>
            </w:tblGrid>
            <w:tr w:rsidR="00580D84" w14:paraId="47F7907C"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F0C592"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专业</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D859BE"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课程</w:t>
                  </w:r>
                </w:p>
              </w:tc>
            </w:tr>
            <w:tr w:rsidR="00580D84" w14:paraId="6B4D6BBA"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6EC34E"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大数据与会计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477481"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思想道德与法治</w:t>
                  </w:r>
                </w:p>
              </w:tc>
            </w:tr>
            <w:tr w:rsidR="00580D84" w14:paraId="3F391CD7"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2AA9DF"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大数据与会计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C387AF"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毛泽东思想和中国特色社会主义理论体系</w:t>
                  </w:r>
                </w:p>
              </w:tc>
            </w:tr>
            <w:tr w:rsidR="00580D84" w14:paraId="76290F69"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143CE6"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大数据与会计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710065"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习近平新时代中国特色思想概论</w:t>
                  </w:r>
                </w:p>
              </w:tc>
            </w:tr>
            <w:tr w:rsidR="00580D84" w14:paraId="6D811D18"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411E7E"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大数据与会计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B7840"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形势与政策1</w:t>
                  </w:r>
                </w:p>
              </w:tc>
            </w:tr>
            <w:tr w:rsidR="00580D84" w14:paraId="27E8BAD7"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4606A7"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大数据与会计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79DB8E"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形势与政策2</w:t>
                  </w:r>
                </w:p>
              </w:tc>
            </w:tr>
            <w:tr w:rsidR="00580D84" w14:paraId="37D461EA"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54A54C"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大数据与会计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560A43"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形势与政策3</w:t>
                  </w:r>
                </w:p>
              </w:tc>
            </w:tr>
            <w:tr w:rsidR="00580D84" w14:paraId="79CA285B"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BD22F9"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大数据与会计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F3A9EA"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形势与政策4</w:t>
                  </w:r>
                </w:p>
              </w:tc>
            </w:tr>
            <w:tr w:rsidR="00580D84" w14:paraId="774717D9"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7B2DA8"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大数据与会计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9376F3"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形势与政策5</w:t>
                  </w:r>
                </w:p>
              </w:tc>
            </w:tr>
            <w:tr w:rsidR="00580D84" w14:paraId="001E4A5B"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6ADC49"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大数据与会计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91D17D"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心理健康</w:t>
                  </w:r>
                </w:p>
              </w:tc>
            </w:tr>
            <w:tr w:rsidR="00580D84" w14:paraId="6AE61DF8"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174367"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大数据与会计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817EB2"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计算机基础</w:t>
                  </w:r>
                </w:p>
              </w:tc>
            </w:tr>
            <w:tr w:rsidR="00580D84" w14:paraId="72A8D412"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18B2D9"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大数据与会计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91FD21"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大学英语</w:t>
                  </w:r>
                </w:p>
              </w:tc>
            </w:tr>
            <w:tr w:rsidR="00580D84" w14:paraId="3ACBE82A"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DCA4C2"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大数据与会计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A987D0"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大学语文</w:t>
                  </w:r>
                </w:p>
              </w:tc>
            </w:tr>
            <w:tr w:rsidR="00580D84" w14:paraId="56CAC8BA"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96768A"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大数据与会计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4E5976"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财务会计基础</w:t>
                  </w:r>
                </w:p>
              </w:tc>
            </w:tr>
            <w:tr w:rsidR="00580D84" w14:paraId="22103F5D"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835EA3"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大数据与会计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D26F9B"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会计法规认知</w:t>
                  </w:r>
                </w:p>
              </w:tc>
            </w:tr>
            <w:tr w:rsidR="00580D84" w14:paraId="461C93AC"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5B9326"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大数据与会计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28F3C5"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数据统计与应用</w:t>
                  </w:r>
                </w:p>
              </w:tc>
            </w:tr>
            <w:tr w:rsidR="00580D84" w14:paraId="65EF68F0"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5A15C9"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大数据与会计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0293DE"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社会经济现象分析</w:t>
                  </w:r>
                </w:p>
              </w:tc>
            </w:tr>
            <w:tr w:rsidR="00580D84" w14:paraId="6D9821C9"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99AF5B"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大数据与会计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E90CAE"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会计信息系统应用</w:t>
                  </w:r>
                </w:p>
              </w:tc>
            </w:tr>
            <w:tr w:rsidR="00580D84" w14:paraId="04C1665A"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550D2A"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大数据与会计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E6C286"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成本计算与分析</w:t>
                  </w:r>
                </w:p>
              </w:tc>
            </w:tr>
            <w:tr w:rsidR="00580D84" w14:paraId="3E658353"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803A21"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大数据与会计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42B6A3"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初级会计实务</w:t>
                  </w:r>
                </w:p>
              </w:tc>
            </w:tr>
            <w:tr w:rsidR="00580D84" w14:paraId="5A5A20AE"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6BE795"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大数据与会计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A03690"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中级会计实务</w:t>
                  </w:r>
                </w:p>
              </w:tc>
            </w:tr>
            <w:tr w:rsidR="00580D84" w14:paraId="5340C7EB"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A4A267"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大数据与会计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F7388A"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入学教育</w:t>
                  </w:r>
                </w:p>
              </w:tc>
            </w:tr>
            <w:tr w:rsidR="00580D84" w14:paraId="48F69260"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426EA4"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电子商务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9B7579"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思想道德与法治</w:t>
                  </w:r>
                </w:p>
              </w:tc>
            </w:tr>
            <w:tr w:rsidR="00580D84" w14:paraId="767B45FA"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5A4A89"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电子商务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EA458F"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毛泽东思想和中国特色社会主义理论体系</w:t>
                  </w:r>
                </w:p>
              </w:tc>
            </w:tr>
            <w:tr w:rsidR="00580D84" w14:paraId="6EA20498"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388F83"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电子商务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E692FE"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习近平新时代中国特色思想概论</w:t>
                  </w:r>
                </w:p>
              </w:tc>
            </w:tr>
            <w:tr w:rsidR="00580D84" w14:paraId="59D2DE89"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9731D4"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电子商务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5F8089"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形势与政策1</w:t>
                  </w:r>
                </w:p>
              </w:tc>
            </w:tr>
            <w:tr w:rsidR="00580D84" w14:paraId="13E8AB56"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B014A6"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电子商务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14E6D7"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形势与政策2</w:t>
                  </w:r>
                </w:p>
              </w:tc>
            </w:tr>
            <w:tr w:rsidR="00580D84" w14:paraId="18730A26"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01C4ED"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lastRenderedPageBreak/>
                    <w:t>电子商务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ECAB43"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形势与政策3</w:t>
                  </w:r>
                </w:p>
              </w:tc>
            </w:tr>
            <w:tr w:rsidR="00580D84" w14:paraId="248B5E5C"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59215C"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电子商务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6179D3"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形势与政策4</w:t>
                  </w:r>
                </w:p>
              </w:tc>
            </w:tr>
            <w:tr w:rsidR="00580D84" w14:paraId="0713861B"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AFA692"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电子商务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95FCE4"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形势与政策5</w:t>
                  </w:r>
                </w:p>
              </w:tc>
            </w:tr>
            <w:tr w:rsidR="00580D84" w14:paraId="327D7A5A"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0C7408"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电子商务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CC0F8D"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心理健康</w:t>
                  </w:r>
                </w:p>
              </w:tc>
            </w:tr>
            <w:tr w:rsidR="00580D84" w14:paraId="64B0432A"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CB9847"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电子商务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9D9D82"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计算机基础</w:t>
                  </w:r>
                </w:p>
              </w:tc>
            </w:tr>
            <w:tr w:rsidR="00580D84" w14:paraId="4B1AE124"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0D9246"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电子商务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B17678"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大学英语</w:t>
                  </w:r>
                </w:p>
              </w:tc>
            </w:tr>
            <w:tr w:rsidR="00580D84" w14:paraId="0C7BFA5A"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3BEC2E"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电子商务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E09333"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大学语文</w:t>
                  </w:r>
                </w:p>
              </w:tc>
            </w:tr>
            <w:tr w:rsidR="00580D84" w14:paraId="6FBBDF35"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3FF49D"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电子商务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97DB11"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管理学基础</w:t>
                  </w:r>
                </w:p>
              </w:tc>
            </w:tr>
            <w:tr w:rsidR="00580D84" w14:paraId="3ED3D98B"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6EF1C3"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电子商务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3D82E8"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微观经济学</w:t>
                  </w:r>
                </w:p>
              </w:tc>
            </w:tr>
            <w:tr w:rsidR="00580D84" w14:paraId="655FA00E"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4D8C7A"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电子商务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12FC24"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市场营销</w:t>
                  </w:r>
                </w:p>
              </w:tc>
            </w:tr>
            <w:tr w:rsidR="00580D84" w14:paraId="0CC19636"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8C3505"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电子商务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DAC4ED"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电子商务概论</w:t>
                  </w:r>
                </w:p>
              </w:tc>
            </w:tr>
            <w:tr w:rsidR="00580D84" w14:paraId="14C67100"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AC4E7C"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电子商务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4BE614"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网络营销与策划</w:t>
                  </w:r>
                </w:p>
              </w:tc>
            </w:tr>
            <w:tr w:rsidR="00580D84" w14:paraId="3134B1E5"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E9B769"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电子商务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2E09A3"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网店经营与管理</w:t>
                  </w:r>
                </w:p>
              </w:tc>
            </w:tr>
            <w:tr w:rsidR="00580D84" w14:paraId="72B31E45"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996573"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电子商务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D5BCA7"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移动商务</w:t>
                  </w:r>
                </w:p>
              </w:tc>
            </w:tr>
            <w:tr w:rsidR="00580D84" w14:paraId="62F5239D"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9D2178"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电子商务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19E1B9"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网页设计与制作</w:t>
                  </w:r>
                </w:p>
              </w:tc>
            </w:tr>
            <w:tr w:rsidR="00580D84" w14:paraId="519F6398"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41AB8"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电子商务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61F922"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入学教育</w:t>
                  </w:r>
                </w:p>
              </w:tc>
            </w:tr>
            <w:tr w:rsidR="00580D84" w14:paraId="31FC7DD3"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BC9AAE"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机电一体化技术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86E498"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思想道德与法治</w:t>
                  </w:r>
                </w:p>
              </w:tc>
            </w:tr>
            <w:tr w:rsidR="00580D84" w14:paraId="3CCCE49E"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73E2FE"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机电一体化技术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D7EDDB"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毛泽东思想和中国特色社会主义理论体系</w:t>
                  </w:r>
                </w:p>
              </w:tc>
            </w:tr>
            <w:tr w:rsidR="00580D84" w14:paraId="2023E2AD"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6B5732"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机电一体化技术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FCCBD0"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习近平新时代中国特色思想概论</w:t>
                  </w:r>
                </w:p>
              </w:tc>
            </w:tr>
            <w:tr w:rsidR="00580D84" w14:paraId="3FEA856C"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BBC0EB"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机电一体化技术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E4C872"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形势与政策1</w:t>
                  </w:r>
                </w:p>
              </w:tc>
            </w:tr>
            <w:tr w:rsidR="00580D84" w14:paraId="018D679E"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0D4911"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机电一体化技术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B8D9EE"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形势与政策2</w:t>
                  </w:r>
                </w:p>
              </w:tc>
            </w:tr>
            <w:tr w:rsidR="00580D84" w14:paraId="781B0455"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CCB7F2"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机电一体化技术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B98473"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形势与政策3</w:t>
                  </w:r>
                </w:p>
              </w:tc>
            </w:tr>
            <w:tr w:rsidR="00580D84" w14:paraId="3216BA14"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821D3A"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机电一体化技术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A806B8"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形势与政策4</w:t>
                  </w:r>
                </w:p>
              </w:tc>
            </w:tr>
            <w:tr w:rsidR="00580D84" w14:paraId="6E2811C2"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ED6736"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机电一体化技术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9D4335"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形势与政策5</w:t>
                  </w:r>
                </w:p>
              </w:tc>
            </w:tr>
            <w:tr w:rsidR="00580D84" w14:paraId="426459DE"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3E2096"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机电一体化技术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74DD8D"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心理健康</w:t>
                  </w:r>
                </w:p>
              </w:tc>
            </w:tr>
            <w:tr w:rsidR="00580D84" w14:paraId="6CCB0EB2"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D86601"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机电一体化技术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CDEB5C"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计算机基础</w:t>
                  </w:r>
                </w:p>
              </w:tc>
            </w:tr>
            <w:tr w:rsidR="00580D84" w14:paraId="22E6EA55"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FFC09E"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机电一体化技术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8D5447"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大学英语</w:t>
                  </w:r>
                </w:p>
              </w:tc>
            </w:tr>
            <w:tr w:rsidR="00580D84" w14:paraId="6CC764B4"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B87DBF"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机电一体化技术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BCCB13"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大学语文</w:t>
                  </w:r>
                </w:p>
              </w:tc>
            </w:tr>
            <w:tr w:rsidR="00580D84" w14:paraId="30AA6108"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6F2E33"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机电一体化技术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4C2815"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机械制图与CAD</w:t>
                  </w:r>
                </w:p>
              </w:tc>
            </w:tr>
            <w:tr w:rsidR="00580D84" w14:paraId="2F52E8ED"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593A9D"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机电一体化技术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2A502E"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机械基础</w:t>
                  </w:r>
                </w:p>
              </w:tc>
            </w:tr>
            <w:tr w:rsidR="00580D84" w14:paraId="574EB3BA"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BE9B60"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机电一体化技术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5B6C19"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电工与电子技术</w:t>
                  </w:r>
                </w:p>
              </w:tc>
            </w:tr>
            <w:tr w:rsidR="00580D84" w14:paraId="7A84FA62"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51CCB4"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机电一体化技术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26B89C"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单片机智能控制技术与实践</w:t>
                  </w:r>
                </w:p>
              </w:tc>
            </w:tr>
            <w:tr w:rsidR="00580D84" w14:paraId="59513802"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86725E"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机电一体化技术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DE6839"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变频器应用与控制</w:t>
                  </w:r>
                </w:p>
              </w:tc>
            </w:tr>
            <w:tr w:rsidR="00580D84" w14:paraId="3F90695C"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DE94BF"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机电一体化技术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FD2C11"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数控编程与加工技术</w:t>
                  </w:r>
                </w:p>
              </w:tc>
            </w:tr>
            <w:tr w:rsidR="00580D84" w14:paraId="1D14F98D"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26B874"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机电一体化技术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7EFF4D"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工业机器人技术</w:t>
                  </w:r>
                </w:p>
              </w:tc>
            </w:tr>
            <w:tr w:rsidR="00580D84" w14:paraId="6A9569C5"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B66220"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机电一体化技术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F3F8B"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机电设备装调、维修与管理</w:t>
                  </w:r>
                </w:p>
              </w:tc>
            </w:tr>
            <w:tr w:rsidR="00580D84" w14:paraId="4920D738"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07A634"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机电一体化技术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7FC121"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入学教育</w:t>
                  </w:r>
                </w:p>
              </w:tc>
            </w:tr>
            <w:tr w:rsidR="00580D84" w14:paraId="689FB63E"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ED6896"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机械制造及自动化</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D1E735"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思想道德与法治</w:t>
                  </w:r>
                </w:p>
              </w:tc>
            </w:tr>
            <w:tr w:rsidR="00580D84" w14:paraId="63EF2A79"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1F4822"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lastRenderedPageBreak/>
                    <w:t>机械制造及自动化</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1F1180"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毛泽东思想和中国特色社会主义理论体系</w:t>
                  </w:r>
                </w:p>
              </w:tc>
            </w:tr>
            <w:tr w:rsidR="00580D84" w14:paraId="5800D0E6"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3D4F07"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机械制造及自动化</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0DAF09"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习近平新时代中国特色思想概论</w:t>
                  </w:r>
                </w:p>
              </w:tc>
            </w:tr>
            <w:tr w:rsidR="00580D84" w14:paraId="0B3E813D"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5ADF4C"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机械制造及自动化</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3534FC"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形势与政策1</w:t>
                  </w:r>
                </w:p>
              </w:tc>
            </w:tr>
            <w:tr w:rsidR="00580D84" w14:paraId="257B7A34"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F0C4E4"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机械制造及自动化</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BE66D2"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形势与政策2</w:t>
                  </w:r>
                </w:p>
              </w:tc>
            </w:tr>
            <w:tr w:rsidR="00580D84" w14:paraId="379FEACF"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0BF6A8"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机械制造及自动化</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0255BD"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形势与政策3</w:t>
                  </w:r>
                </w:p>
              </w:tc>
            </w:tr>
            <w:tr w:rsidR="00580D84" w14:paraId="20547139"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FFD50E"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机械制造及自动化</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9D22FF"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形势与政策4</w:t>
                  </w:r>
                </w:p>
              </w:tc>
            </w:tr>
            <w:tr w:rsidR="00580D84" w14:paraId="0E64D23C"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88505A"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机械制造及自动化</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7F72D3"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形势与政策5</w:t>
                  </w:r>
                </w:p>
              </w:tc>
            </w:tr>
            <w:tr w:rsidR="00580D84" w14:paraId="39421C10"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E20982"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机械制造及自动化</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93A588"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心理健康</w:t>
                  </w:r>
                </w:p>
              </w:tc>
            </w:tr>
            <w:tr w:rsidR="00580D84" w14:paraId="4A92A508"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3B5A7E"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机械制造及自动化</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0B74F4"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计算机基础</w:t>
                  </w:r>
                </w:p>
              </w:tc>
            </w:tr>
            <w:tr w:rsidR="00580D84" w14:paraId="5E75692F"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D20F6D"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机械制造及自动化</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A6BB89"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大学英语</w:t>
                  </w:r>
                </w:p>
              </w:tc>
            </w:tr>
            <w:tr w:rsidR="00580D84" w14:paraId="3E12DB0C"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511800"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机械制造及自动化</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128F5F"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大学语文</w:t>
                  </w:r>
                </w:p>
              </w:tc>
            </w:tr>
            <w:tr w:rsidR="00580D84" w14:paraId="62CF1D1F"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6A234A"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机械制造及自动化</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D8B61C"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机械制图与CAD</w:t>
                  </w:r>
                </w:p>
              </w:tc>
            </w:tr>
            <w:tr w:rsidR="00580D84" w14:paraId="2A3E82C9"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9D1D02"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机械制造及自动化</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6E9B09"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机械基础</w:t>
                  </w:r>
                </w:p>
              </w:tc>
            </w:tr>
            <w:tr w:rsidR="00580D84" w14:paraId="29CE77F9"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2C1CAE"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机械制造及自动化</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5519E0"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电工与电子技术</w:t>
                  </w:r>
                </w:p>
              </w:tc>
            </w:tr>
            <w:tr w:rsidR="00580D84" w14:paraId="51EB3E72"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DD5DE0"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机械制造及自动化</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675315"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机械零件工艺编制与夹具设计</w:t>
                  </w:r>
                </w:p>
              </w:tc>
            </w:tr>
            <w:tr w:rsidR="00580D84" w14:paraId="086566B9"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C771F5"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机械制造及自动化</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6B95FA"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数控机床与零件编程加工</w:t>
                  </w:r>
                </w:p>
              </w:tc>
            </w:tr>
            <w:tr w:rsidR="00580D84" w14:paraId="79B9BE4B"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2284F3"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机械制造及自动化</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532B88"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UG三维辅助设计与制造（一）</w:t>
                  </w:r>
                </w:p>
              </w:tc>
            </w:tr>
            <w:tr w:rsidR="00580D84" w14:paraId="710EBB11"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C644CC"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机械制造及自动化</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4A2233"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机床电气控制与PLC</w:t>
                  </w:r>
                </w:p>
              </w:tc>
            </w:tr>
            <w:tr w:rsidR="00580D84" w14:paraId="5BDEDE73"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2B7263"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机械制造及自动化</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D0306E"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UG三维辅助设计与制造（二）</w:t>
                  </w:r>
                </w:p>
              </w:tc>
            </w:tr>
            <w:tr w:rsidR="00580D84" w14:paraId="0D195351"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08D099"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机械制造及自动化</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3749DC"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入学教育</w:t>
                  </w:r>
                </w:p>
              </w:tc>
            </w:tr>
            <w:tr w:rsidR="00580D84" w14:paraId="7276DC14"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9E0E77"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计算机应用技术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9D9C03"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思想道德与法治</w:t>
                  </w:r>
                </w:p>
              </w:tc>
            </w:tr>
            <w:tr w:rsidR="00580D84" w14:paraId="63624A0D"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E5E5EC"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计算机应用技术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B275EA"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毛泽东思想和中国特色社会主义理论体系</w:t>
                  </w:r>
                </w:p>
              </w:tc>
            </w:tr>
            <w:tr w:rsidR="00580D84" w14:paraId="6BC49363"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BFCFD4"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lastRenderedPageBreak/>
                    <w:t>计算机应用技术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94E290"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习近平新时代中国特色思想概论</w:t>
                  </w:r>
                </w:p>
              </w:tc>
            </w:tr>
            <w:tr w:rsidR="00580D84" w14:paraId="6487A49C"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573E83"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计算机应用技术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062A0B"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形势与政策1</w:t>
                  </w:r>
                </w:p>
              </w:tc>
            </w:tr>
            <w:tr w:rsidR="00580D84" w14:paraId="231AD1EB"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C2F2DA"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计算机应用技术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EB7601"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形势与政策2</w:t>
                  </w:r>
                </w:p>
              </w:tc>
            </w:tr>
            <w:tr w:rsidR="00580D84" w14:paraId="7B44D15C"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F3D7C5"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计算机应用技术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A991A2"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形势与政策3</w:t>
                  </w:r>
                </w:p>
              </w:tc>
            </w:tr>
            <w:tr w:rsidR="00580D84" w14:paraId="75B8C1DC"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20AAA3"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计算机应用技术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3EFE90"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形势与政策4</w:t>
                  </w:r>
                </w:p>
              </w:tc>
            </w:tr>
            <w:tr w:rsidR="00580D84" w14:paraId="77C9411E"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F21653"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计算机应用技术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4F3C4E"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形势与政策5</w:t>
                  </w:r>
                </w:p>
              </w:tc>
            </w:tr>
            <w:tr w:rsidR="00580D84" w14:paraId="7CC4E972"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D4125B"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计算机应用技术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D13402"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心理健康</w:t>
                  </w:r>
                </w:p>
              </w:tc>
            </w:tr>
            <w:tr w:rsidR="00580D84" w14:paraId="06083ED0"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3CA783"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计算机应用技术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F3120D"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计算机基础</w:t>
                  </w:r>
                </w:p>
              </w:tc>
            </w:tr>
            <w:tr w:rsidR="00580D84" w14:paraId="7B281C22"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5E6CFC"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计算机应用技术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87B499"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大学英语</w:t>
                  </w:r>
                </w:p>
              </w:tc>
            </w:tr>
            <w:tr w:rsidR="00580D84" w14:paraId="591C4B16"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CC3A4A"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计算机应用技术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E4FF20"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大学语文</w:t>
                  </w:r>
                </w:p>
              </w:tc>
            </w:tr>
            <w:tr w:rsidR="00580D84" w14:paraId="6DDB9505"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796A61"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计算机应用技术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F2C77C"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计算机导论</w:t>
                  </w:r>
                </w:p>
              </w:tc>
            </w:tr>
            <w:tr w:rsidR="00580D84" w14:paraId="2825D104"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F0CAC4"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计算机应用技术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9F950B"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数据库技术基础</w:t>
                  </w:r>
                </w:p>
              </w:tc>
            </w:tr>
            <w:tr w:rsidR="00580D84" w14:paraId="422CD5F1"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D05068"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计算机应用技术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A98A56"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Java程序设计基础</w:t>
                  </w:r>
                </w:p>
              </w:tc>
            </w:tr>
            <w:tr w:rsidR="00580D84" w14:paraId="7746C645"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184A14"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计算机应用技术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DEBEB4"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计算机网络技术基础</w:t>
                  </w:r>
                </w:p>
              </w:tc>
            </w:tr>
            <w:tr w:rsidR="00580D84" w14:paraId="117E2E67"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313ED2"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计算机应用技术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4404F0"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微机组装与维修</w:t>
                  </w:r>
                </w:p>
              </w:tc>
            </w:tr>
            <w:tr w:rsidR="00580D84" w14:paraId="28506F81"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C6D646"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计算机应用技术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16FF63"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计算机辅助设计</w:t>
                  </w:r>
                </w:p>
              </w:tc>
            </w:tr>
            <w:tr w:rsidR="00580D84" w14:paraId="3765C749"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D268FA"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计算机应用技术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1212BE"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网页设计与制作</w:t>
                  </w:r>
                </w:p>
              </w:tc>
            </w:tr>
            <w:tr w:rsidR="00580D84" w14:paraId="3003F985"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9B0134"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计算机应用技术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89FEE3"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网络安全技术</w:t>
                  </w:r>
                </w:p>
              </w:tc>
            </w:tr>
            <w:tr w:rsidR="00580D84" w14:paraId="3BB1FD58"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883FDB"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计算机应用技术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06748C"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入学教育</w:t>
                  </w:r>
                </w:p>
              </w:tc>
            </w:tr>
            <w:tr w:rsidR="00580D84" w14:paraId="36F75BAB"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50F4AF"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工程造价</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C79DA3"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思想道德与法治</w:t>
                  </w:r>
                </w:p>
              </w:tc>
            </w:tr>
            <w:tr w:rsidR="00580D84" w14:paraId="424B4B4D"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8486B6"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工程造价</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30DAEB"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毛泽东思想和中国特色社会主义理论体系</w:t>
                  </w:r>
                </w:p>
              </w:tc>
            </w:tr>
            <w:tr w:rsidR="00580D84" w14:paraId="3FDB918E"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94B252"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工程造价</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89DC77"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习近平新时代中国特色思想概论</w:t>
                  </w:r>
                </w:p>
              </w:tc>
            </w:tr>
            <w:tr w:rsidR="00580D84" w14:paraId="2B978934"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6BC3A2"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工程造价</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3D0FE4"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形势与政策1</w:t>
                  </w:r>
                </w:p>
              </w:tc>
            </w:tr>
            <w:tr w:rsidR="00580D84" w14:paraId="1D98E348"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774E9A"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工程造价</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0F6B6C"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形势与政策2</w:t>
                  </w:r>
                </w:p>
              </w:tc>
            </w:tr>
            <w:tr w:rsidR="00580D84" w14:paraId="380D8EFF"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53FADB"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工程造价</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CB51CA"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形势与政策3</w:t>
                  </w:r>
                </w:p>
              </w:tc>
            </w:tr>
            <w:tr w:rsidR="00580D84" w14:paraId="3D00185E"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339397"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工程造价</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B20896"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形势与政策4</w:t>
                  </w:r>
                </w:p>
              </w:tc>
            </w:tr>
            <w:tr w:rsidR="00580D84" w14:paraId="3D496FEF"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B398A1"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工程造价</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F32118"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形势与政策5</w:t>
                  </w:r>
                </w:p>
              </w:tc>
            </w:tr>
            <w:tr w:rsidR="00580D84" w14:paraId="1F1EB269"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57F1F9"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工程造价</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EAC89A"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心理健康</w:t>
                  </w:r>
                </w:p>
              </w:tc>
            </w:tr>
            <w:tr w:rsidR="00580D84" w14:paraId="2355DE0F"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AF2049"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工程造价</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768EED"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计算机基础</w:t>
                  </w:r>
                </w:p>
              </w:tc>
            </w:tr>
            <w:tr w:rsidR="00580D84" w14:paraId="39330415"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34B5A0"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工程造价</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287C3C"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大学英语</w:t>
                  </w:r>
                </w:p>
              </w:tc>
            </w:tr>
            <w:tr w:rsidR="00580D84" w14:paraId="0D6FADBC"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305DE3"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工程造价</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8EB983"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大学语文</w:t>
                  </w:r>
                </w:p>
              </w:tc>
            </w:tr>
            <w:tr w:rsidR="00580D84" w14:paraId="77205672"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68C24B"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工程造价</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F2652E"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建筑与装饰材料</w:t>
                  </w:r>
                </w:p>
              </w:tc>
            </w:tr>
            <w:tr w:rsidR="00580D84" w14:paraId="3D527D4C"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A15138"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工程造价</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B5AA48"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建筑工程制图与识图</w:t>
                  </w:r>
                </w:p>
              </w:tc>
            </w:tr>
            <w:tr w:rsidR="00580D84" w14:paraId="4BE7B46C"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9DB13E"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工程造价</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A548D3"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建筑结构基础</w:t>
                  </w:r>
                </w:p>
              </w:tc>
            </w:tr>
            <w:tr w:rsidR="00580D84" w14:paraId="643B23FF"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01710C"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工程造价</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5A9CB8"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建筑与装饰施工技术</w:t>
                  </w:r>
                </w:p>
              </w:tc>
            </w:tr>
            <w:tr w:rsidR="00580D84" w14:paraId="74DDBDA2"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E0CFB8"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工程造价</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8D96C5"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建筑工程测量</w:t>
                  </w:r>
                </w:p>
              </w:tc>
            </w:tr>
            <w:tr w:rsidR="00580D84" w14:paraId="59D4B879"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C0E749"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工程造价</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75CA09"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建筑施工组织</w:t>
                  </w:r>
                </w:p>
              </w:tc>
            </w:tr>
            <w:tr w:rsidR="00580D84" w14:paraId="64E04EBE"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B5E7E0"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工程造价</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8D681F"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园林建筑设计</w:t>
                  </w:r>
                </w:p>
              </w:tc>
            </w:tr>
            <w:tr w:rsidR="00580D84" w14:paraId="17374DAF"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39B501"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工程造价</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E1A302"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园林工程</w:t>
                  </w:r>
                </w:p>
              </w:tc>
            </w:tr>
            <w:tr w:rsidR="00580D84" w14:paraId="3AABEC72"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ABF0C4"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lastRenderedPageBreak/>
                    <w:t>工程造价</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405FE7"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入学教育</w:t>
                  </w:r>
                </w:p>
              </w:tc>
            </w:tr>
            <w:tr w:rsidR="00580D84" w14:paraId="2766DAD0"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9AAED9"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汽车制造与试验技术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32A813"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思想道德与法治</w:t>
                  </w:r>
                </w:p>
              </w:tc>
            </w:tr>
            <w:tr w:rsidR="00580D84" w14:paraId="2189D1FD"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E5256C"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汽车制造与试验技术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D95B22"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毛泽东思想和中国特色社会主义理论体系</w:t>
                  </w:r>
                </w:p>
              </w:tc>
            </w:tr>
            <w:tr w:rsidR="00580D84" w14:paraId="786329D0"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4997F3"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汽车制造与试验技术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57123C"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习近平新时代中国特色思想概论</w:t>
                  </w:r>
                </w:p>
              </w:tc>
            </w:tr>
            <w:tr w:rsidR="00580D84" w14:paraId="58ABF498"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47FC3D"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汽车制造与试验技术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A46462"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形势与政策1</w:t>
                  </w:r>
                </w:p>
              </w:tc>
            </w:tr>
            <w:tr w:rsidR="00580D84" w14:paraId="21C8A577"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D341C3"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汽车制造与试验技术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8EA7CF"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形势与政策2</w:t>
                  </w:r>
                </w:p>
              </w:tc>
            </w:tr>
            <w:tr w:rsidR="00580D84" w14:paraId="20486803"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8083F9"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汽车制造与试验技术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53B4B5"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形势与政策3</w:t>
                  </w:r>
                </w:p>
              </w:tc>
            </w:tr>
            <w:tr w:rsidR="00580D84" w14:paraId="0F6D5BC2"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CAEFEB"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汽车制造与试验技术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62C005"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形势与政策4</w:t>
                  </w:r>
                </w:p>
              </w:tc>
            </w:tr>
            <w:tr w:rsidR="00580D84" w14:paraId="332C01A3"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5D014"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汽车制造与试验技术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EC8EB7"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形势与政策5</w:t>
                  </w:r>
                </w:p>
              </w:tc>
            </w:tr>
            <w:tr w:rsidR="00580D84" w14:paraId="74329E2D"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47870F"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汽车制造与试验技术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1510CE"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心理健康</w:t>
                  </w:r>
                </w:p>
              </w:tc>
            </w:tr>
            <w:tr w:rsidR="00580D84" w14:paraId="0B18D90C"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EB2167"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汽车制造与试验技术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6D4C66"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计算机基础</w:t>
                  </w:r>
                </w:p>
              </w:tc>
            </w:tr>
            <w:tr w:rsidR="00580D84" w14:paraId="749434D6"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4B5BBA"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汽车制造与试验技术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0ADB85"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大学英语</w:t>
                  </w:r>
                </w:p>
              </w:tc>
            </w:tr>
            <w:tr w:rsidR="00580D84" w14:paraId="509AB297"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BBE66E"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汽车制造与试验技术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84115B"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大学语文</w:t>
                  </w:r>
                </w:p>
              </w:tc>
            </w:tr>
            <w:tr w:rsidR="00580D84" w14:paraId="0D14949E"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C21F39"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汽车制造与试验技术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34BBC8"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机械制图与CAD</w:t>
                  </w:r>
                </w:p>
              </w:tc>
            </w:tr>
            <w:tr w:rsidR="00580D84" w14:paraId="06DD91A1"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962446"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汽车制造与试验技术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FA7815"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汽车认识</w:t>
                  </w:r>
                </w:p>
              </w:tc>
            </w:tr>
            <w:tr w:rsidR="00580D84" w14:paraId="0D7E8135"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287259"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汽车制造与试验技术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B7CEA0"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汽车基础电器系统故障诊断与维修</w:t>
                  </w:r>
                </w:p>
              </w:tc>
            </w:tr>
            <w:tr w:rsidR="00580D84" w14:paraId="36DA171F"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2F80C1"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汽车制造与试验技术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6B5649"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汽车发动机机械系统故障诊断与维修</w:t>
                  </w:r>
                </w:p>
              </w:tc>
            </w:tr>
            <w:tr w:rsidR="00580D84" w14:paraId="7C84FD57"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B5C99D"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汽车制造与试验技术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048592"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发动机管理系统故障诊断与维修</w:t>
                  </w:r>
                </w:p>
              </w:tc>
            </w:tr>
            <w:tr w:rsidR="00580D84" w14:paraId="0CAC77A9"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F7E181"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汽车制造与试验技术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92BEC0"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汽车底盘机械系统故障诊断与维修</w:t>
                  </w:r>
                </w:p>
              </w:tc>
            </w:tr>
            <w:tr w:rsidR="00580D84" w14:paraId="20A36341"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7752CE"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汽车制造与试验技术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B07C75"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汽车底盘电控系统故障诊断与维修</w:t>
                  </w:r>
                </w:p>
              </w:tc>
            </w:tr>
            <w:tr w:rsidR="00580D84" w14:paraId="51FCC54F"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238AC8"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汽车制造与试验技术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8FF026"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汽车综合故障诊断与维修</w:t>
                  </w:r>
                </w:p>
              </w:tc>
            </w:tr>
            <w:tr w:rsidR="00580D84" w14:paraId="712937FA"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2A49EE"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汽车制造与试验技术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630E53" w14:textId="77777777" w:rsidR="00580D84" w:rsidRDefault="00F23EF9" w:rsidP="000B24BD">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入学教育</w:t>
                  </w:r>
                </w:p>
              </w:tc>
            </w:tr>
          </w:tbl>
          <w:p w14:paraId="55556A01" w14:textId="77777777" w:rsidR="00580D84" w:rsidRPr="00F23EF9" w:rsidRDefault="00F23EF9" w:rsidP="00F23EF9">
            <w:pPr>
              <w:rPr>
                <w:lang w:eastAsia="zh-Hans"/>
              </w:rPr>
            </w:pPr>
            <w:r>
              <w:rPr>
                <w:lang w:eastAsia="zh-Hans"/>
              </w:rPr>
              <w:lastRenderedPageBreak/>
              <w:t xml:space="preserve"> </w:t>
            </w:r>
            <w:r>
              <w:rPr>
                <w:rFonts w:ascii="仿宋_GB2312" w:eastAsia="仿宋_GB2312" w:hAnsi="仿宋_GB2312" w:cs="仿宋_GB2312" w:hint="eastAsia"/>
                <w:b/>
                <w:bCs/>
                <w:sz w:val="24"/>
                <w:lang w:eastAsia="zh-Hans"/>
              </w:rPr>
              <w:t>课程资源要求；</w:t>
            </w:r>
          </w:p>
          <w:p w14:paraId="48D08FB0" w14:textId="77777777" w:rsidR="00580D84" w:rsidRDefault="00F23EF9">
            <w:pPr>
              <w:spacing w:line="360" w:lineRule="auto"/>
              <w:rPr>
                <w:rFonts w:ascii="仿宋_GB2312" w:eastAsia="仿宋_GB2312" w:hAnsi="仿宋_GB2312" w:cs="仿宋_GB2312"/>
                <w:b/>
                <w:bCs/>
                <w:sz w:val="24"/>
              </w:rPr>
            </w:pPr>
            <w:r>
              <w:rPr>
                <w:rFonts w:ascii="仿宋_GB2312" w:eastAsia="仿宋_GB2312" w:hAnsi="仿宋_GB2312" w:cs="仿宋_GB2312" w:hint="eastAsia"/>
                <w:b/>
                <w:bCs/>
                <w:sz w:val="24"/>
                <w:lang w:bidi="ar"/>
              </w:rPr>
              <w:t>（1）课程视频支持高清播放，声音清晰；</w:t>
            </w:r>
          </w:p>
          <w:p w14:paraId="04253F4A"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b/>
                <w:bCs/>
                <w:sz w:val="24"/>
              </w:rPr>
              <w:t>（2）</w:t>
            </w:r>
            <w:r>
              <w:rPr>
                <w:rFonts w:ascii="仿宋_GB2312" w:eastAsia="仿宋_GB2312" w:hAnsi="仿宋_GB2312" w:cs="仿宋_GB2312" w:hint="eastAsia"/>
                <w:b/>
                <w:bCs/>
                <w:sz w:val="24"/>
                <w:lang w:bidi="ar"/>
              </w:rPr>
              <w:t>单门课程</w:t>
            </w:r>
            <w:proofErr w:type="gramStart"/>
            <w:r>
              <w:rPr>
                <w:rFonts w:ascii="仿宋_GB2312" w:eastAsia="仿宋_GB2312" w:hAnsi="仿宋_GB2312" w:cs="仿宋_GB2312" w:hint="eastAsia"/>
                <w:b/>
                <w:bCs/>
                <w:sz w:val="24"/>
                <w:lang w:bidi="ar"/>
              </w:rPr>
              <w:t>习题库不少于</w:t>
            </w:r>
            <w:proofErr w:type="gramEnd"/>
            <w:r>
              <w:rPr>
                <w:rFonts w:ascii="仿宋_GB2312" w:eastAsia="仿宋_GB2312" w:hAnsi="仿宋_GB2312" w:cs="仿宋_GB2312" w:hint="eastAsia"/>
                <w:b/>
                <w:bCs/>
                <w:sz w:val="24"/>
                <w:lang w:bidi="ar"/>
              </w:rPr>
              <w:t>200题，可满足组成完整试卷5套以上。</w:t>
            </w:r>
          </w:p>
        </w:tc>
        <w:tc>
          <w:tcPr>
            <w:tcW w:w="876" w:type="dxa"/>
            <w:vMerge/>
            <w:vAlign w:val="center"/>
          </w:tcPr>
          <w:p w14:paraId="23F9A006" w14:textId="77777777" w:rsidR="00580D84" w:rsidRDefault="00580D84">
            <w:pPr>
              <w:spacing w:line="360" w:lineRule="auto"/>
              <w:jc w:val="center"/>
              <w:rPr>
                <w:rFonts w:ascii="仿宋_GB2312" w:eastAsia="仿宋_GB2312" w:hAnsi="仿宋_GB2312" w:cs="仿宋_GB2312"/>
                <w:sz w:val="24"/>
              </w:rPr>
            </w:pPr>
          </w:p>
        </w:tc>
      </w:tr>
      <w:tr w:rsidR="00580D84" w14:paraId="058EBB31" w14:textId="77777777">
        <w:trPr>
          <w:trHeight w:val="540"/>
        </w:trPr>
        <w:tc>
          <w:tcPr>
            <w:tcW w:w="785" w:type="dxa"/>
            <w:vMerge/>
            <w:vAlign w:val="center"/>
          </w:tcPr>
          <w:p w14:paraId="6088F592" w14:textId="77777777" w:rsidR="00580D84" w:rsidRDefault="00580D84">
            <w:pPr>
              <w:spacing w:line="360" w:lineRule="auto"/>
              <w:jc w:val="center"/>
              <w:rPr>
                <w:rFonts w:ascii="仿宋_GB2312" w:eastAsia="仿宋_GB2312" w:hAnsi="仿宋_GB2312" w:cs="仿宋_GB2312"/>
                <w:sz w:val="24"/>
              </w:rPr>
            </w:pPr>
          </w:p>
        </w:tc>
        <w:tc>
          <w:tcPr>
            <w:tcW w:w="1197" w:type="dxa"/>
            <w:vMerge/>
            <w:vAlign w:val="center"/>
          </w:tcPr>
          <w:p w14:paraId="0141BA4F" w14:textId="77777777" w:rsidR="00580D84" w:rsidRDefault="00580D84">
            <w:pPr>
              <w:spacing w:line="360" w:lineRule="auto"/>
              <w:jc w:val="center"/>
              <w:rPr>
                <w:rFonts w:ascii="仿宋_GB2312" w:eastAsia="仿宋_GB2312" w:hAnsi="仿宋_GB2312" w:cs="仿宋_GB2312"/>
                <w:sz w:val="24"/>
              </w:rPr>
            </w:pPr>
          </w:p>
        </w:tc>
        <w:tc>
          <w:tcPr>
            <w:tcW w:w="1315" w:type="dxa"/>
            <w:vAlign w:val="center"/>
          </w:tcPr>
          <w:p w14:paraId="51951B20" w14:textId="77777777" w:rsidR="00580D84" w:rsidRDefault="00F23EF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在线考试</w:t>
            </w:r>
          </w:p>
        </w:tc>
        <w:tc>
          <w:tcPr>
            <w:tcW w:w="4783" w:type="dxa"/>
            <w:vAlign w:val="center"/>
          </w:tcPr>
          <w:p w14:paraId="603E7DD4"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b/>
                <w:sz w:val="24"/>
              </w:rPr>
              <w:t>题库管理</w:t>
            </w:r>
            <w:r>
              <w:rPr>
                <w:rFonts w:ascii="仿宋_GB2312" w:eastAsia="仿宋_GB2312" w:hAnsi="仿宋_GB2312" w:cs="仿宋_GB2312" w:hint="eastAsia"/>
                <w:sz w:val="24"/>
              </w:rPr>
              <w:t>：高校可利用公共题库资源，高校所开课程必须提供公共题库供学校使用，学校可根据公共题库自建高校特殊的题库，并对题库进行管理，支持Excel、Word批量导入题库，</w:t>
            </w:r>
            <w:proofErr w:type="gramStart"/>
            <w:r>
              <w:rPr>
                <w:rFonts w:ascii="仿宋_GB2312" w:eastAsia="仿宋_GB2312" w:hAnsi="仿宋_GB2312" w:cs="仿宋_GB2312" w:hint="eastAsia"/>
                <w:sz w:val="24"/>
              </w:rPr>
              <w:t>需支持</w:t>
            </w:r>
            <w:proofErr w:type="gramEnd"/>
            <w:r>
              <w:rPr>
                <w:rFonts w:ascii="仿宋_GB2312" w:eastAsia="仿宋_GB2312" w:hAnsi="仿宋_GB2312" w:cs="仿宋_GB2312" w:hint="eastAsia"/>
                <w:sz w:val="24"/>
              </w:rPr>
              <w:t>单选题，多选题，判断题，问答题和实践题等。可直接复制Word里面图片进题目。</w:t>
            </w:r>
          </w:p>
          <w:p w14:paraId="586E2633"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b/>
                <w:sz w:val="24"/>
              </w:rPr>
              <w:t>试卷管理：</w:t>
            </w:r>
            <w:r>
              <w:rPr>
                <w:rFonts w:ascii="仿宋_GB2312" w:eastAsia="仿宋_GB2312" w:hAnsi="仿宋_GB2312" w:cs="仿宋_GB2312" w:hint="eastAsia"/>
                <w:sz w:val="24"/>
              </w:rPr>
              <w:t>高校可针对题库出卷，支持</w:t>
            </w:r>
            <w:proofErr w:type="gramStart"/>
            <w:r>
              <w:rPr>
                <w:rFonts w:ascii="仿宋_GB2312" w:eastAsia="仿宋_GB2312" w:hAnsi="仿宋_GB2312" w:cs="仿宋_GB2312" w:hint="eastAsia"/>
                <w:sz w:val="24"/>
              </w:rPr>
              <w:t>随机组卷和</w:t>
            </w:r>
            <w:proofErr w:type="gramEnd"/>
            <w:r>
              <w:rPr>
                <w:rFonts w:ascii="仿宋_GB2312" w:eastAsia="仿宋_GB2312" w:hAnsi="仿宋_GB2312" w:cs="仿宋_GB2312" w:hint="eastAsia"/>
                <w:sz w:val="24"/>
              </w:rPr>
              <w:t>手动组卷，并能支持一个试卷关联多个题库。随机</w:t>
            </w:r>
            <w:proofErr w:type="gramStart"/>
            <w:r>
              <w:rPr>
                <w:rFonts w:ascii="仿宋_GB2312" w:eastAsia="仿宋_GB2312" w:hAnsi="仿宋_GB2312" w:cs="仿宋_GB2312" w:hint="eastAsia"/>
                <w:sz w:val="24"/>
              </w:rPr>
              <w:t>组卷支持</w:t>
            </w:r>
            <w:proofErr w:type="gramEnd"/>
            <w:r>
              <w:rPr>
                <w:rFonts w:ascii="仿宋_GB2312" w:eastAsia="仿宋_GB2312" w:hAnsi="仿宋_GB2312" w:cs="仿宋_GB2312" w:hint="eastAsia"/>
                <w:sz w:val="24"/>
              </w:rPr>
              <w:t>各类题目的数量进行限制，按照</w:t>
            </w:r>
            <w:proofErr w:type="gramStart"/>
            <w:r>
              <w:rPr>
                <w:rFonts w:ascii="仿宋_GB2312" w:eastAsia="仿宋_GB2312" w:hAnsi="仿宋_GB2312" w:cs="仿宋_GB2312" w:hint="eastAsia"/>
                <w:sz w:val="24"/>
              </w:rPr>
              <w:t>设置组卷规则</w:t>
            </w:r>
            <w:proofErr w:type="gramEnd"/>
            <w:r>
              <w:rPr>
                <w:rFonts w:ascii="仿宋_GB2312" w:eastAsia="仿宋_GB2312" w:hAnsi="仿宋_GB2312" w:cs="仿宋_GB2312" w:hint="eastAsia"/>
                <w:sz w:val="24"/>
              </w:rPr>
              <w:t>组卷。试卷</w:t>
            </w:r>
            <w:proofErr w:type="gramStart"/>
            <w:r>
              <w:rPr>
                <w:rFonts w:ascii="仿宋_GB2312" w:eastAsia="仿宋_GB2312" w:hAnsi="仿宋_GB2312" w:cs="仿宋_GB2312" w:hint="eastAsia"/>
                <w:sz w:val="24"/>
              </w:rPr>
              <w:t>组卷完后课</w:t>
            </w:r>
            <w:proofErr w:type="gramEnd"/>
            <w:r>
              <w:rPr>
                <w:rFonts w:ascii="仿宋_GB2312" w:eastAsia="仿宋_GB2312" w:hAnsi="仿宋_GB2312" w:cs="仿宋_GB2312" w:hint="eastAsia"/>
                <w:sz w:val="24"/>
              </w:rPr>
              <w:t>预览到整个试卷，包括试题答案。试卷可导出PDF存档试卷。</w:t>
            </w:r>
          </w:p>
          <w:p w14:paraId="14BC59DB"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b/>
                <w:sz w:val="24"/>
              </w:rPr>
              <w:t>考试管理：</w:t>
            </w:r>
            <w:r>
              <w:rPr>
                <w:rFonts w:ascii="仿宋_GB2312" w:eastAsia="仿宋_GB2312" w:hAnsi="仿宋_GB2312" w:cs="仿宋_GB2312" w:hint="eastAsia"/>
                <w:sz w:val="24"/>
              </w:rPr>
              <w:t>可组织</w:t>
            </w:r>
            <w:proofErr w:type="gramStart"/>
            <w:r>
              <w:rPr>
                <w:rFonts w:ascii="仿宋_GB2312" w:eastAsia="仿宋_GB2312" w:hAnsi="仿宋_GB2312" w:cs="仿宋_GB2312" w:hint="eastAsia"/>
                <w:sz w:val="24"/>
              </w:rPr>
              <w:t>期末正考</w:t>
            </w:r>
            <w:proofErr w:type="gramEnd"/>
            <w:r>
              <w:rPr>
                <w:rFonts w:ascii="仿宋_GB2312" w:eastAsia="仿宋_GB2312" w:hAnsi="仿宋_GB2312" w:cs="仿宋_GB2312" w:hint="eastAsia"/>
                <w:sz w:val="24"/>
              </w:rPr>
              <w:t>、期末补考和普通考试。</w:t>
            </w:r>
            <w:proofErr w:type="gramStart"/>
            <w:r>
              <w:rPr>
                <w:rFonts w:ascii="仿宋_GB2312" w:eastAsia="仿宋_GB2312" w:hAnsi="仿宋_GB2312" w:cs="仿宋_GB2312" w:hint="eastAsia"/>
                <w:sz w:val="24"/>
              </w:rPr>
              <w:t>期末正考可</w:t>
            </w:r>
            <w:proofErr w:type="gramEnd"/>
            <w:r>
              <w:rPr>
                <w:rFonts w:ascii="仿宋_GB2312" w:eastAsia="仿宋_GB2312" w:hAnsi="仿宋_GB2312" w:cs="仿宋_GB2312" w:hint="eastAsia"/>
                <w:sz w:val="24"/>
              </w:rPr>
              <w:t>选择站点年级、专业、教学计划进行考试。考试完成后可直接发布成绩到学生课程成绩。可设置考试时间及每场考试的时间。可设置题目是否随机打乱展现。设置考试的次数及考试说明。可多次考试的可按照平均分及最高分计算成绩。期末补考可自动对未达到合格成绩的同学进行</w:t>
            </w:r>
            <w:r>
              <w:rPr>
                <w:rFonts w:ascii="仿宋_GB2312" w:eastAsia="仿宋_GB2312" w:hAnsi="仿宋_GB2312" w:cs="仿宋_GB2312" w:hint="eastAsia"/>
                <w:sz w:val="24"/>
              </w:rPr>
              <w:lastRenderedPageBreak/>
              <w:t>补考，并可修改补考的学生名单。普通考试可不按照教学计划考试，自</w:t>
            </w:r>
            <w:proofErr w:type="gramStart"/>
            <w:r>
              <w:rPr>
                <w:rFonts w:ascii="仿宋_GB2312" w:eastAsia="仿宋_GB2312" w:hAnsi="仿宋_GB2312" w:cs="仿宋_GB2312" w:hint="eastAsia"/>
                <w:sz w:val="24"/>
              </w:rPr>
              <w:t>设考试</w:t>
            </w:r>
            <w:proofErr w:type="gramEnd"/>
            <w:r>
              <w:rPr>
                <w:rFonts w:ascii="仿宋_GB2312" w:eastAsia="仿宋_GB2312" w:hAnsi="仿宋_GB2312" w:cs="仿宋_GB2312" w:hint="eastAsia"/>
                <w:sz w:val="24"/>
              </w:rPr>
              <w:t>人员进行考试。考完可导出考试成绩。支持导出单个试卷及打包导出所有试卷。可批量发布成绩，也可以取消发布成绩。</w:t>
            </w:r>
          </w:p>
          <w:p w14:paraId="18CFEC8B"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b/>
                <w:sz w:val="24"/>
              </w:rPr>
              <w:t>成绩管理：</w:t>
            </w:r>
            <w:r>
              <w:rPr>
                <w:rFonts w:ascii="仿宋_GB2312" w:eastAsia="仿宋_GB2312" w:hAnsi="仿宋_GB2312" w:cs="仿宋_GB2312" w:hint="eastAsia"/>
                <w:sz w:val="24"/>
              </w:rPr>
              <w:t>成绩里面除学员基本信息外，可直观看到试卷客观题成绩，主观题成绩及总分阅卷状态及阅卷老师，能显示试卷发布状态，可对试卷主观题进行批阅，直观显示出学生整个试卷答题及待批阅的题目。</w:t>
            </w:r>
          </w:p>
          <w:p w14:paraId="7BB25CFF"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sz w:val="24"/>
                <w:lang w:eastAsia="zh-Hans"/>
              </w:rPr>
              <w:t>支持设置允许考试的次数并可以启用人脸识别功能；启动笔记本摄像头并通过人脸识别进入考试，考试过程中系统可以随机截取考试图像保存至服务器；考试异常中断或关闭浏览器，再次登录可以保留答题记录继续完成考试。</w:t>
            </w:r>
          </w:p>
          <w:p w14:paraId="04A68DF0" w14:textId="77777777" w:rsidR="00580D84" w:rsidRDefault="00F23EF9">
            <w:pPr>
              <w:spacing w:line="360" w:lineRule="auto"/>
              <w:rPr>
                <w:rFonts w:ascii="仿宋_GB2312" w:eastAsia="仿宋_GB2312" w:hAnsi="仿宋_GB2312" w:cs="仿宋_GB2312"/>
                <w:b/>
                <w:sz w:val="24"/>
              </w:rPr>
            </w:pPr>
            <w:r>
              <w:rPr>
                <w:rFonts w:ascii="仿宋_GB2312" w:eastAsia="仿宋_GB2312" w:hAnsi="仿宋_GB2312" w:cs="仿宋_GB2312" w:hint="eastAsia"/>
                <w:sz w:val="24"/>
              </w:rPr>
              <w:t>支持5000人及以上同时在线考试。</w:t>
            </w:r>
          </w:p>
        </w:tc>
        <w:tc>
          <w:tcPr>
            <w:tcW w:w="876" w:type="dxa"/>
            <w:vMerge/>
            <w:vAlign w:val="center"/>
          </w:tcPr>
          <w:p w14:paraId="049FE7DD" w14:textId="77777777" w:rsidR="00580D84" w:rsidRDefault="00580D84">
            <w:pPr>
              <w:spacing w:line="360" w:lineRule="auto"/>
              <w:jc w:val="center"/>
              <w:rPr>
                <w:rFonts w:ascii="仿宋_GB2312" w:eastAsia="仿宋_GB2312" w:hAnsi="仿宋_GB2312" w:cs="仿宋_GB2312"/>
                <w:sz w:val="24"/>
              </w:rPr>
            </w:pPr>
          </w:p>
        </w:tc>
      </w:tr>
      <w:tr w:rsidR="00580D84" w14:paraId="0CBD240C" w14:textId="77777777">
        <w:trPr>
          <w:trHeight w:val="540"/>
        </w:trPr>
        <w:tc>
          <w:tcPr>
            <w:tcW w:w="785" w:type="dxa"/>
            <w:vMerge/>
            <w:vAlign w:val="center"/>
          </w:tcPr>
          <w:p w14:paraId="4FAFF93A" w14:textId="77777777" w:rsidR="00580D84" w:rsidRDefault="00580D84">
            <w:pPr>
              <w:spacing w:line="360" w:lineRule="auto"/>
              <w:jc w:val="center"/>
              <w:rPr>
                <w:rFonts w:ascii="仿宋_GB2312" w:eastAsia="仿宋_GB2312" w:hAnsi="仿宋_GB2312" w:cs="仿宋_GB2312"/>
                <w:sz w:val="24"/>
              </w:rPr>
            </w:pPr>
          </w:p>
        </w:tc>
        <w:tc>
          <w:tcPr>
            <w:tcW w:w="1197" w:type="dxa"/>
            <w:vMerge/>
            <w:vAlign w:val="center"/>
          </w:tcPr>
          <w:p w14:paraId="2CF90947" w14:textId="77777777" w:rsidR="00580D84" w:rsidRDefault="00580D84">
            <w:pPr>
              <w:spacing w:line="360" w:lineRule="auto"/>
              <w:jc w:val="center"/>
              <w:rPr>
                <w:rFonts w:ascii="仿宋_GB2312" w:eastAsia="仿宋_GB2312" w:hAnsi="仿宋_GB2312" w:cs="仿宋_GB2312"/>
                <w:sz w:val="24"/>
              </w:rPr>
            </w:pPr>
          </w:p>
        </w:tc>
        <w:tc>
          <w:tcPr>
            <w:tcW w:w="1315" w:type="dxa"/>
            <w:vAlign w:val="center"/>
          </w:tcPr>
          <w:p w14:paraId="68E5AF26" w14:textId="77777777" w:rsidR="00580D84" w:rsidRDefault="00F23EF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考试防作弊</w:t>
            </w:r>
          </w:p>
        </w:tc>
        <w:tc>
          <w:tcPr>
            <w:tcW w:w="4783" w:type="dxa"/>
            <w:vAlign w:val="center"/>
          </w:tcPr>
          <w:p w14:paraId="4E7D3426" w14:textId="77777777" w:rsidR="00580D84" w:rsidRDefault="00F23EF9">
            <w:pPr>
              <w:spacing w:line="360" w:lineRule="auto"/>
              <w:rPr>
                <w:rFonts w:ascii="仿宋_GB2312" w:eastAsia="仿宋_GB2312" w:hAnsi="仿宋_GB2312" w:cs="仿宋_GB2312"/>
                <w:b/>
                <w:sz w:val="24"/>
              </w:rPr>
            </w:pPr>
            <w:r>
              <w:rPr>
                <w:rFonts w:ascii="仿宋_GB2312" w:eastAsia="仿宋_GB2312" w:hAnsi="仿宋_GB2312" w:cs="仿宋_GB2312" w:hint="eastAsia"/>
                <w:sz w:val="24"/>
              </w:rPr>
              <w:t>▲</w:t>
            </w:r>
            <w:r>
              <w:rPr>
                <w:rFonts w:ascii="仿宋_GB2312" w:eastAsia="仿宋_GB2312" w:hAnsi="仿宋_GB2312" w:cs="仿宋_GB2312" w:hint="eastAsia"/>
                <w:b/>
                <w:sz w:val="24"/>
              </w:rPr>
              <w:t>考试防作弊管理：</w:t>
            </w:r>
            <w:r>
              <w:rPr>
                <w:rFonts w:ascii="仿宋_GB2312" w:eastAsia="仿宋_GB2312" w:hAnsi="仿宋_GB2312" w:cs="仿宋_GB2312" w:hint="eastAsia"/>
                <w:sz w:val="24"/>
              </w:rPr>
              <w:t>设置考试时可设置是否需要人脸识别，如果启用人脸识别防作弊功能，考生参加考试时系统自动启动电脑摄像头对考生进行人像采集，采集到人像后系统与考生录取时的照片进行对比。系统可设置人像对比的吻合度。对比通过即可进入考试，考试时保持摄像头一直处于图像采集状态，不定时采集人像信息。对动态物体进行截图并保存到服务器。监考老师可调出考生考试的图像。如极端情况下考生无法进行考试，可按照要求用电脑采集身份证和人像信息进行人工审核。审核通过，学员能正常参</w:t>
            </w:r>
            <w:r>
              <w:rPr>
                <w:rFonts w:ascii="仿宋_GB2312" w:eastAsia="仿宋_GB2312" w:hAnsi="仿宋_GB2312" w:cs="仿宋_GB2312" w:hint="eastAsia"/>
                <w:sz w:val="24"/>
              </w:rPr>
              <w:lastRenderedPageBreak/>
              <w:t>加考试，考试过程中也能采集考试图像保存至服务器。</w:t>
            </w:r>
          </w:p>
        </w:tc>
        <w:tc>
          <w:tcPr>
            <w:tcW w:w="876" w:type="dxa"/>
            <w:vMerge/>
            <w:vAlign w:val="center"/>
          </w:tcPr>
          <w:p w14:paraId="34466C7F" w14:textId="77777777" w:rsidR="00580D84" w:rsidRDefault="00580D84">
            <w:pPr>
              <w:spacing w:line="360" w:lineRule="auto"/>
              <w:jc w:val="center"/>
              <w:rPr>
                <w:rFonts w:ascii="仿宋_GB2312" w:eastAsia="仿宋_GB2312" w:hAnsi="仿宋_GB2312" w:cs="仿宋_GB2312"/>
                <w:sz w:val="24"/>
              </w:rPr>
            </w:pPr>
          </w:p>
        </w:tc>
      </w:tr>
      <w:tr w:rsidR="00580D84" w14:paraId="08A97FB0" w14:textId="77777777">
        <w:trPr>
          <w:trHeight w:val="540"/>
        </w:trPr>
        <w:tc>
          <w:tcPr>
            <w:tcW w:w="785" w:type="dxa"/>
            <w:vMerge/>
            <w:vAlign w:val="center"/>
          </w:tcPr>
          <w:p w14:paraId="4F1CA704" w14:textId="77777777" w:rsidR="00580D84" w:rsidRDefault="00580D84">
            <w:pPr>
              <w:spacing w:line="360" w:lineRule="auto"/>
              <w:jc w:val="center"/>
              <w:rPr>
                <w:rFonts w:ascii="仿宋_GB2312" w:eastAsia="仿宋_GB2312" w:hAnsi="仿宋_GB2312" w:cs="仿宋_GB2312"/>
                <w:sz w:val="24"/>
              </w:rPr>
            </w:pPr>
          </w:p>
        </w:tc>
        <w:tc>
          <w:tcPr>
            <w:tcW w:w="1197" w:type="dxa"/>
            <w:vMerge/>
            <w:vAlign w:val="center"/>
          </w:tcPr>
          <w:p w14:paraId="1940294F" w14:textId="77777777" w:rsidR="00580D84" w:rsidRDefault="00580D84">
            <w:pPr>
              <w:spacing w:line="360" w:lineRule="auto"/>
              <w:jc w:val="center"/>
              <w:rPr>
                <w:rFonts w:ascii="仿宋_GB2312" w:eastAsia="仿宋_GB2312" w:hAnsi="仿宋_GB2312" w:cs="仿宋_GB2312"/>
                <w:sz w:val="24"/>
              </w:rPr>
            </w:pPr>
          </w:p>
        </w:tc>
        <w:tc>
          <w:tcPr>
            <w:tcW w:w="1315" w:type="dxa"/>
            <w:vAlign w:val="center"/>
          </w:tcPr>
          <w:p w14:paraId="4D7D81E8" w14:textId="77777777" w:rsidR="00580D84" w:rsidRDefault="00F23EF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作业练习管理</w:t>
            </w:r>
          </w:p>
        </w:tc>
        <w:tc>
          <w:tcPr>
            <w:tcW w:w="4783" w:type="dxa"/>
            <w:vAlign w:val="center"/>
          </w:tcPr>
          <w:p w14:paraId="62ED82B0"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b/>
                <w:sz w:val="24"/>
              </w:rPr>
              <w:t>作业管理：</w:t>
            </w:r>
            <w:r>
              <w:rPr>
                <w:rFonts w:ascii="仿宋_GB2312" w:eastAsia="仿宋_GB2312" w:hAnsi="仿宋_GB2312" w:cs="仿宋_GB2312" w:hint="eastAsia"/>
                <w:sz w:val="24"/>
              </w:rPr>
              <w:t>支持题目作业和实践附件作业两种作业，可按照教学计划按照年级专业班级进行布置作业。学生可通过移动端及pc电脑完成作业提交。老师可批阅作业并导出作业成绩。</w:t>
            </w:r>
          </w:p>
          <w:p w14:paraId="4CBB78DF" w14:textId="77777777" w:rsidR="00580D84" w:rsidRDefault="00F23EF9">
            <w:pPr>
              <w:spacing w:line="360" w:lineRule="auto"/>
              <w:rPr>
                <w:rFonts w:ascii="仿宋_GB2312" w:eastAsia="仿宋_GB2312" w:hAnsi="仿宋_GB2312" w:cs="仿宋_GB2312"/>
                <w:b/>
                <w:sz w:val="24"/>
              </w:rPr>
            </w:pPr>
            <w:r>
              <w:rPr>
                <w:rFonts w:ascii="仿宋_GB2312" w:eastAsia="仿宋_GB2312" w:hAnsi="仿宋_GB2312" w:cs="仿宋_GB2312" w:hint="eastAsia"/>
                <w:b/>
                <w:sz w:val="24"/>
              </w:rPr>
              <w:t>辅导资料管理：</w:t>
            </w:r>
            <w:r>
              <w:rPr>
                <w:rFonts w:ascii="仿宋_GB2312" w:eastAsia="仿宋_GB2312" w:hAnsi="仿宋_GB2312" w:cs="仿宋_GB2312" w:hint="eastAsia"/>
                <w:sz w:val="24"/>
              </w:rPr>
              <w:t>支持辅导资料下发，按照课程、年级自动带出可选的班级信息，对班级进行下发辅导资料，学员可下载相应的辅导资料。</w:t>
            </w:r>
          </w:p>
        </w:tc>
        <w:tc>
          <w:tcPr>
            <w:tcW w:w="876" w:type="dxa"/>
            <w:vMerge/>
            <w:vAlign w:val="center"/>
          </w:tcPr>
          <w:p w14:paraId="4F18E22C" w14:textId="77777777" w:rsidR="00580D84" w:rsidRDefault="00580D84">
            <w:pPr>
              <w:spacing w:line="360" w:lineRule="auto"/>
              <w:jc w:val="center"/>
              <w:rPr>
                <w:rFonts w:ascii="仿宋_GB2312" w:eastAsia="仿宋_GB2312" w:hAnsi="仿宋_GB2312" w:cs="仿宋_GB2312"/>
                <w:sz w:val="24"/>
              </w:rPr>
            </w:pPr>
          </w:p>
        </w:tc>
      </w:tr>
      <w:tr w:rsidR="00580D84" w14:paraId="3A78FF9D" w14:textId="77777777">
        <w:trPr>
          <w:trHeight w:val="540"/>
        </w:trPr>
        <w:tc>
          <w:tcPr>
            <w:tcW w:w="785" w:type="dxa"/>
            <w:vMerge/>
            <w:vAlign w:val="center"/>
          </w:tcPr>
          <w:p w14:paraId="69944446" w14:textId="77777777" w:rsidR="00580D84" w:rsidRDefault="00580D84">
            <w:pPr>
              <w:spacing w:line="360" w:lineRule="auto"/>
              <w:jc w:val="center"/>
              <w:rPr>
                <w:rFonts w:ascii="仿宋_GB2312" w:eastAsia="仿宋_GB2312" w:hAnsi="仿宋_GB2312" w:cs="仿宋_GB2312"/>
                <w:sz w:val="24"/>
              </w:rPr>
            </w:pPr>
          </w:p>
        </w:tc>
        <w:tc>
          <w:tcPr>
            <w:tcW w:w="1197" w:type="dxa"/>
            <w:vMerge/>
            <w:vAlign w:val="center"/>
          </w:tcPr>
          <w:p w14:paraId="780C1A40" w14:textId="77777777" w:rsidR="00580D84" w:rsidRDefault="00580D84">
            <w:pPr>
              <w:spacing w:line="360" w:lineRule="auto"/>
              <w:jc w:val="center"/>
              <w:rPr>
                <w:rFonts w:ascii="仿宋_GB2312" w:eastAsia="仿宋_GB2312" w:hAnsi="仿宋_GB2312" w:cs="仿宋_GB2312"/>
                <w:sz w:val="24"/>
              </w:rPr>
            </w:pPr>
          </w:p>
        </w:tc>
        <w:tc>
          <w:tcPr>
            <w:tcW w:w="1315" w:type="dxa"/>
            <w:vAlign w:val="center"/>
          </w:tcPr>
          <w:p w14:paraId="03580DE1" w14:textId="77777777" w:rsidR="00580D84" w:rsidRDefault="00F23EF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学生缴费</w:t>
            </w:r>
          </w:p>
        </w:tc>
        <w:tc>
          <w:tcPr>
            <w:tcW w:w="4783" w:type="dxa"/>
            <w:vAlign w:val="center"/>
          </w:tcPr>
          <w:p w14:paraId="64191155" w14:textId="77777777" w:rsidR="00580D84" w:rsidRDefault="00F23EF9">
            <w:pPr>
              <w:spacing w:line="360" w:lineRule="auto"/>
              <w:rPr>
                <w:rFonts w:ascii="仿宋_GB2312" w:eastAsia="仿宋_GB2312" w:hAnsi="仿宋_GB2312" w:cs="仿宋_GB2312"/>
                <w:sz w:val="24"/>
              </w:rPr>
            </w:pPr>
            <w:proofErr w:type="gramStart"/>
            <w:r>
              <w:rPr>
                <w:rFonts w:ascii="仿宋_GB2312" w:eastAsia="仿宋_GB2312" w:hAnsi="仿宋_GB2312" w:cs="仿宋_GB2312" w:hint="eastAsia"/>
                <w:b/>
                <w:sz w:val="24"/>
              </w:rPr>
              <w:t>成教生缴费</w:t>
            </w:r>
            <w:proofErr w:type="gramEnd"/>
            <w:r>
              <w:rPr>
                <w:rFonts w:ascii="仿宋_GB2312" w:eastAsia="仿宋_GB2312" w:hAnsi="仿宋_GB2312" w:cs="仿宋_GB2312" w:hint="eastAsia"/>
                <w:b/>
                <w:sz w:val="24"/>
              </w:rPr>
              <w:t>管理</w:t>
            </w:r>
            <w:r>
              <w:rPr>
                <w:rFonts w:ascii="仿宋_GB2312" w:eastAsia="仿宋_GB2312" w:hAnsi="仿宋_GB2312" w:cs="仿宋_GB2312" w:hint="eastAsia"/>
                <w:sz w:val="24"/>
              </w:rPr>
              <w:t>：可对学费和零星收费两种费用进行在线缴费的管理。学费收取可按照函授站和专业进行收取，可支持在线</w:t>
            </w:r>
            <w:proofErr w:type="gramStart"/>
            <w:r>
              <w:rPr>
                <w:rFonts w:ascii="仿宋_GB2312" w:eastAsia="仿宋_GB2312" w:hAnsi="仿宋_GB2312" w:cs="仿宋_GB2312" w:hint="eastAsia"/>
                <w:sz w:val="24"/>
              </w:rPr>
              <w:t>微信支付</w:t>
            </w:r>
            <w:proofErr w:type="gramEnd"/>
            <w:r>
              <w:rPr>
                <w:rFonts w:ascii="仿宋_GB2312" w:eastAsia="仿宋_GB2312" w:hAnsi="仿宋_GB2312" w:cs="仿宋_GB2312" w:hint="eastAsia"/>
                <w:sz w:val="24"/>
              </w:rPr>
              <w:t>收取和函授站代收两种方式。</w:t>
            </w:r>
          </w:p>
          <w:p w14:paraId="30BAC43E"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学员登录系统，可在缴费信息界面</w:t>
            </w:r>
            <w:proofErr w:type="gramStart"/>
            <w:r>
              <w:rPr>
                <w:rFonts w:ascii="仿宋_GB2312" w:eastAsia="仿宋_GB2312" w:hAnsi="仿宋_GB2312" w:cs="仿宋_GB2312" w:hint="eastAsia"/>
                <w:sz w:val="24"/>
              </w:rPr>
              <w:t>进行微信扫描二维码进行</w:t>
            </w:r>
            <w:proofErr w:type="gramEnd"/>
            <w:r>
              <w:rPr>
                <w:rFonts w:ascii="仿宋_GB2312" w:eastAsia="仿宋_GB2312" w:hAnsi="仿宋_GB2312" w:cs="仿宋_GB2312" w:hint="eastAsia"/>
                <w:sz w:val="24"/>
              </w:rPr>
              <w:t>缴费。</w:t>
            </w:r>
          </w:p>
          <w:p w14:paraId="08075A9D" w14:textId="77777777" w:rsidR="00580D84" w:rsidRDefault="00F23EF9">
            <w:pPr>
              <w:pStyle w:val="a5"/>
              <w:spacing w:line="360" w:lineRule="auto"/>
              <w:rPr>
                <w:rFonts w:ascii="仿宋_GB2312" w:eastAsia="仿宋_GB2312" w:hAnsi="仿宋_GB2312" w:cs="仿宋_GB2312"/>
                <w:b/>
                <w:sz w:val="24"/>
              </w:rPr>
            </w:pPr>
            <w:proofErr w:type="gramStart"/>
            <w:r>
              <w:rPr>
                <w:rFonts w:ascii="仿宋_GB2312" w:eastAsia="仿宋_GB2312" w:hAnsi="仿宋_GB2312" w:cs="仿宋_GB2312" w:hint="eastAsia"/>
                <w:b/>
                <w:sz w:val="24"/>
              </w:rPr>
              <w:t>非成教生缴费</w:t>
            </w:r>
            <w:proofErr w:type="gramEnd"/>
            <w:r>
              <w:rPr>
                <w:rFonts w:ascii="仿宋_GB2312" w:eastAsia="仿宋_GB2312" w:hAnsi="仿宋_GB2312" w:cs="仿宋_GB2312" w:hint="eastAsia"/>
                <w:b/>
                <w:sz w:val="24"/>
              </w:rPr>
              <w:t>管理:</w:t>
            </w:r>
            <w:r>
              <w:rPr>
                <w:rFonts w:ascii="仿宋_GB2312" w:eastAsia="仿宋_GB2312" w:hAnsi="仿宋_GB2312" w:cs="仿宋_GB2312" w:hint="eastAsia"/>
                <w:sz w:val="24"/>
              </w:rPr>
              <w:t>支持非函授学员缴费功能，新增缴费批次后，对非成教学员进行导入，并生成账单，学员可以通过手机号或者身份证号查询到账单并完成缴费，同时生成</w:t>
            </w:r>
            <w:proofErr w:type="gramStart"/>
            <w:r>
              <w:rPr>
                <w:rFonts w:ascii="仿宋_GB2312" w:eastAsia="仿宋_GB2312" w:hAnsi="仿宋_GB2312" w:cs="仿宋_GB2312" w:hint="eastAsia"/>
                <w:sz w:val="24"/>
              </w:rPr>
              <w:t>非成教生缴费</w:t>
            </w:r>
            <w:proofErr w:type="gramEnd"/>
            <w:r>
              <w:rPr>
                <w:rFonts w:ascii="仿宋_GB2312" w:eastAsia="仿宋_GB2312" w:hAnsi="仿宋_GB2312" w:cs="仿宋_GB2312" w:hint="eastAsia"/>
                <w:sz w:val="24"/>
              </w:rPr>
              <w:t>账单。</w:t>
            </w:r>
          </w:p>
        </w:tc>
        <w:tc>
          <w:tcPr>
            <w:tcW w:w="876" w:type="dxa"/>
            <w:vMerge/>
            <w:vAlign w:val="center"/>
          </w:tcPr>
          <w:p w14:paraId="1D2BF594" w14:textId="77777777" w:rsidR="00580D84" w:rsidRDefault="00580D84">
            <w:pPr>
              <w:spacing w:line="360" w:lineRule="auto"/>
              <w:jc w:val="center"/>
              <w:rPr>
                <w:rFonts w:ascii="仿宋_GB2312" w:eastAsia="仿宋_GB2312" w:hAnsi="仿宋_GB2312" w:cs="仿宋_GB2312"/>
                <w:sz w:val="24"/>
              </w:rPr>
            </w:pPr>
          </w:p>
        </w:tc>
      </w:tr>
      <w:tr w:rsidR="00580D84" w14:paraId="2AC33E2B" w14:textId="77777777">
        <w:trPr>
          <w:trHeight w:val="540"/>
        </w:trPr>
        <w:tc>
          <w:tcPr>
            <w:tcW w:w="785" w:type="dxa"/>
            <w:vMerge/>
            <w:vAlign w:val="center"/>
          </w:tcPr>
          <w:p w14:paraId="4EF30380" w14:textId="77777777" w:rsidR="00580D84" w:rsidRDefault="00580D84">
            <w:pPr>
              <w:spacing w:line="360" w:lineRule="auto"/>
              <w:jc w:val="center"/>
              <w:rPr>
                <w:rFonts w:ascii="仿宋_GB2312" w:eastAsia="仿宋_GB2312" w:hAnsi="仿宋_GB2312" w:cs="仿宋_GB2312"/>
                <w:sz w:val="24"/>
              </w:rPr>
            </w:pPr>
          </w:p>
        </w:tc>
        <w:tc>
          <w:tcPr>
            <w:tcW w:w="1197" w:type="dxa"/>
            <w:vMerge/>
            <w:vAlign w:val="center"/>
          </w:tcPr>
          <w:p w14:paraId="5BDA1AB1" w14:textId="77777777" w:rsidR="00580D84" w:rsidRDefault="00580D84">
            <w:pPr>
              <w:spacing w:line="360" w:lineRule="auto"/>
              <w:jc w:val="center"/>
              <w:rPr>
                <w:rFonts w:ascii="仿宋_GB2312" w:eastAsia="仿宋_GB2312" w:hAnsi="仿宋_GB2312" w:cs="仿宋_GB2312"/>
                <w:sz w:val="24"/>
              </w:rPr>
            </w:pPr>
          </w:p>
        </w:tc>
        <w:tc>
          <w:tcPr>
            <w:tcW w:w="1315" w:type="dxa"/>
            <w:vAlign w:val="center"/>
          </w:tcPr>
          <w:p w14:paraId="593EE64B" w14:textId="77777777" w:rsidR="00580D84" w:rsidRDefault="00F23EF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模拟登录</w:t>
            </w:r>
          </w:p>
        </w:tc>
        <w:tc>
          <w:tcPr>
            <w:tcW w:w="4783" w:type="dxa"/>
            <w:vAlign w:val="center"/>
          </w:tcPr>
          <w:p w14:paraId="5D15BDF6" w14:textId="77777777" w:rsidR="00580D84" w:rsidRDefault="00F23EF9">
            <w:pPr>
              <w:spacing w:line="360" w:lineRule="auto"/>
              <w:rPr>
                <w:rFonts w:ascii="仿宋_GB2312" w:eastAsia="仿宋_GB2312" w:hAnsi="仿宋_GB2312" w:cs="仿宋_GB2312"/>
                <w:b/>
                <w:sz w:val="24"/>
              </w:rPr>
            </w:pPr>
            <w:r>
              <w:rPr>
                <w:rFonts w:ascii="仿宋_GB2312" w:eastAsia="仿宋_GB2312" w:hAnsi="仿宋_GB2312" w:cs="仿宋_GB2312" w:hint="eastAsia"/>
                <w:b/>
                <w:sz w:val="24"/>
              </w:rPr>
              <w:t>模拟学员登录：</w:t>
            </w:r>
            <w:r>
              <w:rPr>
                <w:rFonts w:ascii="仿宋_GB2312" w:eastAsia="仿宋_GB2312" w:hAnsi="仿宋_GB2312" w:cs="仿宋_GB2312" w:hint="eastAsia"/>
                <w:sz w:val="24"/>
              </w:rPr>
              <w:t>支持模拟学员账号快速登录，不需要数据账号密码</w:t>
            </w:r>
          </w:p>
          <w:p w14:paraId="262563BB" w14:textId="77777777" w:rsidR="00580D84" w:rsidRDefault="00F23EF9">
            <w:pPr>
              <w:pStyle w:val="a5"/>
              <w:spacing w:line="360" w:lineRule="auto"/>
              <w:rPr>
                <w:rFonts w:ascii="仿宋_GB2312" w:eastAsia="仿宋_GB2312" w:hAnsi="仿宋_GB2312" w:cs="仿宋_GB2312"/>
                <w:b/>
                <w:sz w:val="24"/>
              </w:rPr>
            </w:pPr>
            <w:r>
              <w:rPr>
                <w:rFonts w:ascii="仿宋_GB2312" w:eastAsia="仿宋_GB2312" w:hAnsi="仿宋_GB2312" w:cs="仿宋_GB2312" w:hint="eastAsia"/>
                <w:b/>
                <w:sz w:val="24"/>
              </w:rPr>
              <w:t>模拟教师登录：</w:t>
            </w:r>
            <w:r>
              <w:rPr>
                <w:rFonts w:ascii="仿宋_GB2312" w:eastAsia="仿宋_GB2312" w:hAnsi="仿宋_GB2312" w:cs="仿宋_GB2312" w:hint="eastAsia"/>
                <w:sz w:val="24"/>
              </w:rPr>
              <w:t>支持模拟教师账号快速登录，不需要数据账号密码</w:t>
            </w:r>
          </w:p>
          <w:p w14:paraId="036FBCDA"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b/>
                <w:sz w:val="24"/>
              </w:rPr>
              <w:t>模拟管理员登录：</w:t>
            </w:r>
            <w:r>
              <w:rPr>
                <w:rFonts w:ascii="仿宋_GB2312" w:eastAsia="仿宋_GB2312" w:hAnsi="仿宋_GB2312" w:cs="仿宋_GB2312" w:hint="eastAsia"/>
                <w:sz w:val="24"/>
              </w:rPr>
              <w:t>支持模拟教学点管理员账号快速登录，不需要数据账号密码</w:t>
            </w:r>
          </w:p>
        </w:tc>
        <w:tc>
          <w:tcPr>
            <w:tcW w:w="876" w:type="dxa"/>
            <w:vMerge/>
            <w:vAlign w:val="center"/>
          </w:tcPr>
          <w:p w14:paraId="70ACA858" w14:textId="77777777" w:rsidR="00580D84" w:rsidRDefault="00580D84">
            <w:pPr>
              <w:spacing w:line="360" w:lineRule="auto"/>
              <w:jc w:val="center"/>
              <w:rPr>
                <w:rFonts w:ascii="仿宋_GB2312" w:eastAsia="仿宋_GB2312" w:hAnsi="仿宋_GB2312" w:cs="仿宋_GB2312"/>
                <w:sz w:val="24"/>
              </w:rPr>
            </w:pPr>
          </w:p>
        </w:tc>
      </w:tr>
      <w:tr w:rsidR="00580D84" w14:paraId="7445AACE" w14:textId="77777777">
        <w:trPr>
          <w:trHeight w:val="540"/>
        </w:trPr>
        <w:tc>
          <w:tcPr>
            <w:tcW w:w="785" w:type="dxa"/>
            <w:vMerge/>
            <w:vAlign w:val="center"/>
          </w:tcPr>
          <w:p w14:paraId="1F34B763" w14:textId="77777777" w:rsidR="00580D84" w:rsidRDefault="00580D84">
            <w:pPr>
              <w:spacing w:line="360" w:lineRule="auto"/>
              <w:jc w:val="center"/>
              <w:rPr>
                <w:rFonts w:ascii="仿宋_GB2312" w:eastAsia="仿宋_GB2312" w:hAnsi="仿宋_GB2312" w:cs="仿宋_GB2312"/>
                <w:sz w:val="24"/>
              </w:rPr>
            </w:pPr>
          </w:p>
        </w:tc>
        <w:tc>
          <w:tcPr>
            <w:tcW w:w="1197" w:type="dxa"/>
            <w:vMerge/>
            <w:vAlign w:val="center"/>
          </w:tcPr>
          <w:p w14:paraId="446C1A8B" w14:textId="77777777" w:rsidR="00580D84" w:rsidRDefault="00580D84">
            <w:pPr>
              <w:spacing w:line="360" w:lineRule="auto"/>
              <w:jc w:val="center"/>
              <w:rPr>
                <w:rFonts w:ascii="仿宋_GB2312" w:eastAsia="仿宋_GB2312" w:hAnsi="仿宋_GB2312" w:cs="仿宋_GB2312"/>
                <w:sz w:val="24"/>
              </w:rPr>
            </w:pPr>
          </w:p>
        </w:tc>
        <w:tc>
          <w:tcPr>
            <w:tcW w:w="1315" w:type="dxa"/>
            <w:vAlign w:val="center"/>
          </w:tcPr>
          <w:p w14:paraId="02432E93" w14:textId="77777777" w:rsidR="00580D84" w:rsidRDefault="00F23EF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成教大数据</w:t>
            </w:r>
          </w:p>
        </w:tc>
        <w:tc>
          <w:tcPr>
            <w:tcW w:w="4783" w:type="dxa"/>
            <w:vAlign w:val="center"/>
          </w:tcPr>
          <w:p w14:paraId="665E7C57" w14:textId="77777777" w:rsidR="00580D84" w:rsidRDefault="00F23EF9">
            <w:pPr>
              <w:spacing w:line="360" w:lineRule="auto"/>
              <w:rPr>
                <w:rFonts w:ascii="仿宋_GB2312" w:eastAsia="仿宋_GB2312" w:hAnsi="仿宋_GB2312" w:cs="仿宋_GB2312"/>
                <w:b/>
                <w:sz w:val="24"/>
                <w:lang w:eastAsia="zh-Hans"/>
              </w:rPr>
            </w:pPr>
            <w:r>
              <w:rPr>
                <w:rFonts w:ascii="仿宋_GB2312" w:eastAsia="仿宋_GB2312" w:hAnsi="仿宋_GB2312" w:cs="仿宋_GB2312" w:hint="eastAsia"/>
                <w:sz w:val="24"/>
              </w:rPr>
              <w:t>▲</w:t>
            </w:r>
            <w:r>
              <w:rPr>
                <w:rFonts w:ascii="仿宋_GB2312" w:eastAsia="仿宋_GB2312" w:hAnsi="仿宋_GB2312" w:cs="仿宋_GB2312" w:hint="eastAsia"/>
                <w:b/>
                <w:sz w:val="24"/>
              </w:rPr>
              <w:t>数据大屏</w:t>
            </w:r>
            <w:r>
              <w:rPr>
                <w:rFonts w:ascii="仿宋_GB2312" w:eastAsia="仿宋_GB2312" w:hAnsi="仿宋_GB2312" w:cs="仿宋_GB2312" w:hint="eastAsia"/>
                <w:sz w:val="24"/>
              </w:rPr>
              <w:t>：通过大数据分析及数据固化，形成数据大屏功能，直观展示函授站数量、在籍学生总数、开设专业数、</w:t>
            </w:r>
            <w:proofErr w:type="gramStart"/>
            <w:r>
              <w:rPr>
                <w:rFonts w:ascii="仿宋_GB2312" w:eastAsia="仿宋_GB2312" w:hAnsi="仿宋_GB2312" w:cs="仿宋_GB2312" w:hint="eastAsia"/>
                <w:sz w:val="24"/>
              </w:rPr>
              <w:t>网课使用</w:t>
            </w:r>
            <w:proofErr w:type="gramEnd"/>
            <w:r>
              <w:rPr>
                <w:rFonts w:ascii="仿宋_GB2312" w:eastAsia="仿宋_GB2312" w:hAnsi="仿宋_GB2312" w:cs="仿宋_GB2312" w:hint="eastAsia"/>
                <w:sz w:val="24"/>
              </w:rPr>
              <w:t>数据、各函授</w:t>
            </w:r>
            <w:proofErr w:type="gramStart"/>
            <w:r>
              <w:rPr>
                <w:rFonts w:ascii="仿宋_GB2312" w:eastAsia="仿宋_GB2312" w:hAnsi="仿宋_GB2312" w:cs="仿宋_GB2312" w:hint="eastAsia"/>
                <w:sz w:val="24"/>
              </w:rPr>
              <w:t>站学生</w:t>
            </w:r>
            <w:proofErr w:type="gramEnd"/>
            <w:r>
              <w:rPr>
                <w:rFonts w:ascii="仿宋_GB2312" w:eastAsia="仿宋_GB2312" w:hAnsi="仿宋_GB2312" w:cs="仿宋_GB2312" w:hint="eastAsia"/>
                <w:sz w:val="24"/>
              </w:rPr>
              <w:t>数量、在线学习时</w:t>
            </w:r>
            <w:proofErr w:type="gramStart"/>
            <w:r>
              <w:rPr>
                <w:rFonts w:ascii="仿宋_GB2312" w:eastAsia="仿宋_GB2312" w:hAnsi="仿宋_GB2312" w:cs="仿宋_GB2312" w:hint="eastAsia"/>
                <w:sz w:val="24"/>
              </w:rPr>
              <w:t>长统计</w:t>
            </w:r>
            <w:proofErr w:type="gramEnd"/>
            <w:r>
              <w:rPr>
                <w:rFonts w:ascii="仿宋_GB2312" w:eastAsia="仿宋_GB2312" w:hAnsi="仿宋_GB2312" w:cs="仿宋_GB2312" w:hint="eastAsia"/>
                <w:sz w:val="24"/>
              </w:rPr>
              <w:t>等概要信息，并能从站点分布、招生情况、函授</w:t>
            </w:r>
            <w:proofErr w:type="gramStart"/>
            <w:r>
              <w:rPr>
                <w:rFonts w:ascii="仿宋_GB2312" w:eastAsia="仿宋_GB2312" w:hAnsi="仿宋_GB2312" w:cs="仿宋_GB2312" w:hint="eastAsia"/>
                <w:sz w:val="24"/>
              </w:rPr>
              <w:t>站学生</w:t>
            </w:r>
            <w:proofErr w:type="gramEnd"/>
            <w:r>
              <w:rPr>
                <w:rFonts w:ascii="仿宋_GB2312" w:eastAsia="仿宋_GB2312" w:hAnsi="仿宋_GB2312" w:cs="仿宋_GB2312" w:hint="eastAsia"/>
                <w:sz w:val="24"/>
              </w:rPr>
              <w:t>数、学生概况、学习时长、教师团队、课程专业开设、专业结构等</w:t>
            </w:r>
            <w:proofErr w:type="gramStart"/>
            <w:r>
              <w:rPr>
                <w:rFonts w:ascii="仿宋_GB2312" w:eastAsia="仿宋_GB2312" w:hAnsi="仿宋_GB2312" w:cs="仿宋_GB2312" w:hint="eastAsia"/>
                <w:sz w:val="24"/>
              </w:rPr>
              <w:t>维度多方面</w:t>
            </w:r>
            <w:proofErr w:type="gramEnd"/>
            <w:r>
              <w:rPr>
                <w:rFonts w:ascii="仿宋_GB2312" w:eastAsia="仿宋_GB2312" w:hAnsi="仿宋_GB2312" w:cs="仿宋_GB2312" w:hint="eastAsia"/>
                <w:sz w:val="24"/>
              </w:rPr>
              <w:t>展现成教大数据，并能通过大屏展示</w:t>
            </w:r>
            <w:r>
              <w:rPr>
                <w:rFonts w:ascii="仿宋_GB2312" w:eastAsia="仿宋_GB2312" w:hAnsi="仿宋_GB2312" w:cs="仿宋_GB2312" w:hint="eastAsia"/>
                <w:sz w:val="24"/>
                <w:lang w:eastAsia="zh-Hans"/>
              </w:rPr>
              <w:t>。</w:t>
            </w:r>
          </w:p>
        </w:tc>
        <w:tc>
          <w:tcPr>
            <w:tcW w:w="876" w:type="dxa"/>
            <w:vMerge/>
            <w:vAlign w:val="center"/>
          </w:tcPr>
          <w:p w14:paraId="51D505A0" w14:textId="77777777" w:rsidR="00580D84" w:rsidRDefault="00580D84">
            <w:pPr>
              <w:spacing w:line="360" w:lineRule="auto"/>
              <w:jc w:val="center"/>
              <w:rPr>
                <w:rFonts w:ascii="仿宋_GB2312" w:eastAsia="仿宋_GB2312" w:hAnsi="仿宋_GB2312" w:cs="仿宋_GB2312"/>
                <w:sz w:val="24"/>
              </w:rPr>
            </w:pPr>
          </w:p>
        </w:tc>
      </w:tr>
      <w:tr w:rsidR="00580D84" w14:paraId="1E1787A1" w14:textId="77777777">
        <w:trPr>
          <w:trHeight w:val="540"/>
        </w:trPr>
        <w:tc>
          <w:tcPr>
            <w:tcW w:w="785" w:type="dxa"/>
            <w:vMerge/>
            <w:vAlign w:val="center"/>
          </w:tcPr>
          <w:p w14:paraId="2FB69F51" w14:textId="77777777" w:rsidR="00580D84" w:rsidRDefault="00580D84">
            <w:pPr>
              <w:spacing w:line="360" w:lineRule="auto"/>
              <w:jc w:val="center"/>
              <w:rPr>
                <w:rFonts w:ascii="仿宋_GB2312" w:eastAsia="仿宋_GB2312" w:hAnsi="仿宋_GB2312" w:cs="仿宋_GB2312"/>
                <w:sz w:val="24"/>
              </w:rPr>
            </w:pPr>
          </w:p>
        </w:tc>
        <w:tc>
          <w:tcPr>
            <w:tcW w:w="1197" w:type="dxa"/>
            <w:vMerge/>
            <w:vAlign w:val="center"/>
          </w:tcPr>
          <w:p w14:paraId="0C0AB148" w14:textId="77777777" w:rsidR="00580D84" w:rsidRDefault="00580D84">
            <w:pPr>
              <w:spacing w:line="360" w:lineRule="auto"/>
              <w:jc w:val="center"/>
              <w:rPr>
                <w:rFonts w:ascii="仿宋_GB2312" w:eastAsia="仿宋_GB2312" w:hAnsi="仿宋_GB2312" w:cs="仿宋_GB2312"/>
                <w:sz w:val="24"/>
              </w:rPr>
            </w:pPr>
          </w:p>
        </w:tc>
        <w:tc>
          <w:tcPr>
            <w:tcW w:w="1315" w:type="dxa"/>
            <w:vAlign w:val="center"/>
          </w:tcPr>
          <w:p w14:paraId="113FDC3E" w14:textId="77777777" w:rsidR="00580D84" w:rsidRDefault="00F23EF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工作台功能</w:t>
            </w:r>
          </w:p>
        </w:tc>
        <w:tc>
          <w:tcPr>
            <w:tcW w:w="4783" w:type="dxa"/>
            <w:vAlign w:val="center"/>
          </w:tcPr>
          <w:p w14:paraId="59F0FC21" w14:textId="77777777" w:rsidR="00580D84" w:rsidRDefault="00F23EF9">
            <w:pPr>
              <w:spacing w:line="360" w:lineRule="auto"/>
              <w:rPr>
                <w:rFonts w:ascii="仿宋_GB2312" w:eastAsia="仿宋_GB2312" w:hAnsi="仿宋_GB2312" w:cs="仿宋_GB2312"/>
                <w:sz w:val="24"/>
                <w:lang w:eastAsia="zh-Hans"/>
              </w:rPr>
            </w:pPr>
            <w:r>
              <w:rPr>
                <w:rFonts w:ascii="仿宋_GB2312" w:eastAsia="仿宋_GB2312" w:hAnsi="仿宋_GB2312" w:cs="仿宋_GB2312" w:hint="eastAsia"/>
                <w:b/>
                <w:sz w:val="24"/>
              </w:rPr>
              <w:t>工作台首页：</w:t>
            </w:r>
            <w:r>
              <w:rPr>
                <w:rFonts w:ascii="仿宋_GB2312" w:eastAsia="仿宋_GB2312" w:hAnsi="仿宋_GB2312" w:cs="仿宋_GB2312" w:hint="eastAsia"/>
                <w:sz w:val="24"/>
              </w:rPr>
              <w:t>主要包括展示待办信息、通知公告、个人中心、我的收藏、快速链接、推荐应用等</w:t>
            </w:r>
            <w:r>
              <w:rPr>
                <w:rFonts w:ascii="仿宋_GB2312" w:eastAsia="仿宋_GB2312" w:hAnsi="仿宋_GB2312" w:cs="仿宋_GB2312" w:hint="eastAsia"/>
                <w:sz w:val="24"/>
                <w:lang w:eastAsia="zh-Hans"/>
              </w:rPr>
              <w:t>。</w:t>
            </w:r>
          </w:p>
          <w:p w14:paraId="0D057461" w14:textId="77777777" w:rsidR="00580D84" w:rsidRDefault="00F23EF9">
            <w:pPr>
              <w:pStyle w:val="a5"/>
              <w:spacing w:line="360" w:lineRule="auto"/>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b/>
                <w:sz w:val="24"/>
              </w:rPr>
              <w:t>效能监督：</w:t>
            </w:r>
            <w:r>
              <w:rPr>
                <w:rFonts w:ascii="仿宋_GB2312" w:eastAsia="仿宋_GB2312" w:hAnsi="仿宋_GB2312" w:cs="仿宋_GB2312" w:hint="eastAsia"/>
                <w:sz w:val="24"/>
              </w:rPr>
              <w:t>展示教学点个数、在籍学员总数、开设专业数、</w:t>
            </w:r>
            <w:proofErr w:type="gramStart"/>
            <w:r>
              <w:rPr>
                <w:rFonts w:ascii="仿宋_GB2312" w:eastAsia="仿宋_GB2312" w:hAnsi="仿宋_GB2312" w:cs="仿宋_GB2312" w:hint="eastAsia"/>
                <w:sz w:val="24"/>
              </w:rPr>
              <w:t>使用网课门数</w:t>
            </w:r>
            <w:proofErr w:type="gramEnd"/>
            <w:r>
              <w:rPr>
                <w:rFonts w:ascii="仿宋_GB2312" w:eastAsia="仿宋_GB2312" w:hAnsi="仿宋_GB2312" w:cs="仿宋_GB2312" w:hint="eastAsia"/>
                <w:sz w:val="24"/>
              </w:rPr>
              <w:t>、历年招生趋势信息、各教学点招生数量、各年级学员数、各教学点在籍学员数、各专业在籍学员数、各教学</w:t>
            </w:r>
            <w:proofErr w:type="gramStart"/>
            <w:r>
              <w:rPr>
                <w:rFonts w:ascii="仿宋_GB2312" w:eastAsia="仿宋_GB2312" w:hAnsi="仿宋_GB2312" w:cs="仿宋_GB2312" w:hint="eastAsia"/>
                <w:sz w:val="24"/>
              </w:rPr>
              <w:t>点网课学习</w:t>
            </w:r>
            <w:proofErr w:type="gramEnd"/>
            <w:r>
              <w:rPr>
                <w:rFonts w:ascii="仿宋_GB2312" w:eastAsia="仿宋_GB2312" w:hAnsi="仿宋_GB2312" w:cs="仿宋_GB2312" w:hint="eastAsia"/>
                <w:sz w:val="24"/>
              </w:rPr>
              <w:t>时长、学员成绩通过情况统计、统考成绩统计、学员补考情况统计</w:t>
            </w:r>
          </w:p>
          <w:p w14:paraId="254E606B"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b/>
                <w:sz w:val="24"/>
              </w:rPr>
              <w:t>在线支持：</w:t>
            </w:r>
            <w:r>
              <w:rPr>
                <w:rFonts w:ascii="仿宋_GB2312" w:eastAsia="仿宋_GB2312" w:hAnsi="仿宋_GB2312" w:cs="仿宋_GB2312" w:hint="eastAsia"/>
                <w:sz w:val="24"/>
              </w:rPr>
              <w:t>支持智能应答技术支持，有常见问题解答并支持快速接入人工咨询。</w:t>
            </w:r>
          </w:p>
          <w:p w14:paraId="4AD59EAB" w14:textId="77777777" w:rsidR="00580D84" w:rsidRDefault="00F23EF9">
            <w:pPr>
              <w:pStyle w:val="a5"/>
              <w:spacing w:line="360" w:lineRule="auto"/>
              <w:rPr>
                <w:rFonts w:ascii="仿宋_GB2312" w:eastAsia="仿宋_GB2312" w:hAnsi="仿宋_GB2312" w:cs="仿宋_GB2312"/>
                <w:sz w:val="24"/>
              </w:rPr>
            </w:pPr>
            <w:r>
              <w:rPr>
                <w:rFonts w:ascii="仿宋_GB2312" w:eastAsia="仿宋_GB2312" w:hAnsi="仿宋_GB2312" w:cs="仿宋_GB2312" w:hint="eastAsia"/>
                <w:b/>
                <w:sz w:val="24"/>
              </w:rPr>
              <w:t>主体皮肤：</w:t>
            </w:r>
            <w:r>
              <w:rPr>
                <w:rFonts w:ascii="仿宋_GB2312" w:eastAsia="仿宋_GB2312" w:hAnsi="仿宋_GB2312" w:cs="仿宋_GB2312" w:hint="eastAsia"/>
                <w:sz w:val="24"/>
              </w:rPr>
              <w:t>至少支持五种以上的主题皮肤可更换，每种主题皮肤均可设置护眼模式。并记录用户最后一次登录的主题皮肤，下次登录时自动使用最后一次设置的皮肤。</w:t>
            </w:r>
          </w:p>
          <w:p w14:paraId="0034F000"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b/>
                <w:sz w:val="24"/>
              </w:rPr>
              <w:t>角色切换：</w:t>
            </w:r>
            <w:r>
              <w:rPr>
                <w:rFonts w:ascii="仿宋_GB2312" w:eastAsia="仿宋_GB2312" w:hAnsi="仿宋_GB2312" w:cs="仿宋_GB2312" w:hint="eastAsia"/>
                <w:sz w:val="24"/>
              </w:rPr>
              <w:t>工作台可对管理员的多个角色进行快速切换，不需要重新登录，切换后可</w:t>
            </w:r>
            <w:proofErr w:type="gramStart"/>
            <w:r>
              <w:rPr>
                <w:rFonts w:ascii="仿宋_GB2312" w:eastAsia="仿宋_GB2312" w:hAnsi="仿宋_GB2312" w:cs="仿宋_GB2312" w:hint="eastAsia"/>
                <w:sz w:val="24"/>
              </w:rPr>
              <w:t>控制每各角色</w:t>
            </w:r>
            <w:proofErr w:type="gramEnd"/>
            <w:r>
              <w:rPr>
                <w:rFonts w:ascii="仿宋_GB2312" w:eastAsia="仿宋_GB2312" w:hAnsi="仿宋_GB2312" w:cs="仿宋_GB2312" w:hint="eastAsia"/>
                <w:sz w:val="24"/>
              </w:rPr>
              <w:t>的菜单和数据权限。</w:t>
            </w:r>
          </w:p>
        </w:tc>
        <w:tc>
          <w:tcPr>
            <w:tcW w:w="876" w:type="dxa"/>
            <w:vMerge/>
            <w:vAlign w:val="center"/>
          </w:tcPr>
          <w:p w14:paraId="09E7D65E" w14:textId="77777777" w:rsidR="00580D84" w:rsidRDefault="00580D84">
            <w:pPr>
              <w:spacing w:line="360" w:lineRule="auto"/>
              <w:jc w:val="center"/>
              <w:rPr>
                <w:rFonts w:ascii="仿宋_GB2312" w:eastAsia="仿宋_GB2312" w:hAnsi="仿宋_GB2312" w:cs="仿宋_GB2312"/>
                <w:sz w:val="24"/>
              </w:rPr>
            </w:pPr>
          </w:p>
        </w:tc>
      </w:tr>
      <w:tr w:rsidR="00580D84" w14:paraId="319D1B7D" w14:textId="77777777">
        <w:trPr>
          <w:trHeight w:val="540"/>
        </w:trPr>
        <w:tc>
          <w:tcPr>
            <w:tcW w:w="785" w:type="dxa"/>
            <w:vMerge/>
            <w:vAlign w:val="center"/>
          </w:tcPr>
          <w:p w14:paraId="07BAE52D" w14:textId="77777777" w:rsidR="00580D84" w:rsidRDefault="00580D84">
            <w:pPr>
              <w:spacing w:line="360" w:lineRule="auto"/>
              <w:jc w:val="center"/>
              <w:rPr>
                <w:rFonts w:ascii="仿宋_GB2312" w:eastAsia="仿宋_GB2312" w:hAnsi="仿宋_GB2312" w:cs="仿宋_GB2312"/>
                <w:sz w:val="24"/>
              </w:rPr>
            </w:pPr>
          </w:p>
        </w:tc>
        <w:tc>
          <w:tcPr>
            <w:tcW w:w="1197" w:type="dxa"/>
            <w:vMerge/>
            <w:vAlign w:val="center"/>
          </w:tcPr>
          <w:p w14:paraId="27F6B4B2" w14:textId="77777777" w:rsidR="00580D84" w:rsidRDefault="00580D84">
            <w:pPr>
              <w:spacing w:line="360" w:lineRule="auto"/>
              <w:jc w:val="center"/>
              <w:rPr>
                <w:rFonts w:ascii="仿宋_GB2312" w:eastAsia="仿宋_GB2312" w:hAnsi="仿宋_GB2312" w:cs="仿宋_GB2312"/>
                <w:sz w:val="24"/>
              </w:rPr>
            </w:pPr>
          </w:p>
        </w:tc>
        <w:tc>
          <w:tcPr>
            <w:tcW w:w="1315" w:type="dxa"/>
            <w:vAlign w:val="center"/>
          </w:tcPr>
          <w:p w14:paraId="3E7EDB7B" w14:textId="77777777" w:rsidR="00580D84" w:rsidRDefault="00F23EF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工作台后</w:t>
            </w:r>
            <w:r>
              <w:rPr>
                <w:rFonts w:ascii="仿宋_GB2312" w:eastAsia="仿宋_GB2312" w:hAnsi="仿宋_GB2312" w:cs="仿宋_GB2312" w:hint="eastAsia"/>
                <w:sz w:val="24"/>
              </w:rPr>
              <w:lastRenderedPageBreak/>
              <w:t>台管理</w:t>
            </w:r>
          </w:p>
        </w:tc>
        <w:tc>
          <w:tcPr>
            <w:tcW w:w="4783" w:type="dxa"/>
            <w:vAlign w:val="center"/>
          </w:tcPr>
          <w:p w14:paraId="23B6D278" w14:textId="77777777" w:rsidR="00580D84" w:rsidRDefault="00F23EF9">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lastRenderedPageBreak/>
              <w:t>▲</w:t>
            </w:r>
            <w:r>
              <w:rPr>
                <w:rFonts w:ascii="仿宋_GB2312" w:eastAsia="仿宋_GB2312" w:hAnsi="仿宋_GB2312" w:cs="仿宋_GB2312" w:hint="eastAsia"/>
                <w:b/>
                <w:sz w:val="24"/>
              </w:rPr>
              <w:t>用户管理：</w:t>
            </w:r>
            <w:r>
              <w:rPr>
                <w:rFonts w:ascii="仿宋_GB2312" w:eastAsia="仿宋_GB2312" w:hAnsi="仿宋_GB2312" w:cs="仿宋_GB2312" w:hint="eastAsia"/>
                <w:sz w:val="24"/>
              </w:rPr>
              <w:t>支持新增、删除、导入、同步、</w:t>
            </w:r>
            <w:r>
              <w:rPr>
                <w:rFonts w:ascii="仿宋_GB2312" w:eastAsia="仿宋_GB2312" w:hAnsi="仿宋_GB2312" w:cs="仿宋_GB2312" w:hint="eastAsia"/>
                <w:sz w:val="24"/>
              </w:rPr>
              <w:lastRenderedPageBreak/>
              <w:t>禁用、</w:t>
            </w:r>
            <w:proofErr w:type="gramStart"/>
            <w:r>
              <w:rPr>
                <w:rFonts w:ascii="仿宋_GB2312" w:eastAsia="仿宋_GB2312" w:hAnsi="仿宋_GB2312" w:cs="仿宋_GB2312" w:hint="eastAsia"/>
                <w:sz w:val="24"/>
              </w:rPr>
              <w:t>微信解绑</w:t>
            </w:r>
            <w:proofErr w:type="gramEnd"/>
            <w:r>
              <w:rPr>
                <w:rFonts w:ascii="仿宋_GB2312" w:eastAsia="仿宋_GB2312" w:hAnsi="仿宋_GB2312" w:cs="仿宋_GB2312" w:hint="eastAsia"/>
                <w:sz w:val="24"/>
              </w:rPr>
              <w:t>、重置密码以及模拟用户直接登录门户功能</w:t>
            </w:r>
          </w:p>
          <w:p w14:paraId="37B4FA0B" w14:textId="77777777" w:rsidR="00580D84" w:rsidRDefault="00F23EF9">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w:t>
            </w:r>
            <w:proofErr w:type="gramStart"/>
            <w:r>
              <w:rPr>
                <w:rFonts w:ascii="仿宋_GB2312" w:eastAsia="仿宋_GB2312" w:hAnsi="仿宋_GB2312" w:cs="仿宋_GB2312" w:hint="eastAsia"/>
                <w:b/>
                <w:sz w:val="24"/>
              </w:rPr>
              <w:t>公共群</w:t>
            </w:r>
            <w:proofErr w:type="gramEnd"/>
            <w:r>
              <w:rPr>
                <w:rFonts w:ascii="仿宋_GB2312" w:eastAsia="仿宋_GB2312" w:hAnsi="仿宋_GB2312" w:cs="仿宋_GB2312" w:hint="eastAsia"/>
                <w:b/>
                <w:sz w:val="24"/>
              </w:rPr>
              <w:t>组管理</w:t>
            </w:r>
            <w:r>
              <w:rPr>
                <w:rFonts w:ascii="仿宋_GB2312" w:eastAsia="仿宋_GB2312" w:hAnsi="仿宋_GB2312" w:cs="仿宋_GB2312" w:hint="eastAsia"/>
                <w:sz w:val="24"/>
              </w:rPr>
              <w:t>：管理员可输入名称自定义群组、群</w:t>
            </w:r>
            <w:proofErr w:type="gramStart"/>
            <w:r>
              <w:rPr>
                <w:rFonts w:ascii="仿宋_GB2312" w:eastAsia="仿宋_GB2312" w:hAnsi="仿宋_GB2312" w:cs="仿宋_GB2312" w:hint="eastAsia"/>
                <w:sz w:val="24"/>
              </w:rPr>
              <w:t>组支持</w:t>
            </w:r>
            <w:proofErr w:type="gramEnd"/>
            <w:r>
              <w:rPr>
                <w:rFonts w:ascii="仿宋_GB2312" w:eastAsia="仿宋_GB2312" w:hAnsi="仿宋_GB2312" w:cs="仿宋_GB2312" w:hint="eastAsia"/>
                <w:sz w:val="24"/>
              </w:rPr>
              <w:t>修改和删除，群组成员可按照组织架构选人或者按照模板批量导入群组成员，</w:t>
            </w:r>
            <w:proofErr w:type="gramStart"/>
            <w:r>
              <w:rPr>
                <w:rFonts w:ascii="仿宋_GB2312" w:eastAsia="仿宋_GB2312" w:hAnsi="仿宋_GB2312" w:cs="仿宋_GB2312" w:hint="eastAsia"/>
                <w:sz w:val="24"/>
              </w:rPr>
              <w:t>公共群</w:t>
            </w:r>
            <w:proofErr w:type="gramEnd"/>
            <w:r>
              <w:rPr>
                <w:rFonts w:ascii="仿宋_GB2312" w:eastAsia="仿宋_GB2312" w:hAnsi="仿宋_GB2312" w:cs="仿宋_GB2312" w:hint="eastAsia"/>
                <w:sz w:val="24"/>
              </w:rPr>
              <w:t>组对所有生效。</w:t>
            </w:r>
          </w:p>
          <w:p w14:paraId="34E95788" w14:textId="77777777" w:rsidR="00580D84" w:rsidRDefault="00F23EF9">
            <w:pPr>
              <w:spacing w:line="400" w:lineRule="exact"/>
              <w:rPr>
                <w:rFonts w:ascii="仿宋_GB2312" w:eastAsia="仿宋_GB2312" w:hAnsi="仿宋_GB2312" w:cs="仿宋_GB2312"/>
                <w:sz w:val="24"/>
              </w:rPr>
            </w:pPr>
            <w:proofErr w:type="gramStart"/>
            <w:r>
              <w:rPr>
                <w:rFonts w:ascii="仿宋_GB2312" w:eastAsia="仿宋_GB2312" w:hAnsi="仿宋_GB2312" w:cs="仿宋_GB2312" w:hint="eastAsia"/>
                <w:b/>
                <w:sz w:val="24"/>
              </w:rPr>
              <w:t>个</w:t>
            </w:r>
            <w:proofErr w:type="gramEnd"/>
            <w:r>
              <w:rPr>
                <w:rFonts w:ascii="仿宋_GB2312" w:eastAsia="仿宋_GB2312" w:hAnsi="仿宋_GB2312" w:cs="仿宋_GB2312" w:hint="eastAsia"/>
                <w:b/>
                <w:sz w:val="24"/>
              </w:rPr>
              <w:t>人群组管理：</w:t>
            </w:r>
            <w:r>
              <w:rPr>
                <w:rFonts w:ascii="仿宋_GB2312" w:eastAsia="仿宋_GB2312" w:hAnsi="仿宋_GB2312" w:cs="仿宋_GB2312" w:hint="eastAsia"/>
                <w:sz w:val="24"/>
              </w:rPr>
              <w:t>成员可输入名称自定义群组、群</w:t>
            </w:r>
            <w:proofErr w:type="gramStart"/>
            <w:r>
              <w:rPr>
                <w:rFonts w:ascii="仿宋_GB2312" w:eastAsia="仿宋_GB2312" w:hAnsi="仿宋_GB2312" w:cs="仿宋_GB2312" w:hint="eastAsia"/>
                <w:sz w:val="24"/>
              </w:rPr>
              <w:t>组支持</w:t>
            </w:r>
            <w:proofErr w:type="gramEnd"/>
            <w:r>
              <w:rPr>
                <w:rFonts w:ascii="仿宋_GB2312" w:eastAsia="仿宋_GB2312" w:hAnsi="仿宋_GB2312" w:cs="仿宋_GB2312" w:hint="eastAsia"/>
                <w:sz w:val="24"/>
              </w:rPr>
              <w:t>修改和删除，群组成员可按照组织架构选人或者按照模板批量导入群组成员，</w:t>
            </w:r>
            <w:proofErr w:type="gramStart"/>
            <w:r>
              <w:rPr>
                <w:rFonts w:ascii="仿宋_GB2312" w:eastAsia="仿宋_GB2312" w:hAnsi="仿宋_GB2312" w:cs="仿宋_GB2312" w:hint="eastAsia"/>
                <w:sz w:val="24"/>
              </w:rPr>
              <w:t>个</w:t>
            </w:r>
            <w:proofErr w:type="gramEnd"/>
            <w:r>
              <w:rPr>
                <w:rFonts w:ascii="仿宋_GB2312" w:eastAsia="仿宋_GB2312" w:hAnsi="仿宋_GB2312" w:cs="仿宋_GB2312" w:hint="eastAsia"/>
                <w:sz w:val="24"/>
              </w:rPr>
              <w:t>人群组对个人生效。</w:t>
            </w:r>
          </w:p>
          <w:p w14:paraId="76CFC695" w14:textId="77777777" w:rsidR="00580D84" w:rsidRDefault="00F23EF9">
            <w:pPr>
              <w:spacing w:line="400" w:lineRule="exact"/>
              <w:rPr>
                <w:rFonts w:ascii="仿宋_GB2312" w:eastAsia="仿宋_GB2312" w:hAnsi="仿宋_GB2312" w:cs="仿宋_GB2312"/>
                <w:sz w:val="24"/>
                <w:lang w:eastAsia="zh-Hans"/>
              </w:rPr>
            </w:pPr>
            <w:r>
              <w:rPr>
                <w:rFonts w:ascii="仿宋_GB2312" w:eastAsia="仿宋_GB2312" w:hAnsi="仿宋_GB2312" w:cs="仿宋_GB2312" w:hint="eastAsia"/>
                <w:sz w:val="24"/>
              </w:rPr>
              <w:t>▲</w:t>
            </w:r>
            <w:r>
              <w:rPr>
                <w:rFonts w:ascii="仿宋_GB2312" w:eastAsia="仿宋_GB2312" w:hAnsi="仿宋_GB2312" w:cs="仿宋_GB2312" w:hint="eastAsia"/>
                <w:b/>
                <w:sz w:val="24"/>
              </w:rPr>
              <w:t>LDAP用户管理：</w:t>
            </w:r>
            <w:r>
              <w:rPr>
                <w:rFonts w:ascii="仿宋_GB2312" w:eastAsia="仿宋_GB2312" w:hAnsi="仿宋_GB2312" w:cs="仿宋_GB2312" w:hint="eastAsia"/>
                <w:sz w:val="24"/>
              </w:rPr>
              <w:t>支持LDAP快速对接同步单点登录数据，支持设置同步地址及快速同步LDAP用户，方便对接学校单点登录功能</w:t>
            </w:r>
            <w:r>
              <w:rPr>
                <w:rFonts w:ascii="仿宋_GB2312" w:eastAsia="仿宋_GB2312" w:hAnsi="仿宋_GB2312" w:cs="仿宋_GB2312" w:hint="eastAsia"/>
                <w:sz w:val="24"/>
                <w:lang w:eastAsia="zh-Hans"/>
              </w:rPr>
              <w:t>。</w:t>
            </w:r>
          </w:p>
          <w:p w14:paraId="1C023B97" w14:textId="77777777" w:rsidR="00580D84" w:rsidRDefault="00F23EF9">
            <w:pPr>
              <w:spacing w:line="400" w:lineRule="exact"/>
              <w:rPr>
                <w:rFonts w:ascii="仿宋_GB2312" w:eastAsia="仿宋_GB2312" w:hAnsi="仿宋_GB2312" w:cs="仿宋_GB2312"/>
                <w:sz w:val="24"/>
              </w:rPr>
            </w:pPr>
            <w:r>
              <w:rPr>
                <w:rFonts w:ascii="仿宋_GB2312" w:eastAsia="仿宋_GB2312" w:hAnsi="仿宋_GB2312" w:cs="仿宋_GB2312" w:hint="eastAsia"/>
                <w:b/>
                <w:sz w:val="24"/>
              </w:rPr>
              <w:t>应用管理：</w:t>
            </w:r>
            <w:r>
              <w:rPr>
                <w:rFonts w:ascii="仿宋_GB2312" w:eastAsia="仿宋_GB2312" w:hAnsi="仿宋_GB2312" w:cs="仿宋_GB2312" w:hint="eastAsia"/>
                <w:sz w:val="24"/>
              </w:rPr>
              <w:t>门户后台支持至少两种应用类型，包括卡片应用和普通应用，卡片应用以卡片的方式展示在首页，普通应用以图标和标题的方式展现在首页。卡片应用和普通可设置名称、描述、PC端链接、移动端链接、卡片类型、排序方式、图标设置、显示类型（PC端/移动端/PC和移动端）、服务对象（学生/老师/学生和老师）。应用根据设置不同可以授权到人，可按照部门、群组和个人用户授权。不同用户显示不同应用。</w:t>
            </w:r>
          </w:p>
          <w:p w14:paraId="1CB4D444" w14:textId="77777777" w:rsidR="00580D84" w:rsidRDefault="00F23EF9">
            <w:pPr>
              <w:spacing w:line="400" w:lineRule="exact"/>
              <w:rPr>
                <w:rFonts w:ascii="仿宋_GB2312" w:eastAsia="仿宋_GB2312" w:hAnsi="仿宋_GB2312" w:cs="仿宋_GB2312"/>
                <w:sz w:val="24"/>
              </w:rPr>
            </w:pPr>
            <w:r>
              <w:rPr>
                <w:rFonts w:ascii="仿宋_GB2312" w:eastAsia="仿宋_GB2312" w:hAnsi="仿宋_GB2312" w:cs="仿宋_GB2312" w:hint="eastAsia"/>
                <w:b/>
                <w:sz w:val="24"/>
              </w:rPr>
              <w:t>信息发布：</w:t>
            </w:r>
            <w:r>
              <w:rPr>
                <w:rFonts w:ascii="仿宋_GB2312" w:eastAsia="仿宋_GB2312" w:hAnsi="仿宋_GB2312" w:cs="仿宋_GB2312" w:hint="eastAsia"/>
                <w:sz w:val="24"/>
              </w:rPr>
              <w:t>主要包括发布通知公告、工作计划、计划总结等信息，发布信息时需实现审核功能，可以通过审核和不通过审核，必须审核通过才能显示。</w:t>
            </w:r>
          </w:p>
          <w:p w14:paraId="60400852" w14:textId="77777777" w:rsidR="00580D84" w:rsidRDefault="00F23EF9">
            <w:pPr>
              <w:spacing w:line="400" w:lineRule="exact"/>
              <w:rPr>
                <w:rFonts w:ascii="仿宋_GB2312" w:eastAsia="仿宋_GB2312" w:hAnsi="仿宋_GB2312" w:cs="仿宋_GB2312"/>
                <w:sz w:val="24"/>
              </w:rPr>
            </w:pPr>
            <w:r>
              <w:rPr>
                <w:rFonts w:ascii="仿宋_GB2312" w:eastAsia="仿宋_GB2312" w:hAnsi="仿宋_GB2312" w:cs="仿宋_GB2312" w:hint="eastAsia"/>
                <w:b/>
                <w:sz w:val="24"/>
              </w:rPr>
              <w:t>消息配置：</w:t>
            </w:r>
            <w:r>
              <w:rPr>
                <w:rFonts w:ascii="仿宋_GB2312" w:eastAsia="仿宋_GB2312" w:hAnsi="仿宋_GB2312" w:cs="仿宋_GB2312" w:hint="eastAsia"/>
                <w:sz w:val="24"/>
              </w:rPr>
              <w:t>主要包括消息替换策略、消息过滤策略、用户过滤策略、消息模板管理、推送方式配置（</w:t>
            </w:r>
            <w:proofErr w:type="gramStart"/>
            <w:r>
              <w:rPr>
                <w:rFonts w:ascii="仿宋_GB2312" w:eastAsia="仿宋_GB2312" w:hAnsi="仿宋_GB2312" w:cs="仿宋_GB2312" w:hint="eastAsia"/>
                <w:sz w:val="24"/>
              </w:rPr>
              <w:t>微信</w:t>
            </w:r>
            <w:proofErr w:type="gramEnd"/>
            <w:r>
              <w:rPr>
                <w:rFonts w:ascii="仿宋_GB2312" w:eastAsia="仿宋_GB2312" w:hAnsi="仿宋_GB2312" w:cs="仿宋_GB2312" w:hint="eastAsia"/>
                <w:sz w:val="24"/>
              </w:rPr>
              <w:t>/短信/邮件）、延迟发送配置（轮询间隔时间/过期时间）</w:t>
            </w:r>
          </w:p>
          <w:p w14:paraId="138C26E8" w14:textId="77777777" w:rsidR="00580D84" w:rsidRDefault="00F23EF9">
            <w:pPr>
              <w:spacing w:line="360" w:lineRule="auto"/>
              <w:rPr>
                <w:rFonts w:ascii="仿宋_GB2312" w:eastAsia="仿宋_GB2312" w:hAnsi="仿宋_GB2312" w:cs="仿宋_GB2312"/>
                <w:b/>
                <w:sz w:val="24"/>
              </w:rPr>
            </w:pPr>
            <w:r>
              <w:rPr>
                <w:rFonts w:ascii="仿宋_GB2312" w:eastAsia="仿宋_GB2312" w:hAnsi="仿宋_GB2312" w:cs="仿宋_GB2312" w:hint="eastAsia"/>
                <w:b/>
                <w:sz w:val="24"/>
              </w:rPr>
              <w:t>招生短信：</w:t>
            </w:r>
            <w:r>
              <w:rPr>
                <w:rFonts w:ascii="仿宋_GB2312" w:eastAsia="仿宋_GB2312" w:hAnsi="仿宋_GB2312" w:cs="仿宋_GB2312" w:hint="eastAsia"/>
                <w:sz w:val="24"/>
              </w:rPr>
              <w:t>根据导入短信的模板可导入学员、手机号、短信内容进行群发短信。</w:t>
            </w:r>
          </w:p>
        </w:tc>
        <w:tc>
          <w:tcPr>
            <w:tcW w:w="876" w:type="dxa"/>
            <w:vMerge/>
            <w:vAlign w:val="center"/>
          </w:tcPr>
          <w:p w14:paraId="02BD4217" w14:textId="77777777" w:rsidR="00580D84" w:rsidRDefault="00580D84">
            <w:pPr>
              <w:spacing w:line="360" w:lineRule="auto"/>
              <w:jc w:val="center"/>
              <w:rPr>
                <w:rFonts w:ascii="仿宋_GB2312" w:eastAsia="仿宋_GB2312" w:hAnsi="仿宋_GB2312" w:cs="仿宋_GB2312"/>
                <w:sz w:val="24"/>
              </w:rPr>
            </w:pPr>
          </w:p>
        </w:tc>
      </w:tr>
      <w:tr w:rsidR="00580D84" w14:paraId="0A7891DB" w14:textId="77777777">
        <w:trPr>
          <w:trHeight w:val="540"/>
        </w:trPr>
        <w:tc>
          <w:tcPr>
            <w:tcW w:w="785" w:type="dxa"/>
            <w:vMerge/>
            <w:vAlign w:val="center"/>
          </w:tcPr>
          <w:p w14:paraId="7334478D" w14:textId="77777777" w:rsidR="00580D84" w:rsidRDefault="00580D84">
            <w:pPr>
              <w:spacing w:line="360" w:lineRule="auto"/>
              <w:jc w:val="center"/>
              <w:rPr>
                <w:rFonts w:ascii="仿宋_GB2312" w:eastAsia="仿宋_GB2312" w:hAnsi="仿宋_GB2312" w:cs="仿宋_GB2312"/>
                <w:sz w:val="24"/>
              </w:rPr>
            </w:pPr>
          </w:p>
        </w:tc>
        <w:tc>
          <w:tcPr>
            <w:tcW w:w="1197" w:type="dxa"/>
            <w:vMerge/>
            <w:vAlign w:val="center"/>
          </w:tcPr>
          <w:p w14:paraId="37A9E575" w14:textId="77777777" w:rsidR="00580D84" w:rsidRDefault="00580D84">
            <w:pPr>
              <w:spacing w:line="360" w:lineRule="auto"/>
              <w:jc w:val="center"/>
              <w:rPr>
                <w:rFonts w:ascii="仿宋_GB2312" w:eastAsia="仿宋_GB2312" w:hAnsi="仿宋_GB2312" w:cs="仿宋_GB2312"/>
                <w:sz w:val="24"/>
              </w:rPr>
            </w:pPr>
          </w:p>
        </w:tc>
        <w:tc>
          <w:tcPr>
            <w:tcW w:w="1315" w:type="dxa"/>
            <w:vAlign w:val="center"/>
          </w:tcPr>
          <w:p w14:paraId="0BD48F73" w14:textId="77777777" w:rsidR="00580D84" w:rsidRDefault="00F23EF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消息提醒</w:t>
            </w:r>
          </w:p>
        </w:tc>
        <w:tc>
          <w:tcPr>
            <w:tcW w:w="4783" w:type="dxa"/>
            <w:vAlign w:val="center"/>
          </w:tcPr>
          <w:p w14:paraId="748FEF5D"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支持系统自动或人工在关键时间节点发布消息，提醒管理员（系统管理员、二级学院管理员）处理相关业务。</w:t>
            </w:r>
          </w:p>
        </w:tc>
        <w:tc>
          <w:tcPr>
            <w:tcW w:w="876" w:type="dxa"/>
            <w:vMerge/>
            <w:vAlign w:val="center"/>
          </w:tcPr>
          <w:p w14:paraId="50DEB2A7" w14:textId="77777777" w:rsidR="00580D84" w:rsidRDefault="00580D84">
            <w:pPr>
              <w:spacing w:line="360" w:lineRule="auto"/>
              <w:jc w:val="center"/>
              <w:rPr>
                <w:rFonts w:ascii="仿宋_GB2312" w:eastAsia="仿宋_GB2312" w:hAnsi="仿宋_GB2312" w:cs="仿宋_GB2312"/>
                <w:sz w:val="24"/>
              </w:rPr>
            </w:pPr>
          </w:p>
        </w:tc>
      </w:tr>
      <w:tr w:rsidR="00580D84" w14:paraId="717C683D" w14:textId="77777777">
        <w:trPr>
          <w:trHeight w:val="540"/>
        </w:trPr>
        <w:tc>
          <w:tcPr>
            <w:tcW w:w="785" w:type="dxa"/>
            <w:vAlign w:val="center"/>
          </w:tcPr>
          <w:p w14:paraId="4E802239" w14:textId="77777777" w:rsidR="00580D84" w:rsidRDefault="00580D84">
            <w:pPr>
              <w:spacing w:line="360" w:lineRule="auto"/>
              <w:jc w:val="center"/>
              <w:rPr>
                <w:rFonts w:ascii="仿宋_GB2312" w:eastAsia="仿宋_GB2312" w:hAnsi="仿宋_GB2312" w:cs="仿宋_GB2312"/>
                <w:sz w:val="24"/>
              </w:rPr>
            </w:pPr>
          </w:p>
        </w:tc>
        <w:tc>
          <w:tcPr>
            <w:tcW w:w="1197" w:type="dxa"/>
            <w:vAlign w:val="center"/>
          </w:tcPr>
          <w:p w14:paraId="24ADD03B" w14:textId="77777777" w:rsidR="00580D84" w:rsidRDefault="00580D84">
            <w:pPr>
              <w:spacing w:line="360" w:lineRule="auto"/>
              <w:jc w:val="center"/>
              <w:rPr>
                <w:rFonts w:ascii="仿宋_GB2312" w:eastAsia="仿宋_GB2312" w:hAnsi="仿宋_GB2312" w:cs="仿宋_GB2312"/>
                <w:sz w:val="24"/>
              </w:rPr>
            </w:pPr>
          </w:p>
        </w:tc>
        <w:tc>
          <w:tcPr>
            <w:tcW w:w="1315" w:type="dxa"/>
            <w:vAlign w:val="center"/>
          </w:tcPr>
          <w:p w14:paraId="3B1A3403" w14:textId="77777777" w:rsidR="00580D84" w:rsidRDefault="00F23EF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专接本管理</w:t>
            </w:r>
          </w:p>
        </w:tc>
        <w:tc>
          <w:tcPr>
            <w:tcW w:w="4783" w:type="dxa"/>
            <w:vAlign w:val="center"/>
          </w:tcPr>
          <w:p w14:paraId="774A22FD" w14:textId="77777777" w:rsidR="00580D84" w:rsidRDefault="00F23EF9">
            <w:pPr>
              <w:spacing w:line="400" w:lineRule="exact"/>
              <w:rPr>
                <w:rFonts w:ascii="仿宋_GB2312" w:eastAsia="仿宋_GB2312" w:hAnsi="仿宋_GB2312" w:cs="仿宋_GB2312"/>
                <w:sz w:val="24"/>
                <w:lang w:eastAsia="zh-Hans"/>
              </w:rPr>
            </w:pPr>
            <w:r>
              <w:rPr>
                <w:rFonts w:ascii="仿宋_GB2312" w:eastAsia="仿宋_GB2312" w:hAnsi="仿宋_GB2312" w:cs="仿宋_GB2312" w:hint="eastAsia"/>
                <w:sz w:val="24"/>
              </w:rPr>
              <w:t>根据培训项目，支持按照项目来灵活设置报名所需采集字段，报名字段可以灵活设置是否显示、是否必填、支持拖拽排序功能</w:t>
            </w:r>
            <w:r>
              <w:rPr>
                <w:rFonts w:ascii="仿宋_GB2312" w:eastAsia="仿宋_GB2312" w:hAnsi="仿宋_GB2312" w:cs="仿宋_GB2312" w:hint="eastAsia"/>
                <w:sz w:val="24"/>
                <w:lang w:eastAsia="zh-Hans"/>
              </w:rPr>
              <w:t>。</w:t>
            </w:r>
          </w:p>
          <w:p w14:paraId="722D442F" w14:textId="77777777" w:rsidR="00580D84" w:rsidRDefault="00F23EF9">
            <w:pPr>
              <w:spacing w:line="400" w:lineRule="exact"/>
              <w:rPr>
                <w:rFonts w:ascii="仿宋_GB2312" w:eastAsia="仿宋_GB2312" w:hAnsi="仿宋_GB2312" w:cs="仿宋_GB2312"/>
                <w:sz w:val="24"/>
              </w:rPr>
            </w:pPr>
            <w:r>
              <w:rPr>
                <w:rFonts w:ascii="仿宋_GB2312" w:eastAsia="仿宋_GB2312" w:hAnsi="仿宋_GB2312" w:cs="仿宋_GB2312" w:hint="eastAsia"/>
                <w:b/>
                <w:bCs/>
                <w:sz w:val="24"/>
              </w:rPr>
              <w:t>报名自定义扩张字段：</w:t>
            </w:r>
            <w:r>
              <w:rPr>
                <w:rFonts w:ascii="仿宋_GB2312" w:eastAsia="仿宋_GB2312" w:hAnsi="仿宋_GB2312" w:cs="仿宋_GB2312" w:hint="eastAsia"/>
                <w:sz w:val="24"/>
              </w:rPr>
              <w:t>可以自定义增加扩张字段，扩张采集字段包括支持文本、多行文本、下拉框、日期和图片类型，每种类型支持设置是否显示、是否</w:t>
            </w:r>
            <w:proofErr w:type="gramStart"/>
            <w:r>
              <w:rPr>
                <w:rFonts w:ascii="仿宋_GB2312" w:eastAsia="仿宋_GB2312" w:hAnsi="仿宋_GB2312" w:cs="仿宋_GB2312" w:hint="eastAsia"/>
                <w:sz w:val="24"/>
              </w:rPr>
              <w:t>必填和备注</w:t>
            </w:r>
            <w:proofErr w:type="gramEnd"/>
            <w:r>
              <w:rPr>
                <w:rFonts w:ascii="仿宋_GB2312" w:eastAsia="仿宋_GB2312" w:hAnsi="仿宋_GB2312" w:cs="仿宋_GB2312" w:hint="eastAsia"/>
                <w:sz w:val="24"/>
              </w:rPr>
              <w:t>信息。</w:t>
            </w:r>
          </w:p>
          <w:p w14:paraId="4D9DBE14"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b/>
                <w:bCs/>
                <w:sz w:val="24"/>
              </w:rPr>
              <w:t>报名设置：</w:t>
            </w:r>
            <w:r>
              <w:rPr>
                <w:rFonts w:ascii="仿宋_GB2312" w:eastAsia="仿宋_GB2312" w:hAnsi="仿宋_GB2312" w:cs="仿宋_GB2312" w:hint="eastAsia"/>
                <w:sz w:val="24"/>
              </w:rPr>
              <w:t>除设置报名扩张字段外，显现报名缴费分项缴费课程设置，可设置多个缴费课程供学员选择，支持设置每门课程不同收费标准，根据学员选择课程缴纳不同金额费用。根据学员所选金额完成缴费，报名的结果可以导出。</w:t>
            </w:r>
          </w:p>
        </w:tc>
        <w:tc>
          <w:tcPr>
            <w:tcW w:w="876" w:type="dxa"/>
            <w:vAlign w:val="center"/>
          </w:tcPr>
          <w:p w14:paraId="3791DA9C" w14:textId="77777777" w:rsidR="00580D84" w:rsidRDefault="00580D84">
            <w:pPr>
              <w:spacing w:line="360" w:lineRule="auto"/>
              <w:jc w:val="center"/>
              <w:rPr>
                <w:rFonts w:ascii="仿宋_GB2312" w:eastAsia="仿宋_GB2312" w:hAnsi="仿宋_GB2312" w:cs="仿宋_GB2312"/>
                <w:sz w:val="24"/>
              </w:rPr>
            </w:pPr>
          </w:p>
        </w:tc>
      </w:tr>
      <w:tr w:rsidR="00580D84" w14:paraId="3C351F9B" w14:textId="77777777">
        <w:trPr>
          <w:trHeight w:val="540"/>
        </w:trPr>
        <w:tc>
          <w:tcPr>
            <w:tcW w:w="785" w:type="dxa"/>
            <w:vMerge w:val="restart"/>
            <w:vAlign w:val="center"/>
          </w:tcPr>
          <w:p w14:paraId="4CB7D6A2" w14:textId="77777777" w:rsidR="00580D84" w:rsidRDefault="00F23EF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1197" w:type="dxa"/>
            <w:vMerge w:val="restart"/>
            <w:vAlign w:val="center"/>
          </w:tcPr>
          <w:p w14:paraId="43B1E309" w14:textId="77777777" w:rsidR="00580D84" w:rsidRDefault="00F23EF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学习资源库</w:t>
            </w:r>
            <w:r>
              <w:rPr>
                <w:rFonts w:ascii="仿宋_GB2312" w:eastAsia="仿宋_GB2312" w:hAnsi="仿宋_GB2312" w:cs="仿宋_GB2312" w:hint="eastAsia"/>
                <w:sz w:val="24"/>
                <w:lang w:eastAsia="zh-Hans"/>
              </w:rPr>
              <w:t>及课程</w:t>
            </w:r>
            <w:r>
              <w:rPr>
                <w:rFonts w:ascii="仿宋_GB2312" w:eastAsia="仿宋_GB2312" w:hAnsi="仿宋_GB2312" w:cs="仿宋_GB2312" w:hint="eastAsia"/>
                <w:sz w:val="24"/>
              </w:rPr>
              <w:t>管理模块</w:t>
            </w:r>
          </w:p>
        </w:tc>
        <w:tc>
          <w:tcPr>
            <w:tcW w:w="1315" w:type="dxa"/>
            <w:vAlign w:val="center"/>
          </w:tcPr>
          <w:p w14:paraId="1A5FB679" w14:textId="77777777" w:rsidR="00580D84" w:rsidRDefault="00F23EF9">
            <w:pPr>
              <w:spacing w:line="360" w:lineRule="auto"/>
              <w:jc w:val="center"/>
              <w:rPr>
                <w:rFonts w:ascii="仿宋_GB2312" w:eastAsia="仿宋_GB2312" w:hAnsi="仿宋_GB2312" w:cs="仿宋_GB2312"/>
                <w:sz w:val="24"/>
              </w:rPr>
            </w:pPr>
            <w:proofErr w:type="gramStart"/>
            <w:r>
              <w:rPr>
                <w:rFonts w:ascii="仿宋_GB2312" w:eastAsia="仿宋_GB2312" w:hAnsi="仿宋_GB2312" w:cs="仿宋_GB2312" w:hint="eastAsia"/>
                <w:sz w:val="24"/>
              </w:rPr>
              <w:t>网课管理</w:t>
            </w:r>
            <w:proofErr w:type="gramEnd"/>
          </w:p>
        </w:tc>
        <w:tc>
          <w:tcPr>
            <w:tcW w:w="4783" w:type="dxa"/>
            <w:vAlign w:val="center"/>
          </w:tcPr>
          <w:p w14:paraId="64E81081" w14:textId="77777777" w:rsidR="00580D84" w:rsidRDefault="00F23EF9">
            <w:pPr>
              <w:spacing w:line="360" w:lineRule="auto"/>
              <w:rPr>
                <w:rFonts w:ascii="仿宋_GB2312" w:eastAsia="仿宋_GB2312" w:hAnsi="仿宋_GB2312" w:cs="仿宋_GB2312"/>
                <w:sz w:val="24"/>
                <w:lang w:eastAsia="zh-Hans"/>
              </w:rPr>
            </w:pPr>
            <w:r>
              <w:rPr>
                <w:rFonts w:ascii="仿宋_GB2312" w:eastAsia="仿宋_GB2312" w:hAnsi="仿宋_GB2312" w:cs="仿宋_GB2312" w:hint="eastAsia"/>
                <w:sz w:val="24"/>
              </w:rPr>
              <w:t>学员登录系统，可以查看需要学习的在线课程信息，通过课程连接进入学习平台进行相关课程的学习。在线课程可支持</w:t>
            </w:r>
            <w:proofErr w:type="spellStart"/>
            <w:r>
              <w:rPr>
                <w:rFonts w:ascii="仿宋_GB2312" w:eastAsia="仿宋_GB2312" w:hAnsi="仿宋_GB2312" w:cs="仿宋_GB2312" w:hint="eastAsia"/>
                <w:sz w:val="24"/>
              </w:rPr>
              <w:t>ppt,pdf</w:t>
            </w:r>
            <w:proofErr w:type="spellEnd"/>
            <w:r>
              <w:rPr>
                <w:rFonts w:ascii="仿宋_GB2312" w:eastAsia="仿宋_GB2312" w:hAnsi="仿宋_GB2312" w:cs="仿宋_GB2312" w:hint="eastAsia"/>
                <w:sz w:val="24"/>
              </w:rPr>
              <w:t>和视频等多种格式</w:t>
            </w:r>
            <w:r>
              <w:rPr>
                <w:rFonts w:ascii="仿宋_GB2312" w:eastAsia="仿宋_GB2312" w:hAnsi="仿宋_GB2312" w:cs="仿宋_GB2312" w:hint="eastAsia"/>
                <w:sz w:val="24"/>
                <w:lang w:eastAsia="zh-Hans"/>
              </w:rPr>
              <w:t>。</w:t>
            </w:r>
          </w:p>
        </w:tc>
        <w:tc>
          <w:tcPr>
            <w:tcW w:w="876" w:type="dxa"/>
            <w:vMerge w:val="restart"/>
            <w:vAlign w:val="center"/>
          </w:tcPr>
          <w:p w14:paraId="35CE08D2" w14:textId="77777777" w:rsidR="00580D84" w:rsidRDefault="00F23EF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1项</w:t>
            </w:r>
          </w:p>
        </w:tc>
      </w:tr>
      <w:tr w:rsidR="00580D84" w14:paraId="75438284" w14:textId="77777777">
        <w:trPr>
          <w:trHeight w:val="540"/>
        </w:trPr>
        <w:tc>
          <w:tcPr>
            <w:tcW w:w="785" w:type="dxa"/>
            <w:vMerge/>
            <w:vAlign w:val="center"/>
          </w:tcPr>
          <w:p w14:paraId="5D0A4371" w14:textId="77777777" w:rsidR="00580D84" w:rsidRDefault="00580D84">
            <w:pPr>
              <w:spacing w:line="360" w:lineRule="auto"/>
              <w:jc w:val="center"/>
              <w:rPr>
                <w:rFonts w:ascii="仿宋_GB2312" w:eastAsia="仿宋_GB2312" w:hAnsi="仿宋_GB2312" w:cs="仿宋_GB2312"/>
                <w:sz w:val="24"/>
              </w:rPr>
            </w:pPr>
          </w:p>
        </w:tc>
        <w:tc>
          <w:tcPr>
            <w:tcW w:w="1197" w:type="dxa"/>
            <w:vMerge/>
            <w:vAlign w:val="center"/>
          </w:tcPr>
          <w:p w14:paraId="6DCA207D" w14:textId="77777777" w:rsidR="00580D84" w:rsidRDefault="00580D84">
            <w:pPr>
              <w:spacing w:line="360" w:lineRule="auto"/>
              <w:jc w:val="center"/>
              <w:rPr>
                <w:rFonts w:ascii="仿宋_GB2312" w:eastAsia="仿宋_GB2312" w:hAnsi="仿宋_GB2312" w:cs="仿宋_GB2312"/>
                <w:sz w:val="24"/>
              </w:rPr>
            </w:pPr>
          </w:p>
        </w:tc>
        <w:tc>
          <w:tcPr>
            <w:tcW w:w="1315" w:type="dxa"/>
            <w:vAlign w:val="center"/>
          </w:tcPr>
          <w:p w14:paraId="7E4D3E76" w14:textId="77777777" w:rsidR="00580D84" w:rsidRDefault="00F23EF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在线课程建设管理</w:t>
            </w:r>
          </w:p>
        </w:tc>
        <w:tc>
          <w:tcPr>
            <w:tcW w:w="4783" w:type="dxa"/>
            <w:vAlign w:val="center"/>
          </w:tcPr>
          <w:p w14:paraId="74623A29"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学校可通过平台建设自有课程</w:t>
            </w:r>
            <w:proofErr w:type="gramStart"/>
            <w:r>
              <w:rPr>
                <w:rFonts w:ascii="仿宋_GB2312" w:eastAsia="仿宋_GB2312" w:hAnsi="仿宋_GB2312" w:cs="仿宋_GB2312" w:hint="eastAsia"/>
                <w:sz w:val="24"/>
              </w:rPr>
              <w:t>资源库供本校</w:t>
            </w:r>
            <w:proofErr w:type="gramEnd"/>
            <w:r>
              <w:rPr>
                <w:rFonts w:ascii="仿宋_GB2312" w:eastAsia="仿宋_GB2312" w:hAnsi="仿宋_GB2312" w:cs="仿宋_GB2312" w:hint="eastAsia"/>
                <w:sz w:val="24"/>
              </w:rPr>
              <w:t>学员学习使用。</w:t>
            </w:r>
          </w:p>
        </w:tc>
        <w:tc>
          <w:tcPr>
            <w:tcW w:w="876" w:type="dxa"/>
            <w:vMerge/>
            <w:vAlign w:val="center"/>
          </w:tcPr>
          <w:p w14:paraId="775E3C7D" w14:textId="77777777" w:rsidR="00580D84" w:rsidRDefault="00580D84">
            <w:pPr>
              <w:spacing w:line="360" w:lineRule="auto"/>
              <w:jc w:val="center"/>
              <w:rPr>
                <w:rFonts w:ascii="仿宋_GB2312" w:eastAsia="仿宋_GB2312" w:hAnsi="仿宋_GB2312" w:cs="仿宋_GB2312"/>
                <w:sz w:val="24"/>
              </w:rPr>
            </w:pPr>
          </w:p>
        </w:tc>
      </w:tr>
      <w:tr w:rsidR="00580D84" w14:paraId="566078C4" w14:textId="77777777">
        <w:trPr>
          <w:trHeight w:val="540"/>
        </w:trPr>
        <w:tc>
          <w:tcPr>
            <w:tcW w:w="785" w:type="dxa"/>
            <w:vMerge/>
            <w:vAlign w:val="center"/>
          </w:tcPr>
          <w:p w14:paraId="39F2EC94" w14:textId="77777777" w:rsidR="00580D84" w:rsidRDefault="00580D84">
            <w:pPr>
              <w:spacing w:line="360" w:lineRule="auto"/>
              <w:jc w:val="center"/>
              <w:rPr>
                <w:rFonts w:ascii="仿宋_GB2312" w:eastAsia="仿宋_GB2312" w:hAnsi="仿宋_GB2312" w:cs="仿宋_GB2312"/>
                <w:sz w:val="24"/>
              </w:rPr>
            </w:pPr>
          </w:p>
        </w:tc>
        <w:tc>
          <w:tcPr>
            <w:tcW w:w="1197" w:type="dxa"/>
            <w:vMerge/>
            <w:vAlign w:val="center"/>
          </w:tcPr>
          <w:p w14:paraId="376AAF86" w14:textId="77777777" w:rsidR="00580D84" w:rsidRDefault="00580D84">
            <w:pPr>
              <w:spacing w:line="360" w:lineRule="auto"/>
              <w:jc w:val="center"/>
              <w:rPr>
                <w:rFonts w:ascii="仿宋_GB2312" w:eastAsia="仿宋_GB2312" w:hAnsi="仿宋_GB2312" w:cs="仿宋_GB2312"/>
                <w:sz w:val="24"/>
              </w:rPr>
            </w:pPr>
          </w:p>
        </w:tc>
        <w:tc>
          <w:tcPr>
            <w:tcW w:w="1315" w:type="dxa"/>
            <w:vAlign w:val="center"/>
          </w:tcPr>
          <w:p w14:paraId="12DC85A5" w14:textId="77777777" w:rsidR="00580D84" w:rsidRDefault="00F23EF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面授互动课堂管理</w:t>
            </w:r>
          </w:p>
        </w:tc>
        <w:tc>
          <w:tcPr>
            <w:tcW w:w="4783" w:type="dxa"/>
            <w:vAlign w:val="center"/>
          </w:tcPr>
          <w:p w14:paraId="30FFB5E0" w14:textId="77777777" w:rsidR="00580D84" w:rsidRDefault="00F23EF9">
            <w:pPr>
              <w:spacing w:line="360" w:lineRule="auto"/>
              <w:rPr>
                <w:rFonts w:ascii="仿宋_GB2312" w:eastAsia="仿宋_GB2312" w:hAnsi="仿宋_GB2312" w:cs="仿宋_GB2312"/>
                <w:sz w:val="24"/>
                <w:lang w:eastAsia="zh-Hans"/>
              </w:rPr>
            </w:pPr>
            <w:r>
              <w:rPr>
                <w:rFonts w:ascii="仿宋_GB2312" w:eastAsia="仿宋_GB2312" w:hAnsi="仿宋_GB2312" w:cs="仿宋_GB2312" w:hint="eastAsia"/>
                <w:b/>
                <w:sz w:val="24"/>
              </w:rPr>
              <w:t>课程管理：</w:t>
            </w:r>
            <w:r>
              <w:rPr>
                <w:rFonts w:ascii="仿宋_GB2312" w:eastAsia="仿宋_GB2312" w:hAnsi="仿宋_GB2312" w:cs="仿宋_GB2312" w:hint="eastAsia"/>
                <w:sz w:val="24"/>
              </w:rPr>
              <w:t>支持老师新建和查看并管理本学期所排课程</w:t>
            </w:r>
            <w:r>
              <w:rPr>
                <w:rFonts w:ascii="仿宋_GB2312" w:eastAsia="仿宋_GB2312" w:hAnsi="仿宋_GB2312" w:cs="仿宋_GB2312" w:hint="eastAsia"/>
                <w:sz w:val="24"/>
                <w:lang w:eastAsia="zh-Hans"/>
              </w:rPr>
              <w:t>。</w:t>
            </w:r>
          </w:p>
          <w:p w14:paraId="5CF12F49"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b/>
                <w:sz w:val="24"/>
              </w:rPr>
              <w:t>班级教案：</w:t>
            </w:r>
            <w:r>
              <w:rPr>
                <w:rFonts w:ascii="仿宋_GB2312" w:eastAsia="仿宋_GB2312" w:hAnsi="仿宋_GB2312" w:cs="仿宋_GB2312" w:hint="eastAsia"/>
                <w:sz w:val="24"/>
              </w:rPr>
              <w:t>班级教案的内容主要分为教案信息和教学活动两大块，教案信息包括：课次标题、教学目的、能力目标、知识目标、素质目标、任务与案例、重点难点与解决方案、参考资料、课后体会，老师可以在这里</w:t>
            </w:r>
            <w:r>
              <w:rPr>
                <w:rFonts w:ascii="仿宋_GB2312" w:eastAsia="仿宋_GB2312" w:hAnsi="仿宋_GB2312" w:cs="仿宋_GB2312" w:hint="eastAsia"/>
                <w:sz w:val="24"/>
              </w:rPr>
              <w:lastRenderedPageBreak/>
              <w:t>进行编辑。能力目标、知识目标、素质目标，</w:t>
            </w:r>
            <w:proofErr w:type="gramStart"/>
            <w:r>
              <w:rPr>
                <w:rFonts w:ascii="仿宋_GB2312" w:eastAsia="仿宋_GB2312" w:hAnsi="仿宋_GB2312" w:cs="仿宋_GB2312" w:hint="eastAsia"/>
                <w:sz w:val="24"/>
              </w:rPr>
              <w:t>需支持</w:t>
            </w:r>
            <w:proofErr w:type="gramEnd"/>
            <w:r>
              <w:rPr>
                <w:rFonts w:ascii="仿宋_GB2312" w:eastAsia="仿宋_GB2312" w:hAnsi="仿宋_GB2312" w:cs="仿宋_GB2312" w:hint="eastAsia"/>
                <w:sz w:val="24"/>
              </w:rPr>
              <w:t>输入多个目标内容。</w:t>
            </w:r>
          </w:p>
          <w:p w14:paraId="2BAFE65A"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b/>
                <w:sz w:val="24"/>
              </w:rPr>
              <w:t>添加创建教学活动：</w:t>
            </w:r>
            <w:r>
              <w:rPr>
                <w:rFonts w:ascii="仿宋_GB2312" w:eastAsia="仿宋_GB2312" w:hAnsi="仿宋_GB2312" w:cs="仿宋_GB2312" w:hint="eastAsia"/>
                <w:sz w:val="24"/>
              </w:rPr>
              <w:t>课前环节，</w:t>
            </w:r>
            <w:proofErr w:type="gramStart"/>
            <w:r>
              <w:rPr>
                <w:rFonts w:ascii="仿宋_GB2312" w:eastAsia="仿宋_GB2312" w:hAnsi="仿宋_GB2312" w:cs="仿宋_GB2312" w:hint="eastAsia"/>
                <w:sz w:val="24"/>
              </w:rPr>
              <w:t>需支持</w:t>
            </w:r>
            <w:proofErr w:type="gramEnd"/>
            <w:r>
              <w:rPr>
                <w:rFonts w:ascii="仿宋_GB2312" w:eastAsia="仿宋_GB2312" w:hAnsi="仿宋_GB2312" w:cs="仿宋_GB2312" w:hint="eastAsia"/>
                <w:sz w:val="24"/>
              </w:rPr>
              <w:t>创建 ppt、视频、图文、文档、音频、调查、资料下载、实践作业的教学活动。课中环节，</w:t>
            </w:r>
            <w:proofErr w:type="gramStart"/>
            <w:r>
              <w:rPr>
                <w:rFonts w:ascii="仿宋_GB2312" w:eastAsia="仿宋_GB2312" w:hAnsi="仿宋_GB2312" w:cs="仿宋_GB2312" w:hint="eastAsia"/>
                <w:sz w:val="24"/>
              </w:rPr>
              <w:t>需支持</w:t>
            </w:r>
            <w:proofErr w:type="gramEnd"/>
            <w:r>
              <w:rPr>
                <w:rFonts w:ascii="仿宋_GB2312" w:eastAsia="仿宋_GB2312" w:hAnsi="仿宋_GB2312" w:cs="仿宋_GB2312" w:hint="eastAsia"/>
                <w:sz w:val="24"/>
              </w:rPr>
              <w:t>创建 ppt、视频、图文、文档、音频、点名答题、一句话问答、抢答、展示墙、头脑风暴、调查、测验、实践作业、练一练、课中休息的教学活动。课后环节，</w:t>
            </w:r>
            <w:proofErr w:type="gramStart"/>
            <w:r>
              <w:rPr>
                <w:rFonts w:ascii="仿宋_GB2312" w:eastAsia="仿宋_GB2312" w:hAnsi="仿宋_GB2312" w:cs="仿宋_GB2312" w:hint="eastAsia"/>
                <w:sz w:val="24"/>
              </w:rPr>
              <w:t>需支持</w:t>
            </w:r>
            <w:proofErr w:type="gramEnd"/>
            <w:r>
              <w:rPr>
                <w:rFonts w:ascii="仿宋_GB2312" w:eastAsia="仿宋_GB2312" w:hAnsi="仿宋_GB2312" w:cs="仿宋_GB2312" w:hint="eastAsia"/>
                <w:sz w:val="24"/>
              </w:rPr>
              <w:t>创建 ppt、视频、图文、文档、音频、题目作业、实践作业、随机测验、资料下载、调查的教学活动。</w:t>
            </w:r>
          </w:p>
          <w:p w14:paraId="1624D494" w14:textId="77777777" w:rsidR="00580D84" w:rsidRDefault="00F23EF9">
            <w:pPr>
              <w:spacing w:line="360" w:lineRule="auto"/>
              <w:rPr>
                <w:rFonts w:ascii="仿宋_GB2312" w:eastAsia="仿宋_GB2312" w:hAnsi="仿宋_GB2312" w:cs="仿宋_GB2312"/>
                <w:sz w:val="24"/>
                <w:lang w:eastAsia="zh-Hans"/>
              </w:rPr>
            </w:pPr>
            <w:r>
              <w:rPr>
                <w:rFonts w:ascii="仿宋_GB2312" w:eastAsia="仿宋_GB2312" w:hAnsi="仿宋_GB2312" w:cs="仿宋_GB2312" w:hint="eastAsia"/>
                <w:b/>
                <w:sz w:val="24"/>
              </w:rPr>
              <w:t>学员分组：</w:t>
            </w:r>
            <w:r>
              <w:rPr>
                <w:rFonts w:ascii="仿宋_GB2312" w:eastAsia="仿宋_GB2312" w:hAnsi="仿宋_GB2312" w:cs="仿宋_GB2312" w:hint="eastAsia"/>
                <w:sz w:val="24"/>
              </w:rPr>
              <w:t>支持对课堂学生进行分组，也可以不分组。分组有 2 种形式：固定分组和随机分组。固定分组是事先分好的小组。随机分组是设置</w:t>
            </w:r>
            <w:proofErr w:type="gramStart"/>
            <w:r>
              <w:rPr>
                <w:rFonts w:ascii="仿宋_GB2312" w:eastAsia="仿宋_GB2312" w:hAnsi="仿宋_GB2312" w:cs="仿宋_GB2312" w:hint="eastAsia"/>
                <w:sz w:val="24"/>
              </w:rPr>
              <w:t>好分为</w:t>
            </w:r>
            <w:proofErr w:type="gramEnd"/>
            <w:r>
              <w:rPr>
                <w:rFonts w:ascii="仿宋_GB2312" w:eastAsia="仿宋_GB2312" w:hAnsi="仿宋_GB2312" w:cs="仿宋_GB2312" w:hint="eastAsia"/>
                <w:sz w:val="24"/>
              </w:rPr>
              <w:t>几组，然后老师在课堂上当场分组。当设置为以分组形式进行后，还</w:t>
            </w:r>
            <w:proofErr w:type="gramStart"/>
            <w:r>
              <w:rPr>
                <w:rFonts w:ascii="仿宋_GB2312" w:eastAsia="仿宋_GB2312" w:hAnsi="仿宋_GB2312" w:cs="仿宋_GB2312" w:hint="eastAsia"/>
                <w:sz w:val="24"/>
              </w:rPr>
              <w:t>需支持</w:t>
            </w:r>
            <w:proofErr w:type="gramEnd"/>
            <w:r>
              <w:rPr>
                <w:rFonts w:ascii="仿宋_GB2312" w:eastAsia="仿宋_GB2312" w:hAnsi="仿宋_GB2312" w:cs="仿宋_GB2312" w:hint="eastAsia"/>
                <w:sz w:val="24"/>
              </w:rPr>
              <w:t>设置结果提交形式，是按分组提交还是各自提交</w:t>
            </w:r>
            <w:r>
              <w:rPr>
                <w:rFonts w:ascii="仿宋_GB2312" w:eastAsia="仿宋_GB2312" w:hAnsi="仿宋_GB2312" w:cs="仿宋_GB2312" w:hint="eastAsia"/>
                <w:sz w:val="24"/>
                <w:lang w:eastAsia="zh-Hans"/>
              </w:rPr>
              <w:t>。</w:t>
            </w:r>
          </w:p>
          <w:p w14:paraId="1DFBE8FD" w14:textId="77777777" w:rsidR="00580D84" w:rsidRDefault="00F23EF9">
            <w:pPr>
              <w:spacing w:line="360" w:lineRule="auto"/>
              <w:rPr>
                <w:rFonts w:ascii="仿宋_GB2312" w:eastAsia="仿宋_GB2312" w:hAnsi="仿宋_GB2312" w:cs="仿宋_GB2312"/>
                <w:b/>
                <w:sz w:val="24"/>
              </w:rPr>
            </w:pPr>
            <w:r>
              <w:rPr>
                <w:rFonts w:ascii="仿宋_GB2312" w:eastAsia="仿宋_GB2312" w:hAnsi="仿宋_GB2312" w:cs="仿宋_GB2312" w:hint="eastAsia"/>
                <w:sz w:val="24"/>
              </w:rPr>
              <w:t>▲</w:t>
            </w:r>
            <w:r>
              <w:rPr>
                <w:rFonts w:ascii="仿宋_GB2312" w:eastAsia="仿宋_GB2312" w:hAnsi="仿宋_GB2312" w:cs="仿宋_GB2312" w:hint="eastAsia"/>
                <w:b/>
                <w:sz w:val="24"/>
              </w:rPr>
              <w:t>分享教案：</w:t>
            </w:r>
            <w:r>
              <w:rPr>
                <w:rFonts w:ascii="仿宋_GB2312" w:eastAsia="仿宋_GB2312" w:hAnsi="仿宋_GB2312" w:cs="仿宋_GB2312" w:hint="eastAsia"/>
                <w:sz w:val="24"/>
              </w:rPr>
              <w:t>可支持不同教师之间教案分享功能，老师可以把某个课次的教案分享给指定的老师。分享后，该指定老师就可以导入这个课次教案，来制作自己的教案。老师可以选择自己的其它课程班级教案，或者其它老师分享出来的课程班级教案，选中某一个课程教案，进行导入。导入的内容包括该课程每个课次的教案信息、各个教学活动、课件资料等。</w:t>
            </w:r>
          </w:p>
          <w:p w14:paraId="642606BA"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b/>
                <w:sz w:val="24"/>
              </w:rPr>
              <w:t>面授课堂签到：</w:t>
            </w:r>
            <w:r>
              <w:rPr>
                <w:rFonts w:ascii="仿宋_GB2312" w:eastAsia="仿宋_GB2312" w:hAnsi="仿宋_GB2312" w:cs="仿宋_GB2312" w:hint="eastAsia"/>
                <w:sz w:val="24"/>
              </w:rPr>
              <w:t>面授课堂老师可以发起签</w:t>
            </w:r>
            <w:r>
              <w:rPr>
                <w:rFonts w:ascii="仿宋_GB2312" w:eastAsia="仿宋_GB2312" w:hAnsi="仿宋_GB2312" w:cs="仿宋_GB2312" w:hint="eastAsia"/>
                <w:sz w:val="24"/>
              </w:rPr>
              <w:lastRenderedPageBreak/>
              <w:t>到，一次授课可以多次发起签到。点击操作按钮发起签到后，电脑（大 屏幕）上会显示数字的签到码、和当前的签到信息，包括已签到人数、未签到人数、班级总人数。老师还可查看每个人的签到结果，具体有哪些人还未签到。</w:t>
            </w:r>
          </w:p>
          <w:p w14:paraId="21DCFF17" w14:textId="77777777" w:rsidR="00580D84" w:rsidRDefault="00F23EF9">
            <w:pPr>
              <w:spacing w:line="360" w:lineRule="auto"/>
              <w:rPr>
                <w:rFonts w:ascii="仿宋_GB2312" w:eastAsia="仿宋_GB2312" w:hAnsi="仿宋_GB2312" w:cs="仿宋_GB2312"/>
                <w:b/>
                <w:sz w:val="24"/>
                <w:lang w:eastAsia="zh-Hans"/>
              </w:rPr>
            </w:pPr>
            <w:r>
              <w:rPr>
                <w:rFonts w:ascii="仿宋_GB2312" w:eastAsia="仿宋_GB2312" w:hAnsi="仿宋_GB2312" w:cs="仿宋_GB2312" w:hint="eastAsia"/>
                <w:sz w:val="24"/>
              </w:rPr>
              <w:t>▲</w:t>
            </w:r>
            <w:r>
              <w:rPr>
                <w:rFonts w:ascii="仿宋_GB2312" w:eastAsia="仿宋_GB2312" w:hAnsi="仿宋_GB2312" w:cs="仿宋_GB2312" w:hint="eastAsia"/>
                <w:b/>
                <w:sz w:val="24"/>
              </w:rPr>
              <w:t>课堂报告：</w:t>
            </w:r>
            <w:r>
              <w:rPr>
                <w:rFonts w:ascii="仿宋_GB2312" w:eastAsia="仿宋_GB2312" w:hAnsi="仿宋_GB2312" w:cs="仿宋_GB2312" w:hint="eastAsia"/>
                <w:sz w:val="24"/>
              </w:rPr>
              <w:t>课堂报告的内容应该包括：该堂课的基本信息，包括课程名称、课次名称、学期信息、班级信息、主带老师、</w:t>
            </w:r>
            <w:proofErr w:type="gramStart"/>
            <w:r>
              <w:rPr>
                <w:rFonts w:ascii="仿宋_GB2312" w:eastAsia="仿宋_GB2312" w:hAnsi="仿宋_GB2312" w:cs="仿宋_GB2312" w:hint="eastAsia"/>
                <w:sz w:val="24"/>
              </w:rPr>
              <w:t>辅带老师</w:t>
            </w:r>
            <w:proofErr w:type="gramEnd"/>
            <w:r>
              <w:rPr>
                <w:rFonts w:ascii="仿宋_GB2312" w:eastAsia="仿宋_GB2312" w:hAnsi="仿宋_GB2312" w:cs="仿宋_GB2312" w:hint="eastAsia"/>
                <w:sz w:val="24"/>
              </w:rPr>
              <w:t>、上课时间；签到信息，包括应到几人、实到几人、缺勤几人、迟到几人、早退几人、请假几人，具体每个学生的签到记录；教学活动进行情况，包括任务名称、完成比例、每个学生提交的结果；积分情况，包括积分发放人次、积分分数、每个积分记录的具体情况；评价情况，包括几人评价、最终评价得分</w:t>
            </w:r>
            <w:r>
              <w:rPr>
                <w:rFonts w:ascii="仿宋_GB2312" w:eastAsia="仿宋_GB2312" w:hAnsi="仿宋_GB2312" w:cs="仿宋_GB2312" w:hint="eastAsia"/>
                <w:sz w:val="24"/>
                <w:lang w:eastAsia="zh-Hans"/>
              </w:rPr>
              <w:t>。</w:t>
            </w:r>
          </w:p>
        </w:tc>
        <w:tc>
          <w:tcPr>
            <w:tcW w:w="876" w:type="dxa"/>
            <w:vMerge/>
            <w:vAlign w:val="center"/>
          </w:tcPr>
          <w:p w14:paraId="3632CFF3" w14:textId="77777777" w:rsidR="00580D84" w:rsidRDefault="00580D84">
            <w:pPr>
              <w:spacing w:line="360" w:lineRule="auto"/>
              <w:jc w:val="center"/>
              <w:rPr>
                <w:rFonts w:ascii="仿宋_GB2312" w:eastAsia="仿宋_GB2312" w:hAnsi="仿宋_GB2312" w:cs="仿宋_GB2312"/>
                <w:sz w:val="24"/>
              </w:rPr>
            </w:pPr>
          </w:p>
        </w:tc>
      </w:tr>
      <w:tr w:rsidR="00580D84" w14:paraId="47E64AAC" w14:textId="77777777">
        <w:trPr>
          <w:trHeight w:val="479"/>
        </w:trPr>
        <w:tc>
          <w:tcPr>
            <w:tcW w:w="785" w:type="dxa"/>
            <w:vMerge w:val="restart"/>
            <w:vAlign w:val="center"/>
          </w:tcPr>
          <w:p w14:paraId="4E05C8B9" w14:textId="77777777" w:rsidR="00580D84" w:rsidRDefault="00F23EF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3</w:t>
            </w:r>
          </w:p>
        </w:tc>
        <w:tc>
          <w:tcPr>
            <w:tcW w:w="1197" w:type="dxa"/>
            <w:vMerge w:val="restart"/>
            <w:vAlign w:val="center"/>
          </w:tcPr>
          <w:p w14:paraId="4EF25306" w14:textId="77777777" w:rsidR="00580D84" w:rsidRDefault="00F23EF9">
            <w:pPr>
              <w:spacing w:line="360" w:lineRule="auto"/>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移动端</w:t>
            </w:r>
          </w:p>
        </w:tc>
        <w:tc>
          <w:tcPr>
            <w:tcW w:w="1315" w:type="dxa"/>
            <w:vAlign w:val="center"/>
          </w:tcPr>
          <w:p w14:paraId="4167E3A6" w14:textId="77777777" w:rsidR="00580D84" w:rsidRDefault="00F23EF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基本要求</w:t>
            </w:r>
          </w:p>
        </w:tc>
        <w:tc>
          <w:tcPr>
            <w:tcW w:w="4783" w:type="dxa"/>
            <w:vAlign w:val="center"/>
          </w:tcPr>
          <w:p w14:paraId="4995224F"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继续教育学历管理与社区教育培训服务平台移动</w:t>
            </w:r>
            <w:proofErr w:type="gramStart"/>
            <w:r>
              <w:rPr>
                <w:rFonts w:ascii="仿宋_GB2312" w:eastAsia="仿宋_GB2312" w:hAnsi="仿宋_GB2312" w:cs="仿宋_GB2312" w:hint="eastAsia"/>
                <w:sz w:val="24"/>
              </w:rPr>
              <w:t>端包括</w:t>
            </w:r>
            <w:proofErr w:type="gramEnd"/>
            <w:r>
              <w:rPr>
                <w:rFonts w:ascii="仿宋_GB2312" w:eastAsia="仿宋_GB2312" w:hAnsi="仿宋_GB2312" w:cs="仿宋_GB2312" w:hint="eastAsia"/>
                <w:sz w:val="24"/>
              </w:rPr>
              <w:t>移动端、</w:t>
            </w:r>
            <w:proofErr w:type="gramStart"/>
            <w:r>
              <w:rPr>
                <w:rFonts w:ascii="仿宋_GB2312" w:eastAsia="仿宋_GB2312" w:hAnsi="仿宋_GB2312" w:cs="仿宋_GB2312" w:hint="eastAsia"/>
                <w:sz w:val="24"/>
              </w:rPr>
              <w:t>微信公众号</w:t>
            </w:r>
            <w:proofErr w:type="gramEnd"/>
            <w:r>
              <w:rPr>
                <w:rFonts w:ascii="仿宋_GB2312" w:eastAsia="仿宋_GB2312" w:hAnsi="仿宋_GB2312" w:cs="仿宋_GB2312" w:hint="eastAsia"/>
                <w:sz w:val="24"/>
              </w:rPr>
              <w:t>，支持管理与学习的移动设备要包括：iOS(iPhone、iPad版本)、Android等移动终端以及笔记本电脑、平板电脑等便携设备。</w:t>
            </w:r>
          </w:p>
          <w:p w14:paraId="795203B7"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支持根据屏幕尺寸大小自动调整、公众</w:t>
            </w:r>
            <w:proofErr w:type="gramStart"/>
            <w:r>
              <w:rPr>
                <w:rFonts w:ascii="仿宋_GB2312" w:eastAsia="仿宋_GB2312" w:hAnsi="仿宋_GB2312" w:cs="仿宋_GB2312" w:hint="eastAsia"/>
                <w:sz w:val="24"/>
              </w:rPr>
              <w:t>号应用</w:t>
            </w:r>
            <w:proofErr w:type="gramEnd"/>
            <w:r>
              <w:rPr>
                <w:rFonts w:ascii="仿宋_GB2312" w:eastAsia="仿宋_GB2312" w:hAnsi="仿宋_GB2312" w:cs="仿宋_GB2312" w:hint="eastAsia"/>
                <w:sz w:val="24"/>
              </w:rPr>
              <w:t>界面。</w:t>
            </w:r>
          </w:p>
          <w:p w14:paraId="5A658D92"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支持用户名、密码登录方式。</w:t>
            </w:r>
          </w:p>
          <w:p w14:paraId="04F51141" w14:textId="77777777" w:rsidR="00580D84" w:rsidRDefault="00F23EF9">
            <w:pPr>
              <w:spacing w:line="360" w:lineRule="auto"/>
              <w:rPr>
                <w:rFonts w:ascii="仿宋_GB2312" w:eastAsia="仿宋_GB2312" w:hAnsi="仿宋_GB2312" w:cs="仿宋_GB2312"/>
                <w:sz w:val="24"/>
              </w:rPr>
            </w:pPr>
            <w:proofErr w:type="gramStart"/>
            <w:r>
              <w:rPr>
                <w:rFonts w:ascii="仿宋_GB2312" w:eastAsia="仿宋_GB2312" w:hAnsi="仿宋_GB2312" w:cs="仿宋_GB2312" w:hint="eastAsia"/>
                <w:sz w:val="24"/>
              </w:rPr>
              <w:t>移动端可直接</w:t>
            </w:r>
            <w:proofErr w:type="gramEnd"/>
            <w:r>
              <w:rPr>
                <w:rFonts w:ascii="仿宋_GB2312" w:eastAsia="仿宋_GB2312" w:hAnsi="仿宋_GB2312" w:cs="仿宋_GB2312" w:hint="eastAsia"/>
                <w:sz w:val="24"/>
              </w:rPr>
              <w:t>嵌入学校</w:t>
            </w:r>
            <w:proofErr w:type="gramStart"/>
            <w:r>
              <w:rPr>
                <w:rFonts w:ascii="仿宋_GB2312" w:eastAsia="仿宋_GB2312" w:hAnsi="仿宋_GB2312" w:cs="仿宋_GB2312" w:hint="eastAsia"/>
                <w:sz w:val="24"/>
              </w:rPr>
              <w:t>微信公众号</w:t>
            </w:r>
            <w:proofErr w:type="gramEnd"/>
            <w:r>
              <w:rPr>
                <w:rFonts w:ascii="仿宋_GB2312" w:eastAsia="仿宋_GB2312" w:hAnsi="仿宋_GB2312" w:cs="仿宋_GB2312" w:hint="eastAsia"/>
                <w:sz w:val="24"/>
              </w:rPr>
              <w:t>，可实现与学校智慧化办公移动端对接。</w:t>
            </w:r>
          </w:p>
        </w:tc>
        <w:tc>
          <w:tcPr>
            <w:tcW w:w="876" w:type="dxa"/>
            <w:vMerge w:val="restart"/>
            <w:vAlign w:val="center"/>
          </w:tcPr>
          <w:p w14:paraId="48A39DB7" w14:textId="77777777" w:rsidR="00580D84" w:rsidRDefault="00F23EF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1项</w:t>
            </w:r>
          </w:p>
        </w:tc>
      </w:tr>
      <w:tr w:rsidR="00580D84" w14:paraId="1056DDAE" w14:textId="77777777">
        <w:trPr>
          <w:trHeight w:val="540"/>
        </w:trPr>
        <w:tc>
          <w:tcPr>
            <w:tcW w:w="785" w:type="dxa"/>
            <w:vMerge/>
            <w:vAlign w:val="center"/>
          </w:tcPr>
          <w:p w14:paraId="68CB967A" w14:textId="77777777" w:rsidR="00580D84" w:rsidRDefault="00580D84">
            <w:pPr>
              <w:spacing w:line="360" w:lineRule="auto"/>
              <w:jc w:val="center"/>
              <w:rPr>
                <w:rFonts w:ascii="仿宋_GB2312" w:eastAsia="仿宋_GB2312" w:hAnsi="仿宋_GB2312" w:cs="仿宋_GB2312"/>
                <w:sz w:val="24"/>
              </w:rPr>
            </w:pPr>
          </w:p>
        </w:tc>
        <w:tc>
          <w:tcPr>
            <w:tcW w:w="1197" w:type="dxa"/>
            <w:vMerge/>
            <w:vAlign w:val="center"/>
          </w:tcPr>
          <w:p w14:paraId="6558B909" w14:textId="77777777" w:rsidR="00580D84" w:rsidRDefault="00580D84">
            <w:pPr>
              <w:spacing w:line="360" w:lineRule="auto"/>
              <w:jc w:val="center"/>
              <w:rPr>
                <w:rFonts w:ascii="仿宋_GB2312" w:eastAsia="仿宋_GB2312" w:hAnsi="仿宋_GB2312" w:cs="仿宋_GB2312"/>
                <w:kern w:val="0"/>
                <w:sz w:val="24"/>
              </w:rPr>
            </w:pPr>
          </w:p>
        </w:tc>
        <w:tc>
          <w:tcPr>
            <w:tcW w:w="1315" w:type="dxa"/>
            <w:vAlign w:val="center"/>
          </w:tcPr>
          <w:p w14:paraId="17BF6BA2" w14:textId="77777777" w:rsidR="00580D84" w:rsidRDefault="00F23EF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学历教育移动端</w:t>
            </w:r>
          </w:p>
        </w:tc>
        <w:tc>
          <w:tcPr>
            <w:tcW w:w="4783" w:type="dxa"/>
            <w:vAlign w:val="center"/>
          </w:tcPr>
          <w:p w14:paraId="2590E5C4"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支持在籍学员学籍信息查看、基本信息采集、个人简历填写、家庭成员填写；支持课</w:t>
            </w:r>
            <w:r>
              <w:rPr>
                <w:rFonts w:ascii="仿宋_GB2312" w:eastAsia="仿宋_GB2312" w:hAnsi="仿宋_GB2312" w:cs="仿宋_GB2312" w:hint="eastAsia"/>
                <w:sz w:val="24"/>
              </w:rPr>
              <w:lastRenderedPageBreak/>
              <w:t>表查询、在线课程移动端学习、评价信息查询、课程成绩查询、移动</w:t>
            </w:r>
            <w:proofErr w:type="gramStart"/>
            <w:r>
              <w:rPr>
                <w:rFonts w:ascii="仿宋_GB2312" w:eastAsia="仿宋_GB2312" w:hAnsi="仿宋_GB2312" w:cs="仿宋_GB2312" w:hint="eastAsia"/>
                <w:sz w:val="24"/>
              </w:rPr>
              <w:t>端申请</w:t>
            </w:r>
            <w:proofErr w:type="gramEnd"/>
            <w:r>
              <w:rPr>
                <w:rFonts w:ascii="仿宋_GB2312" w:eastAsia="仿宋_GB2312" w:hAnsi="仿宋_GB2312" w:cs="仿宋_GB2312" w:hint="eastAsia"/>
                <w:sz w:val="24"/>
              </w:rPr>
              <w:t>在籍证明、统考成绩查询、毕业生登记表填报、缴费信息查询并通过移动端缴费、移动端参加在线考试、在线作业和在线作业练习、下载辅导资料和参加直播课程学习。</w:t>
            </w:r>
          </w:p>
        </w:tc>
        <w:tc>
          <w:tcPr>
            <w:tcW w:w="876" w:type="dxa"/>
            <w:vMerge/>
            <w:vAlign w:val="center"/>
          </w:tcPr>
          <w:p w14:paraId="42CB67B8" w14:textId="77777777" w:rsidR="00580D84" w:rsidRDefault="00580D84">
            <w:pPr>
              <w:spacing w:line="360" w:lineRule="auto"/>
              <w:jc w:val="center"/>
              <w:rPr>
                <w:rFonts w:ascii="仿宋_GB2312" w:eastAsia="仿宋_GB2312" w:hAnsi="仿宋_GB2312" w:cs="仿宋_GB2312"/>
                <w:sz w:val="24"/>
              </w:rPr>
            </w:pPr>
          </w:p>
        </w:tc>
      </w:tr>
    </w:tbl>
    <w:p w14:paraId="6F831BE6" w14:textId="77777777" w:rsidR="00580D84" w:rsidRDefault="00580D84">
      <w:pPr>
        <w:autoSpaceDE w:val="0"/>
        <w:autoSpaceDN w:val="0"/>
        <w:adjustRightInd w:val="0"/>
        <w:snapToGrid w:val="0"/>
        <w:spacing w:line="380" w:lineRule="exact"/>
        <w:contextualSpacing/>
        <w:jc w:val="left"/>
        <w:rPr>
          <w:rFonts w:ascii="Arial" w:hAnsi="Arial" w:cs="Arial"/>
          <w:b/>
        </w:rPr>
      </w:pPr>
    </w:p>
    <w:p w14:paraId="2C203280" w14:textId="77777777" w:rsidR="00580D84" w:rsidRDefault="00F23EF9">
      <w:pPr>
        <w:tabs>
          <w:tab w:val="left" w:pos="5325"/>
        </w:tabs>
        <w:snapToGrid w:val="0"/>
        <w:spacing w:line="380" w:lineRule="exact"/>
        <w:ind w:firstLineChars="200" w:firstLine="562"/>
        <w:rPr>
          <w:rFonts w:ascii="仿宋_GB2312" w:eastAsia="仿宋_GB2312" w:hAnsi="宋体" w:cs="Times New Roman"/>
          <w:b/>
          <w:sz w:val="28"/>
          <w:szCs w:val="28"/>
        </w:rPr>
      </w:pPr>
      <w:r>
        <w:rPr>
          <w:rFonts w:ascii="仿宋_GB2312" w:eastAsia="仿宋_GB2312" w:hAnsi="宋体" w:cs="Times New Roman" w:hint="eastAsia"/>
          <w:b/>
          <w:sz w:val="28"/>
          <w:szCs w:val="28"/>
        </w:rPr>
        <w:t>6、售后服务及其他（含安装、调试、培训、维护等）</w:t>
      </w:r>
    </w:p>
    <w:p w14:paraId="6A3E157D" w14:textId="77777777" w:rsidR="00580D84" w:rsidRDefault="00F23EF9">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1、在系统试运行前一周对采购</w:t>
      </w:r>
      <w:proofErr w:type="gramStart"/>
      <w:r>
        <w:rPr>
          <w:rFonts w:ascii="仿宋_GB2312" w:eastAsia="仿宋_GB2312" w:hAnsi="仿宋_GB2312" w:cs="仿宋_GB2312" w:hint="eastAsia"/>
          <w:sz w:val="24"/>
        </w:rPr>
        <w:t>方相关</w:t>
      </w:r>
      <w:proofErr w:type="gramEnd"/>
      <w:r>
        <w:rPr>
          <w:rFonts w:ascii="仿宋_GB2312" w:eastAsia="仿宋_GB2312" w:hAnsi="仿宋_GB2312" w:cs="仿宋_GB2312" w:hint="eastAsia"/>
          <w:sz w:val="24"/>
        </w:rPr>
        <w:t>人员进行培</w:t>
      </w:r>
      <w:r w:rsidR="00306377">
        <w:rPr>
          <w:rFonts w:ascii="仿宋_GB2312" w:eastAsia="仿宋_GB2312" w:hAnsi="仿宋_GB2312" w:cs="仿宋_GB2312" w:hint="eastAsia"/>
          <w:sz w:val="24"/>
        </w:rPr>
        <w:t>训，使采购方全面掌握该系统的结构、功能、使用方法和系统日常维护，</w:t>
      </w:r>
      <w:r>
        <w:rPr>
          <w:rFonts w:ascii="仿宋_GB2312" w:eastAsia="仿宋_GB2312" w:hAnsi="仿宋_GB2312" w:cs="仿宋_GB2312" w:hint="eastAsia"/>
          <w:sz w:val="24"/>
        </w:rPr>
        <w:t>并制作所需培训资料。</w:t>
      </w:r>
    </w:p>
    <w:p w14:paraId="6ACB5711" w14:textId="77777777" w:rsidR="00306377" w:rsidRPr="00306377" w:rsidRDefault="00306377" w:rsidP="00306377">
      <w:pPr>
        <w:pStyle w:val="a0"/>
        <w:rPr>
          <w:rFonts w:ascii="仿宋_GB2312" w:eastAsia="仿宋_GB2312" w:hAnsi="仿宋_GB2312" w:cs="仿宋_GB2312"/>
        </w:rPr>
      </w:pPr>
      <w:r w:rsidRPr="00306377">
        <w:rPr>
          <w:rFonts w:ascii="仿宋_GB2312" w:eastAsia="仿宋_GB2312" w:hAnsi="仿宋_GB2312" w:cs="仿宋_GB2312" w:hint="eastAsia"/>
        </w:rPr>
        <w:t>应使用方要求完成平台所需信息的录入，协助做好教学检查和上级督察工作。</w:t>
      </w:r>
    </w:p>
    <w:p w14:paraId="15D80E48" w14:textId="77777777" w:rsidR="00580D84" w:rsidRDefault="00F23EF9">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2、正式运行后，培训对象应包括项目涉及的全部使用者，并且根据对象不同，制定不同的培训方式。</w:t>
      </w:r>
    </w:p>
    <w:p w14:paraId="1CA8913D" w14:textId="77777777" w:rsidR="00580D84" w:rsidRDefault="00F23EF9">
      <w:pPr>
        <w:spacing w:line="360" w:lineRule="auto"/>
        <w:ind w:firstLineChars="200" w:firstLine="480"/>
        <w:rPr>
          <w:rFonts w:ascii="仿宋_GB2312" w:eastAsia="仿宋_GB2312" w:hAnsi="仿宋_GB2312" w:cs="仿宋_GB2312"/>
          <w:sz w:val="24"/>
          <w:lang w:eastAsia="zh-Hans"/>
        </w:rPr>
      </w:pPr>
      <w:r>
        <w:rPr>
          <w:rFonts w:ascii="仿宋_GB2312" w:eastAsia="仿宋_GB2312" w:hAnsi="仿宋_GB2312" w:cs="仿宋_GB2312" w:hint="eastAsia"/>
          <w:sz w:val="24"/>
        </w:rPr>
        <w:t>3、质保期：3年</w:t>
      </w:r>
      <w:r>
        <w:rPr>
          <w:rFonts w:ascii="仿宋_GB2312" w:eastAsia="仿宋_GB2312" w:hAnsi="仿宋_GB2312" w:cs="仿宋_GB2312" w:hint="eastAsia"/>
          <w:sz w:val="24"/>
          <w:lang w:eastAsia="zh-Hans"/>
        </w:rPr>
        <w:t>，完成每一位学员的学习培育，直至毕业。</w:t>
      </w:r>
    </w:p>
    <w:p w14:paraId="09D883AA" w14:textId="77777777" w:rsidR="00580D84" w:rsidRDefault="00F23EF9">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4、使用培训周期：提供一次现场培训、一次远程培训，每次不少于4小时。</w:t>
      </w:r>
    </w:p>
    <w:p w14:paraId="523FD491" w14:textId="77777777" w:rsidR="00580D84" w:rsidRDefault="00F23EF9">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w:t>
      </w:r>
      <w:r>
        <w:rPr>
          <w:rFonts w:ascii="仿宋_GB2312" w:eastAsia="仿宋_GB2312" w:hAnsi="仿宋_GB2312" w:cs="仿宋_GB2312" w:hint="eastAsia"/>
          <w:sz w:val="24"/>
          <w:lang w:eastAsia="zh-Hans"/>
        </w:rPr>
        <w:t>、</w:t>
      </w:r>
      <w:r>
        <w:rPr>
          <w:rFonts w:ascii="仿宋_GB2312" w:eastAsia="仿宋_GB2312" w:hAnsi="仿宋_GB2312" w:cs="仿宋_GB2312" w:hint="eastAsia"/>
          <w:sz w:val="24"/>
        </w:rPr>
        <w:t>系统采用云部署服务方式提供，满足采购方业务需要的服务器、网络带宽、存储、安全等硬件及云平台服务。</w:t>
      </w:r>
    </w:p>
    <w:p w14:paraId="75CAA746" w14:textId="77777777" w:rsidR="00580D84" w:rsidRDefault="00F23EF9">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6</w:t>
      </w:r>
      <w:r>
        <w:rPr>
          <w:rFonts w:ascii="仿宋_GB2312" w:eastAsia="仿宋_GB2312" w:hAnsi="仿宋_GB2312" w:cs="仿宋_GB2312" w:hint="eastAsia"/>
          <w:sz w:val="24"/>
          <w:lang w:eastAsia="zh-Hans"/>
        </w:rPr>
        <w:t>、</w:t>
      </w:r>
      <w:r>
        <w:rPr>
          <w:rFonts w:ascii="仿宋_GB2312" w:eastAsia="仿宋_GB2312" w:hAnsi="仿宋_GB2312" w:cs="仿宋_GB2312" w:hint="eastAsia"/>
          <w:sz w:val="24"/>
        </w:rPr>
        <w:t>统一存储管理: 数据存储管理、维护、备份设备。</w:t>
      </w:r>
    </w:p>
    <w:p w14:paraId="7A801825" w14:textId="77777777" w:rsidR="00580D84" w:rsidRDefault="00F23EF9">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7</w:t>
      </w:r>
      <w:r>
        <w:rPr>
          <w:rFonts w:ascii="仿宋_GB2312" w:eastAsia="仿宋_GB2312" w:hAnsi="仿宋_GB2312" w:cs="仿宋_GB2312" w:hint="eastAsia"/>
          <w:sz w:val="24"/>
          <w:lang w:eastAsia="zh-Hans"/>
        </w:rPr>
        <w:t>、</w:t>
      </w:r>
      <w:r>
        <w:rPr>
          <w:rFonts w:ascii="仿宋_GB2312" w:eastAsia="仿宋_GB2312" w:hAnsi="仿宋_GB2312" w:cs="仿宋_GB2312" w:hint="eastAsia"/>
          <w:sz w:val="24"/>
        </w:rPr>
        <w:t>服务器提供: 根据需要为学校提供运行所需的服务器。</w:t>
      </w:r>
    </w:p>
    <w:p w14:paraId="1F2B3D0D" w14:textId="77777777" w:rsidR="00580D84" w:rsidRDefault="00F23EF9">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8</w:t>
      </w:r>
      <w:r>
        <w:rPr>
          <w:rFonts w:ascii="仿宋_GB2312" w:eastAsia="仿宋_GB2312" w:hAnsi="仿宋_GB2312" w:cs="仿宋_GB2312" w:hint="eastAsia"/>
          <w:sz w:val="24"/>
          <w:lang w:eastAsia="zh-Hans"/>
        </w:rPr>
        <w:t>、</w:t>
      </w:r>
      <w:r>
        <w:rPr>
          <w:rFonts w:ascii="仿宋_GB2312" w:eastAsia="仿宋_GB2312" w:hAnsi="仿宋_GB2312" w:cs="仿宋_GB2312" w:hint="eastAsia"/>
          <w:sz w:val="24"/>
        </w:rPr>
        <w:t>网络带宽及性能环境搭建: 搭建高可用性系统环境、网络带宽、负载均衡、流媒体负载均衡、数据库HA实施和维护。</w:t>
      </w:r>
    </w:p>
    <w:p w14:paraId="58D1EE11" w14:textId="77777777" w:rsidR="00580D84" w:rsidRDefault="00F23EF9">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9</w:t>
      </w:r>
      <w:r>
        <w:rPr>
          <w:rFonts w:ascii="仿宋_GB2312" w:eastAsia="仿宋_GB2312" w:hAnsi="仿宋_GB2312" w:cs="仿宋_GB2312" w:hint="eastAsia"/>
          <w:sz w:val="24"/>
          <w:lang w:eastAsia="zh-Hans"/>
        </w:rPr>
        <w:t>、</w:t>
      </w:r>
      <w:r>
        <w:rPr>
          <w:rFonts w:ascii="仿宋_GB2312" w:eastAsia="仿宋_GB2312" w:hAnsi="仿宋_GB2312" w:cs="仿宋_GB2312" w:hint="eastAsia"/>
          <w:sz w:val="24"/>
        </w:rPr>
        <w:t>安全系统维护: 补丁管理、病毒维护、定期扫描、防火墙管理、维护、监控、攻击恢复。</w:t>
      </w:r>
    </w:p>
    <w:p w14:paraId="08A6F3EC" w14:textId="77777777" w:rsidR="00580D84" w:rsidRDefault="00F23EF9">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10、系统平台维护: 常规系统维护（系统监控、设备维护）、网络环境日常维护、OS 及数据库日常维护、应用系统维护、问题管理（含事故管理）。</w:t>
      </w:r>
    </w:p>
    <w:p w14:paraId="07E84DE0" w14:textId="77777777" w:rsidR="00580D84" w:rsidRDefault="00F23EF9">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11、软件升级服务：签约期内，所提供的技术平台版本如有更新，实现免费更新，bug免费修复。</w:t>
      </w:r>
    </w:p>
    <w:p w14:paraId="76003322" w14:textId="77777777" w:rsidR="00580D84" w:rsidRDefault="00F23EF9">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12、平台登陆界面设置：根据学校的要求更改登陆界面的图片、学校 logo 和学校校训等信息，以便符合我校办学特色。</w:t>
      </w:r>
    </w:p>
    <w:p w14:paraId="00B6985D" w14:textId="77777777" w:rsidR="00580D84" w:rsidRDefault="00F23EF9">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lastRenderedPageBreak/>
        <w:t>13、服务期内，采购方可根据需要拷贝各类数据。合同到期后，中标方有义务交给采购方所有的数据备份。若采购方后期考虑采取本地部署服务方式，中标方有义务配合采购方做好数据迁移工作。</w:t>
      </w:r>
    </w:p>
    <w:p w14:paraId="77FFE8BF" w14:textId="77777777" w:rsidR="00580D84" w:rsidRDefault="00F23EF9">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14、远程技术服务以电话、QQ、</w:t>
      </w:r>
      <w:proofErr w:type="gramStart"/>
      <w:r>
        <w:rPr>
          <w:rFonts w:ascii="仿宋_GB2312" w:eastAsia="仿宋_GB2312" w:hAnsi="仿宋_GB2312" w:cs="仿宋_GB2312" w:hint="eastAsia"/>
          <w:sz w:val="24"/>
        </w:rPr>
        <w:t>微信等</w:t>
      </w:r>
      <w:proofErr w:type="gramEnd"/>
      <w:r>
        <w:rPr>
          <w:rFonts w:ascii="仿宋_GB2312" w:eastAsia="仿宋_GB2312" w:hAnsi="仿宋_GB2312" w:cs="仿宋_GB2312" w:hint="eastAsia"/>
          <w:sz w:val="24"/>
        </w:rPr>
        <w:t>方式提供每周 7*24 小时响应。</w:t>
      </w:r>
    </w:p>
    <w:p w14:paraId="2F90D3BC" w14:textId="77777777" w:rsidR="00580D84" w:rsidRPr="00F23EF9" w:rsidRDefault="00F23EF9" w:rsidP="00F23EF9">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15、故障响应及修复：接到故障电话 12 小时内响应，24 小时给予修复。</w:t>
      </w:r>
    </w:p>
    <w:p w14:paraId="6217AB56" w14:textId="209221BC" w:rsidR="0073421A" w:rsidRDefault="0073421A">
      <w:pPr>
        <w:widowControl/>
        <w:tabs>
          <w:tab w:val="left" w:pos="9299"/>
        </w:tabs>
        <w:adjustRightInd w:val="0"/>
        <w:snapToGrid w:val="0"/>
        <w:spacing w:line="380" w:lineRule="exact"/>
        <w:ind w:leftChars="259" w:left="544" w:rightChars="85" w:right="178" w:firstLineChars="1350" w:firstLine="3780"/>
        <w:contextualSpacing/>
        <w:jc w:val="left"/>
        <w:rPr>
          <w:rFonts w:ascii="仿宋_GB2312" w:eastAsia="仿宋_GB2312" w:hAnsi="宋体" w:cs="宋体"/>
          <w:kern w:val="0"/>
          <w:sz w:val="28"/>
          <w:szCs w:val="28"/>
        </w:rPr>
      </w:pPr>
      <w:r>
        <w:rPr>
          <w:rFonts w:ascii="仿宋_GB2312" w:eastAsia="仿宋_GB2312" w:hAnsi="宋体" w:cs="宋体"/>
          <w:kern w:val="0"/>
          <w:sz w:val="28"/>
          <w:szCs w:val="28"/>
        </w:rPr>
        <w:br w:type="page"/>
      </w:r>
    </w:p>
    <w:p w14:paraId="1E30A9DD" w14:textId="77777777" w:rsidR="0073421A" w:rsidRDefault="0073421A" w:rsidP="0073421A">
      <w:pPr>
        <w:snapToGrid w:val="0"/>
        <w:spacing w:line="400" w:lineRule="exact"/>
        <w:contextualSpacing/>
        <w:jc w:val="center"/>
        <w:rPr>
          <w:rFonts w:ascii="黑体" w:eastAsia="黑体" w:hAnsi="黑体"/>
          <w:kern w:val="0"/>
          <w:sz w:val="32"/>
          <w:szCs w:val="32"/>
          <w:lang w:val="zh-CN"/>
        </w:rPr>
      </w:pPr>
      <w:r>
        <w:rPr>
          <w:rFonts w:ascii="黑体" w:eastAsia="黑体" w:hAnsi="黑体" w:hint="eastAsia"/>
          <w:kern w:val="0"/>
          <w:sz w:val="32"/>
          <w:szCs w:val="32"/>
          <w:lang w:val="zh-CN"/>
        </w:rPr>
        <w:lastRenderedPageBreak/>
        <w:t>单一来源投标材料包编制要求</w:t>
      </w:r>
    </w:p>
    <w:p w14:paraId="4BF13E8E" w14:textId="77777777" w:rsidR="0073421A" w:rsidRDefault="0073421A" w:rsidP="0073421A">
      <w:pPr>
        <w:snapToGrid w:val="0"/>
        <w:spacing w:line="400" w:lineRule="exact"/>
        <w:contextualSpacing/>
        <w:rPr>
          <w:rFonts w:ascii="黑体" w:eastAsia="黑体" w:hAnsi="黑体"/>
          <w:kern w:val="0"/>
          <w:sz w:val="32"/>
          <w:szCs w:val="32"/>
          <w:lang w:val="zh-CN"/>
        </w:rPr>
      </w:pPr>
    </w:p>
    <w:p w14:paraId="00F99B11" w14:textId="77777777" w:rsidR="0073421A" w:rsidRPr="009F6CB8" w:rsidRDefault="0073421A" w:rsidP="0073421A">
      <w:pPr>
        <w:adjustRightInd w:val="0"/>
        <w:snapToGrid w:val="0"/>
        <w:spacing w:line="500" w:lineRule="exact"/>
        <w:rPr>
          <w:rFonts w:eastAsia="方正仿宋_GBK"/>
          <w:kern w:val="0"/>
          <w:sz w:val="28"/>
          <w:szCs w:val="28"/>
          <w:lang w:val="zh-CN"/>
        </w:rPr>
      </w:pPr>
      <w:r>
        <w:rPr>
          <w:rFonts w:eastAsia="方正仿宋_GBK" w:hint="eastAsia"/>
          <w:b/>
          <w:bCs/>
          <w:kern w:val="0"/>
          <w:sz w:val="28"/>
          <w:szCs w:val="28"/>
          <w:lang w:val="zh-CN"/>
        </w:rPr>
        <w:t>一</w:t>
      </w:r>
      <w:r w:rsidRPr="009F6CB8">
        <w:rPr>
          <w:rFonts w:eastAsia="方正仿宋_GBK" w:hint="eastAsia"/>
          <w:b/>
          <w:bCs/>
          <w:kern w:val="0"/>
          <w:sz w:val="28"/>
          <w:szCs w:val="28"/>
          <w:lang w:val="zh-CN"/>
        </w:rPr>
        <w:t>、文件包封面</w:t>
      </w:r>
      <w:r w:rsidRPr="009F6CB8">
        <w:rPr>
          <w:rFonts w:eastAsia="方正仿宋_GBK" w:hint="eastAsia"/>
          <w:kern w:val="0"/>
          <w:sz w:val="28"/>
          <w:szCs w:val="28"/>
          <w:lang w:val="zh-CN"/>
        </w:rPr>
        <w:t>：</w:t>
      </w:r>
    </w:p>
    <w:p w14:paraId="02BE879D" w14:textId="77777777" w:rsidR="0073421A" w:rsidRPr="009F6CB8" w:rsidRDefault="0073421A" w:rsidP="0073421A">
      <w:pPr>
        <w:adjustRightInd w:val="0"/>
        <w:snapToGrid w:val="0"/>
        <w:spacing w:line="500" w:lineRule="exact"/>
        <w:rPr>
          <w:rFonts w:eastAsia="方正仿宋_GBK"/>
          <w:kern w:val="0"/>
          <w:sz w:val="28"/>
          <w:szCs w:val="28"/>
          <w:lang w:val="zh-CN"/>
        </w:rPr>
      </w:pPr>
      <w:r w:rsidRPr="009F6CB8">
        <w:rPr>
          <w:rFonts w:eastAsia="方正仿宋_GBK" w:hint="eastAsia"/>
          <w:b/>
          <w:bCs/>
          <w:color w:val="FF0000"/>
          <w:kern w:val="0"/>
          <w:sz w:val="28"/>
          <w:szCs w:val="28"/>
          <w:lang w:val="zh-CN"/>
        </w:rPr>
        <w:t>文件包密封</w:t>
      </w:r>
      <w:r w:rsidRPr="009F6CB8">
        <w:rPr>
          <w:rFonts w:eastAsia="方正仿宋_GBK" w:hint="eastAsia"/>
          <w:kern w:val="0"/>
          <w:sz w:val="28"/>
          <w:szCs w:val="28"/>
          <w:lang w:val="zh-CN"/>
        </w:rPr>
        <w:t>，封签处加盖单位公章，标注项目名称、项目编号、投标人全称、联系人、联系方式等内容。</w:t>
      </w:r>
    </w:p>
    <w:p w14:paraId="62653A7F" w14:textId="77777777" w:rsidR="0073421A" w:rsidRDefault="0073421A" w:rsidP="0073421A">
      <w:pPr>
        <w:adjustRightInd w:val="0"/>
        <w:snapToGrid w:val="0"/>
        <w:spacing w:line="500" w:lineRule="exact"/>
        <w:rPr>
          <w:rFonts w:eastAsia="方正仿宋_GBK"/>
          <w:kern w:val="0"/>
          <w:sz w:val="28"/>
          <w:szCs w:val="28"/>
          <w:lang w:val="zh-CN"/>
        </w:rPr>
      </w:pPr>
    </w:p>
    <w:p w14:paraId="608202C5" w14:textId="77777777" w:rsidR="0073421A" w:rsidRPr="009F6CB8" w:rsidRDefault="0073421A" w:rsidP="0073421A">
      <w:pPr>
        <w:adjustRightInd w:val="0"/>
        <w:snapToGrid w:val="0"/>
        <w:spacing w:line="500" w:lineRule="exact"/>
        <w:rPr>
          <w:rFonts w:eastAsia="方正仿宋_GBK"/>
          <w:b/>
          <w:bCs/>
          <w:kern w:val="0"/>
          <w:sz w:val="28"/>
          <w:szCs w:val="28"/>
          <w:lang w:val="zh-CN"/>
        </w:rPr>
      </w:pPr>
      <w:r w:rsidRPr="009F6CB8">
        <w:rPr>
          <w:rFonts w:eastAsia="方正仿宋_GBK" w:hint="eastAsia"/>
          <w:b/>
          <w:bCs/>
          <w:kern w:val="0"/>
          <w:sz w:val="28"/>
          <w:szCs w:val="28"/>
          <w:lang w:val="zh-CN"/>
        </w:rPr>
        <w:t>二、文件</w:t>
      </w:r>
      <w:proofErr w:type="gramStart"/>
      <w:r w:rsidRPr="009F6CB8">
        <w:rPr>
          <w:rFonts w:eastAsia="方正仿宋_GBK" w:hint="eastAsia"/>
          <w:b/>
          <w:bCs/>
          <w:kern w:val="0"/>
          <w:sz w:val="28"/>
          <w:szCs w:val="28"/>
          <w:lang w:val="zh-CN"/>
        </w:rPr>
        <w:t>包内容</w:t>
      </w:r>
      <w:proofErr w:type="gramEnd"/>
      <w:r>
        <w:rPr>
          <w:rFonts w:eastAsia="方正仿宋_GBK" w:hint="eastAsia"/>
          <w:b/>
          <w:bCs/>
          <w:kern w:val="0"/>
          <w:sz w:val="28"/>
          <w:szCs w:val="28"/>
          <w:lang w:val="zh-CN"/>
        </w:rPr>
        <w:t>目录（</w:t>
      </w:r>
      <w:r w:rsidRPr="00976157">
        <w:rPr>
          <w:rFonts w:eastAsia="方正仿宋_GBK" w:hint="eastAsia"/>
          <w:b/>
          <w:bCs/>
          <w:color w:val="FF0000"/>
          <w:kern w:val="0"/>
          <w:sz w:val="28"/>
          <w:szCs w:val="28"/>
          <w:lang w:val="zh-CN"/>
        </w:rPr>
        <w:t>需装订成册</w:t>
      </w:r>
      <w:r>
        <w:rPr>
          <w:rFonts w:eastAsia="方正仿宋_GBK" w:hint="eastAsia"/>
          <w:b/>
          <w:bCs/>
          <w:kern w:val="0"/>
          <w:sz w:val="28"/>
          <w:szCs w:val="28"/>
          <w:lang w:val="zh-CN"/>
        </w:rPr>
        <w:t>）</w:t>
      </w:r>
      <w:r w:rsidRPr="009F6CB8">
        <w:rPr>
          <w:rFonts w:eastAsia="方正仿宋_GBK" w:hint="eastAsia"/>
          <w:b/>
          <w:bCs/>
          <w:kern w:val="0"/>
          <w:sz w:val="28"/>
          <w:szCs w:val="28"/>
          <w:lang w:val="zh-CN"/>
        </w:rPr>
        <w:t>：</w:t>
      </w:r>
    </w:p>
    <w:p w14:paraId="76B12EFB" w14:textId="77777777" w:rsidR="0073421A" w:rsidRPr="000D1C0F" w:rsidRDefault="0073421A" w:rsidP="0073421A">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sidRPr="000D1C0F">
        <w:rPr>
          <w:rFonts w:eastAsia="方正仿宋_GBK" w:hint="eastAsia"/>
          <w:kern w:val="0"/>
          <w:sz w:val="28"/>
          <w:szCs w:val="28"/>
          <w:lang w:val="zh-CN"/>
        </w:rPr>
        <w:t>1</w:t>
      </w:r>
      <w:r>
        <w:rPr>
          <w:rFonts w:eastAsia="方正仿宋_GBK" w:hint="eastAsia"/>
          <w:kern w:val="0"/>
          <w:sz w:val="28"/>
          <w:szCs w:val="28"/>
          <w:lang w:val="zh-CN"/>
        </w:rPr>
        <w:t>）投标单位</w:t>
      </w:r>
      <w:r w:rsidRPr="00677EA1">
        <w:rPr>
          <w:rFonts w:eastAsia="方正仿宋_GBK" w:hint="eastAsia"/>
          <w:kern w:val="0"/>
          <w:sz w:val="28"/>
          <w:szCs w:val="28"/>
          <w:lang w:val="zh-CN"/>
        </w:rPr>
        <w:t>《营业执照》复印件（须加盖公章）</w:t>
      </w:r>
      <w:r>
        <w:rPr>
          <w:rFonts w:eastAsia="方正仿宋_GBK" w:hint="eastAsia"/>
          <w:kern w:val="0"/>
          <w:sz w:val="28"/>
          <w:szCs w:val="28"/>
          <w:lang w:val="zh-CN"/>
        </w:rPr>
        <w:t>；</w:t>
      </w:r>
    </w:p>
    <w:p w14:paraId="06645736" w14:textId="77777777" w:rsidR="0073421A" w:rsidRPr="000D1C0F" w:rsidRDefault="0073421A" w:rsidP="0073421A">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2</w:t>
      </w:r>
      <w:r>
        <w:rPr>
          <w:rFonts w:eastAsia="方正仿宋_GBK" w:hint="eastAsia"/>
          <w:kern w:val="0"/>
          <w:sz w:val="28"/>
          <w:szCs w:val="28"/>
          <w:lang w:val="zh-CN"/>
        </w:rPr>
        <w:t>）投标</w:t>
      </w:r>
      <w:r w:rsidRPr="000D1C0F">
        <w:rPr>
          <w:rFonts w:eastAsia="方正仿宋_GBK"/>
          <w:kern w:val="0"/>
          <w:sz w:val="28"/>
          <w:szCs w:val="28"/>
          <w:lang w:val="zh-CN"/>
        </w:rPr>
        <w:t>人</w:t>
      </w:r>
      <w:r>
        <w:rPr>
          <w:rFonts w:eastAsia="方正仿宋_GBK" w:hint="eastAsia"/>
          <w:kern w:val="0"/>
          <w:sz w:val="28"/>
          <w:szCs w:val="28"/>
          <w:lang w:val="zh-CN"/>
        </w:rPr>
        <w:t>身份证复印件</w:t>
      </w:r>
      <w:r w:rsidRPr="000D1C0F">
        <w:rPr>
          <w:rFonts w:eastAsia="方正仿宋_GBK"/>
          <w:kern w:val="0"/>
          <w:sz w:val="28"/>
          <w:szCs w:val="28"/>
          <w:lang w:val="zh-CN"/>
        </w:rPr>
        <w:t>；</w:t>
      </w:r>
    </w:p>
    <w:p w14:paraId="52726831" w14:textId="77777777" w:rsidR="0073421A" w:rsidRDefault="0073421A" w:rsidP="0073421A">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3</w:t>
      </w:r>
      <w:r>
        <w:rPr>
          <w:rFonts w:eastAsia="方正仿宋_GBK" w:hint="eastAsia"/>
          <w:kern w:val="0"/>
          <w:sz w:val="28"/>
          <w:szCs w:val="28"/>
          <w:lang w:val="zh-CN"/>
        </w:rPr>
        <w:t>）符合第二十二条规定申明函</w:t>
      </w:r>
      <w:r w:rsidRPr="000D1C0F">
        <w:rPr>
          <w:rFonts w:eastAsia="方正仿宋_GBK"/>
          <w:kern w:val="0"/>
          <w:sz w:val="28"/>
          <w:szCs w:val="28"/>
          <w:lang w:val="zh-CN"/>
        </w:rPr>
        <w:t>（格式见附件</w:t>
      </w:r>
      <w:r>
        <w:rPr>
          <w:rFonts w:eastAsia="方正仿宋_GBK"/>
          <w:kern w:val="0"/>
          <w:sz w:val="28"/>
          <w:szCs w:val="28"/>
          <w:lang w:val="zh-CN"/>
        </w:rPr>
        <w:t>1</w:t>
      </w:r>
      <w:r w:rsidRPr="000D1C0F">
        <w:rPr>
          <w:rFonts w:eastAsia="方正仿宋_GBK"/>
          <w:kern w:val="0"/>
          <w:sz w:val="28"/>
          <w:szCs w:val="28"/>
          <w:lang w:val="zh-CN"/>
        </w:rPr>
        <w:t>）</w:t>
      </w:r>
      <w:r>
        <w:rPr>
          <w:rFonts w:eastAsia="方正仿宋_GBK" w:hint="eastAsia"/>
          <w:kern w:val="0"/>
          <w:sz w:val="28"/>
          <w:szCs w:val="28"/>
          <w:lang w:val="zh-CN"/>
        </w:rPr>
        <w:t>；</w:t>
      </w:r>
    </w:p>
    <w:p w14:paraId="0A13F4C6" w14:textId="77777777" w:rsidR="0073421A" w:rsidRDefault="0073421A" w:rsidP="0073421A">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4</w:t>
      </w:r>
      <w:r>
        <w:rPr>
          <w:rFonts w:eastAsia="方正仿宋_GBK" w:hint="eastAsia"/>
          <w:kern w:val="0"/>
          <w:sz w:val="28"/>
          <w:szCs w:val="28"/>
          <w:lang w:val="zh-CN"/>
        </w:rPr>
        <w:t>）法定代表人身份证明</w:t>
      </w:r>
      <w:r w:rsidRPr="000D1C0F">
        <w:rPr>
          <w:rFonts w:eastAsia="方正仿宋_GBK"/>
          <w:kern w:val="0"/>
          <w:sz w:val="28"/>
          <w:szCs w:val="28"/>
          <w:lang w:val="zh-CN"/>
        </w:rPr>
        <w:t>（格式见附件</w:t>
      </w:r>
      <w:r>
        <w:rPr>
          <w:rFonts w:eastAsia="方正仿宋_GBK"/>
          <w:kern w:val="0"/>
          <w:sz w:val="28"/>
          <w:szCs w:val="28"/>
          <w:lang w:val="zh-CN"/>
        </w:rPr>
        <w:t>2</w:t>
      </w:r>
      <w:r w:rsidRPr="000D1C0F">
        <w:rPr>
          <w:rFonts w:eastAsia="方正仿宋_GBK"/>
          <w:kern w:val="0"/>
          <w:sz w:val="28"/>
          <w:szCs w:val="28"/>
          <w:lang w:val="zh-CN"/>
        </w:rPr>
        <w:t>）</w:t>
      </w:r>
      <w:r>
        <w:rPr>
          <w:rFonts w:eastAsia="方正仿宋_GBK" w:hint="eastAsia"/>
          <w:kern w:val="0"/>
          <w:sz w:val="28"/>
          <w:szCs w:val="28"/>
          <w:lang w:val="zh-CN"/>
        </w:rPr>
        <w:t>；</w:t>
      </w:r>
    </w:p>
    <w:p w14:paraId="3AA202A8" w14:textId="77777777" w:rsidR="0073421A" w:rsidRDefault="0073421A" w:rsidP="0073421A">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5</w:t>
      </w:r>
      <w:r>
        <w:rPr>
          <w:rFonts w:eastAsia="方正仿宋_GBK" w:hint="eastAsia"/>
          <w:kern w:val="0"/>
          <w:sz w:val="28"/>
          <w:szCs w:val="28"/>
          <w:lang w:val="zh-CN"/>
        </w:rPr>
        <w:t>）投标单位</w:t>
      </w:r>
      <w:r w:rsidRPr="009077EB">
        <w:rPr>
          <w:rFonts w:eastAsia="方正仿宋_GBK" w:hint="eastAsia"/>
          <w:kern w:val="0"/>
          <w:sz w:val="28"/>
          <w:szCs w:val="28"/>
          <w:lang w:val="zh-CN"/>
        </w:rPr>
        <w:t>信用承诺书</w:t>
      </w:r>
      <w:r w:rsidRPr="000D1C0F">
        <w:rPr>
          <w:rFonts w:eastAsia="方正仿宋_GBK"/>
          <w:kern w:val="0"/>
          <w:sz w:val="28"/>
          <w:szCs w:val="28"/>
          <w:lang w:val="zh-CN"/>
        </w:rPr>
        <w:t>（格式见附件</w:t>
      </w:r>
      <w:r>
        <w:rPr>
          <w:rFonts w:eastAsia="方正仿宋_GBK"/>
          <w:kern w:val="0"/>
          <w:sz w:val="28"/>
          <w:szCs w:val="28"/>
          <w:lang w:val="zh-CN"/>
        </w:rPr>
        <w:t>3</w:t>
      </w:r>
      <w:r w:rsidRPr="000D1C0F">
        <w:rPr>
          <w:rFonts w:eastAsia="方正仿宋_GBK"/>
          <w:kern w:val="0"/>
          <w:sz w:val="28"/>
          <w:szCs w:val="28"/>
          <w:lang w:val="zh-CN"/>
        </w:rPr>
        <w:t>）</w:t>
      </w:r>
      <w:r>
        <w:rPr>
          <w:rFonts w:eastAsia="方正仿宋_GBK" w:hint="eastAsia"/>
          <w:kern w:val="0"/>
          <w:sz w:val="28"/>
          <w:szCs w:val="28"/>
          <w:lang w:val="zh-CN"/>
        </w:rPr>
        <w:t>；</w:t>
      </w:r>
    </w:p>
    <w:p w14:paraId="744CBFBE" w14:textId="77777777" w:rsidR="0073421A" w:rsidRDefault="0073421A" w:rsidP="0073421A">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6</w:t>
      </w:r>
      <w:r>
        <w:rPr>
          <w:rFonts w:eastAsia="方正仿宋_GBK" w:hint="eastAsia"/>
          <w:kern w:val="0"/>
          <w:sz w:val="28"/>
          <w:szCs w:val="28"/>
          <w:lang w:val="zh-CN"/>
        </w:rPr>
        <w:t>）</w:t>
      </w:r>
      <w:r>
        <w:rPr>
          <w:rFonts w:eastAsia="方正仿宋_GBK" w:hint="eastAsia"/>
          <w:kern w:val="0"/>
          <w:sz w:val="28"/>
          <w:szCs w:val="28"/>
        </w:rPr>
        <w:t>报价表及报价明细表</w:t>
      </w:r>
      <w:r>
        <w:rPr>
          <w:rFonts w:eastAsia="方正仿宋_GBK"/>
          <w:kern w:val="0"/>
          <w:sz w:val="28"/>
          <w:szCs w:val="28"/>
          <w:lang w:val="zh-CN"/>
        </w:rPr>
        <w:t>（格式见附件</w:t>
      </w:r>
      <w:r>
        <w:rPr>
          <w:rFonts w:eastAsia="方正仿宋_GBK"/>
          <w:kern w:val="0"/>
          <w:sz w:val="28"/>
          <w:szCs w:val="28"/>
          <w:lang w:val="zh-CN"/>
        </w:rPr>
        <w:t>4</w:t>
      </w:r>
      <w:r>
        <w:rPr>
          <w:rFonts w:eastAsia="方正仿宋_GBK"/>
          <w:kern w:val="0"/>
          <w:sz w:val="28"/>
          <w:szCs w:val="28"/>
          <w:lang w:val="zh-CN"/>
        </w:rPr>
        <w:t>）；</w:t>
      </w:r>
    </w:p>
    <w:p w14:paraId="3F64DEA0" w14:textId="77777777" w:rsidR="0073421A" w:rsidRDefault="0073421A" w:rsidP="0073421A">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7</w:t>
      </w:r>
      <w:r>
        <w:rPr>
          <w:rFonts w:eastAsia="方正仿宋_GBK" w:hint="eastAsia"/>
          <w:kern w:val="0"/>
          <w:sz w:val="28"/>
          <w:szCs w:val="28"/>
          <w:lang w:val="zh-CN"/>
        </w:rPr>
        <w:t>）</w:t>
      </w:r>
      <w:r>
        <w:rPr>
          <w:rFonts w:eastAsia="方正仿宋_GBK" w:hint="eastAsia"/>
          <w:kern w:val="0"/>
          <w:sz w:val="28"/>
          <w:szCs w:val="28"/>
        </w:rPr>
        <w:t>报价承诺书</w:t>
      </w:r>
      <w:r>
        <w:rPr>
          <w:rFonts w:eastAsia="方正仿宋_GBK"/>
          <w:kern w:val="0"/>
          <w:sz w:val="28"/>
          <w:szCs w:val="28"/>
          <w:lang w:val="zh-CN"/>
        </w:rPr>
        <w:t>（格式见附件</w:t>
      </w:r>
      <w:r>
        <w:rPr>
          <w:rFonts w:eastAsia="方正仿宋_GBK"/>
          <w:kern w:val="0"/>
          <w:sz w:val="28"/>
          <w:szCs w:val="28"/>
          <w:lang w:val="zh-CN"/>
        </w:rPr>
        <w:t>5</w:t>
      </w:r>
      <w:r>
        <w:rPr>
          <w:rFonts w:eastAsia="方正仿宋_GBK"/>
          <w:kern w:val="0"/>
          <w:sz w:val="28"/>
          <w:szCs w:val="28"/>
          <w:lang w:val="zh-CN"/>
        </w:rPr>
        <w:t>）。</w:t>
      </w:r>
    </w:p>
    <w:p w14:paraId="1BBD6AAE" w14:textId="77777777" w:rsidR="0073421A" w:rsidRDefault="0073421A" w:rsidP="0073421A">
      <w:pPr>
        <w:adjustRightInd w:val="0"/>
        <w:snapToGrid w:val="0"/>
        <w:spacing w:line="500" w:lineRule="exact"/>
        <w:rPr>
          <w:rFonts w:eastAsia="方正仿宋_GBK"/>
          <w:kern w:val="0"/>
          <w:sz w:val="28"/>
          <w:szCs w:val="28"/>
          <w:lang w:val="zh-CN"/>
        </w:rPr>
      </w:pPr>
    </w:p>
    <w:p w14:paraId="4CB264C9" w14:textId="77777777" w:rsidR="0073421A" w:rsidRPr="00677EA1" w:rsidRDefault="0073421A" w:rsidP="0073421A">
      <w:pPr>
        <w:adjustRightInd w:val="0"/>
        <w:snapToGrid w:val="0"/>
        <w:spacing w:line="500" w:lineRule="exact"/>
        <w:rPr>
          <w:rFonts w:eastAsia="方正仿宋_GBK"/>
          <w:kern w:val="0"/>
          <w:sz w:val="28"/>
          <w:szCs w:val="28"/>
        </w:rPr>
      </w:pPr>
      <w:r w:rsidRPr="00677EA1">
        <w:rPr>
          <w:rFonts w:eastAsia="方正仿宋_GBK" w:hint="eastAsia"/>
          <w:kern w:val="0"/>
          <w:sz w:val="28"/>
          <w:szCs w:val="28"/>
        </w:rPr>
        <w:t>特别提醒：</w:t>
      </w:r>
    </w:p>
    <w:p w14:paraId="72D1491C" w14:textId="77777777" w:rsidR="0073421A" w:rsidRDefault="0073421A" w:rsidP="0073421A">
      <w:pPr>
        <w:adjustRightInd w:val="0"/>
        <w:snapToGrid w:val="0"/>
        <w:spacing w:line="500" w:lineRule="exact"/>
        <w:ind w:firstLineChars="200" w:firstLine="560"/>
        <w:rPr>
          <w:rFonts w:eastAsia="方正仿宋_GBK"/>
          <w:kern w:val="0"/>
          <w:sz w:val="28"/>
          <w:szCs w:val="28"/>
        </w:rPr>
      </w:pPr>
      <w:r w:rsidRPr="00677EA1">
        <w:rPr>
          <w:rFonts w:eastAsia="方正仿宋_GBK" w:hint="eastAsia"/>
          <w:kern w:val="0"/>
          <w:sz w:val="28"/>
          <w:szCs w:val="28"/>
        </w:rPr>
        <w:t>投标人应保证所提供文件资料的真实性，所有文件资料必须是针对本次投标的。如发现投标人提供了虚假文件、资料，其投标将被拒绝，</w:t>
      </w:r>
      <w:r>
        <w:rPr>
          <w:rFonts w:eastAsia="方正仿宋_GBK" w:hint="eastAsia"/>
          <w:kern w:val="0"/>
          <w:sz w:val="28"/>
          <w:szCs w:val="28"/>
        </w:rPr>
        <w:t>同时</w:t>
      </w:r>
      <w:r w:rsidRPr="00677EA1">
        <w:rPr>
          <w:rFonts w:eastAsia="方正仿宋_GBK" w:hint="eastAsia"/>
          <w:kern w:val="0"/>
          <w:sz w:val="28"/>
          <w:szCs w:val="28"/>
        </w:rPr>
        <w:t>取消</w:t>
      </w:r>
      <w:r>
        <w:rPr>
          <w:rFonts w:eastAsia="方正仿宋_GBK" w:hint="eastAsia"/>
          <w:kern w:val="0"/>
          <w:sz w:val="28"/>
          <w:szCs w:val="28"/>
        </w:rPr>
        <w:t>中标</w:t>
      </w:r>
      <w:r w:rsidRPr="00677EA1">
        <w:rPr>
          <w:rFonts w:eastAsia="方正仿宋_GBK" w:hint="eastAsia"/>
          <w:kern w:val="0"/>
          <w:sz w:val="28"/>
          <w:szCs w:val="28"/>
        </w:rPr>
        <w:t>资格，并自行承担相应的法律责任。</w:t>
      </w:r>
    </w:p>
    <w:p w14:paraId="61EEAC0F" w14:textId="77777777" w:rsidR="0073421A" w:rsidRPr="00677EA1" w:rsidRDefault="0073421A" w:rsidP="0073421A">
      <w:pPr>
        <w:adjustRightInd w:val="0"/>
        <w:snapToGrid w:val="0"/>
        <w:spacing w:line="500" w:lineRule="exact"/>
        <w:ind w:firstLineChars="200" w:firstLine="560"/>
        <w:rPr>
          <w:rFonts w:eastAsia="方正仿宋_GBK"/>
          <w:kern w:val="0"/>
          <w:sz w:val="28"/>
          <w:szCs w:val="28"/>
        </w:rPr>
      </w:pPr>
    </w:p>
    <w:p w14:paraId="1C4BA314" w14:textId="77777777" w:rsidR="0073421A" w:rsidRDefault="0073421A" w:rsidP="0073421A">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br w:type="page"/>
      </w:r>
    </w:p>
    <w:p w14:paraId="1CBBF1C3" w14:textId="77777777" w:rsidR="0073421A" w:rsidRPr="000C46E5" w:rsidRDefault="0073421A" w:rsidP="0073421A">
      <w:pPr>
        <w:snapToGrid w:val="0"/>
        <w:spacing w:line="400" w:lineRule="exact"/>
        <w:contextualSpacing/>
        <w:rPr>
          <w:rFonts w:ascii="黑体" w:eastAsia="黑体" w:hAnsi="黑体"/>
          <w:kern w:val="0"/>
          <w:sz w:val="32"/>
          <w:szCs w:val="32"/>
          <w:lang w:val="zh-CN"/>
        </w:rPr>
      </w:pPr>
      <w:r w:rsidRPr="000C46E5">
        <w:rPr>
          <w:rFonts w:ascii="黑体" w:eastAsia="黑体" w:hAnsi="黑体"/>
          <w:kern w:val="0"/>
          <w:sz w:val="32"/>
          <w:szCs w:val="32"/>
          <w:lang w:val="zh-CN"/>
        </w:rPr>
        <w:lastRenderedPageBreak/>
        <w:t>附件1</w:t>
      </w:r>
    </w:p>
    <w:p w14:paraId="713681DB" w14:textId="77777777" w:rsidR="0073421A" w:rsidRPr="00C421F0" w:rsidRDefault="0073421A" w:rsidP="0073421A">
      <w:pPr>
        <w:jc w:val="center"/>
        <w:rPr>
          <w:rFonts w:ascii="宋体" w:hAnsi="宋体"/>
          <w:b/>
          <w:color w:val="000000"/>
          <w:sz w:val="30"/>
          <w:szCs w:val="30"/>
        </w:rPr>
      </w:pPr>
      <w:r>
        <w:rPr>
          <w:rFonts w:ascii="宋体" w:hAnsi="宋体" w:hint="eastAsia"/>
          <w:b/>
          <w:color w:val="000000"/>
          <w:sz w:val="30"/>
          <w:szCs w:val="30"/>
        </w:rPr>
        <w:t>投标单位符合《政府采购法》第二十二条规定条件的声明</w:t>
      </w:r>
      <w:r w:rsidRPr="00C421F0">
        <w:rPr>
          <w:rFonts w:ascii="宋体" w:hAnsi="宋体" w:hint="eastAsia"/>
          <w:b/>
          <w:color w:val="000000"/>
          <w:sz w:val="30"/>
          <w:szCs w:val="30"/>
        </w:rPr>
        <w:t>函</w:t>
      </w:r>
    </w:p>
    <w:p w14:paraId="53209B5B" w14:textId="77777777" w:rsidR="0073421A" w:rsidRPr="006C1F55" w:rsidRDefault="0073421A" w:rsidP="0073421A">
      <w:pPr>
        <w:spacing w:line="460" w:lineRule="exact"/>
        <w:rPr>
          <w:rFonts w:ascii="宋体" w:hAnsi="宋体"/>
          <w:b/>
          <w:bCs/>
          <w:color w:val="000000"/>
          <w:sz w:val="44"/>
          <w:szCs w:val="44"/>
        </w:rPr>
      </w:pPr>
      <w:r w:rsidRPr="00FC3E51">
        <w:rPr>
          <w:rFonts w:ascii="宋体" w:hAnsi="宋体" w:hint="eastAsia"/>
          <w:b/>
          <w:bCs/>
          <w:color w:val="000000"/>
          <w:sz w:val="24"/>
          <w:szCs w:val="21"/>
        </w:rPr>
        <w:t xml:space="preserve">                       </w:t>
      </w:r>
      <w:r w:rsidRPr="00FC3E51">
        <w:rPr>
          <w:rFonts w:ascii="宋体" w:hAnsi="宋体" w:hint="eastAsia"/>
          <w:b/>
          <w:bCs/>
          <w:color w:val="000000"/>
          <w:sz w:val="44"/>
          <w:szCs w:val="44"/>
        </w:rPr>
        <w:t xml:space="preserve">   </w:t>
      </w:r>
    </w:p>
    <w:p w14:paraId="24F4C202" w14:textId="77777777" w:rsidR="0073421A" w:rsidRPr="00B84014" w:rsidRDefault="0073421A" w:rsidP="0073421A">
      <w:pPr>
        <w:spacing w:line="520" w:lineRule="exact"/>
        <w:ind w:firstLineChars="200" w:firstLine="480"/>
        <w:rPr>
          <w:rFonts w:ascii="宋体" w:hAnsi="宋体"/>
          <w:b/>
          <w:bCs/>
          <w:color w:val="000000"/>
          <w:sz w:val="24"/>
        </w:rPr>
      </w:pPr>
      <w:r w:rsidRPr="001231D6">
        <w:rPr>
          <w:rFonts w:ascii="宋体" w:hAnsi="宋体" w:hint="eastAsia"/>
          <w:bCs/>
          <w:color w:val="000000"/>
          <w:sz w:val="24"/>
        </w:rPr>
        <w:t>我单位参加</w:t>
      </w:r>
      <w:r w:rsidRPr="00FC3E51">
        <w:rPr>
          <w:rFonts w:ascii="宋体" w:hAnsi="宋体" w:hint="eastAsia"/>
          <w:bCs/>
          <w:color w:val="000000"/>
          <w:sz w:val="24"/>
          <w:szCs w:val="21"/>
          <w:u w:val="single"/>
        </w:rPr>
        <w:t>________________</w:t>
      </w:r>
      <w:r>
        <w:rPr>
          <w:rFonts w:ascii="宋体" w:hAnsi="宋体" w:hint="eastAsia"/>
          <w:bCs/>
          <w:color w:val="000000"/>
          <w:sz w:val="24"/>
          <w:szCs w:val="21"/>
          <w:u w:val="single"/>
        </w:rPr>
        <w:t xml:space="preserve"> </w:t>
      </w:r>
      <w:r w:rsidRPr="00FC3E51">
        <w:rPr>
          <w:rFonts w:ascii="宋体" w:hAnsi="宋体" w:hint="eastAsia"/>
          <w:bCs/>
          <w:color w:val="000000"/>
          <w:sz w:val="24"/>
          <w:szCs w:val="21"/>
          <w:u w:val="single"/>
        </w:rPr>
        <w:t>_</w:t>
      </w:r>
      <w:r w:rsidRPr="001231D6">
        <w:rPr>
          <w:rFonts w:ascii="宋体" w:hAnsi="宋体" w:hint="eastAsia"/>
          <w:bCs/>
          <w:color w:val="000000"/>
          <w:sz w:val="24"/>
          <w:szCs w:val="21"/>
        </w:rPr>
        <w:t>（</w:t>
      </w:r>
      <w:r w:rsidRPr="00B84014">
        <w:rPr>
          <w:rFonts w:ascii="宋体" w:hAnsi="宋体" w:hint="eastAsia"/>
          <w:bCs/>
          <w:color w:val="000000"/>
          <w:sz w:val="24"/>
          <w:szCs w:val="21"/>
        </w:rPr>
        <w:t>项目</w:t>
      </w:r>
      <w:r>
        <w:rPr>
          <w:rFonts w:ascii="宋体" w:hAnsi="宋体" w:hint="eastAsia"/>
          <w:bCs/>
          <w:color w:val="000000"/>
          <w:sz w:val="24"/>
          <w:szCs w:val="21"/>
        </w:rPr>
        <w:t>名称），</w:t>
      </w:r>
      <w:r>
        <w:rPr>
          <w:rFonts w:ascii="宋体" w:hAnsi="宋体" w:hint="eastAsia"/>
          <w:bCs/>
          <w:color w:val="000000"/>
          <w:sz w:val="24"/>
          <w:szCs w:val="21"/>
          <w:u w:val="single"/>
        </w:rPr>
        <w:t xml:space="preserve">_______ </w:t>
      </w:r>
      <w:r w:rsidRPr="00B84014">
        <w:rPr>
          <w:rFonts w:ascii="宋体" w:hAnsi="宋体" w:hint="eastAsia"/>
          <w:bCs/>
          <w:color w:val="000000"/>
          <w:sz w:val="24"/>
          <w:szCs w:val="21"/>
          <w:u w:val="single"/>
        </w:rPr>
        <w:t>__________</w:t>
      </w:r>
      <w:r>
        <w:rPr>
          <w:rFonts w:ascii="宋体" w:hAnsi="宋体" w:hint="eastAsia"/>
          <w:bCs/>
          <w:color w:val="000000"/>
          <w:sz w:val="24"/>
          <w:szCs w:val="21"/>
        </w:rPr>
        <w:t>（项目编号）投标活动。针对《中华人民共和国政府采购法》第二十二条规定做出如下声明：</w:t>
      </w:r>
    </w:p>
    <w:p w14:paraId="5CC3994C" w14:textId="77777777" w:rsidR="0073421A" w:rsidRDefault="0073421A" w:rsidP="0073421A">
      <w:pPr>
        <w:spacing w:line="520" w:lineRule="exact"/>
        <w:ind w:firstLine="482"/>
        <w:rPr>
          <w:rFonts w:ascii="宋体" w:hAnsi="宋体"/>
          <w:color w:val="000000"/>
          <w:sz w:val="24"/>
        </w:rPr>
      </w:pPr>
      <w:r>
        <w:rPr>
          <w:rFonts w:ascii="宋体" w:hAnsi="宋体" w:hint="eastAsia"/>
          <w:bCs/>
          <w:color w:val="000000"/>
          <w:sz w:val="24"/>
          <w:szCs w:val="21"/>
        </w:rPr>
        <w:t>1.我单位具有独立承担民事责任的能力；</w:t>
      </w:r>
    </w:p>
    <w:p w14:paraId="56DCD8E4" w14:textId="77777777" w:rsidR="0073421A" w:rsidRDefault="0073421A" w:rsidP="0073421A">
      <w:pPr>
        <w:spacing w:line="520" w:lineRule="exact"/>
        <w:ind w:firstLine="482"/>
        <w:rPr>
          <w:rFonts w:ascii="宋体" w:hAnsi="宋体"/>
          <w:color w:val="000000"/>
          <w:sz w:val="24"/>
        </w:rPr>
      </w:pPr>
      <w:r>
        <w:rPr>
          <w:rFonts w:ascii="宋体" w:hAnsi="宋体" w:hint="eastAsia"/>
          <w:color w:val="000000"/>
          <w:sz w:val="24"/>
        </w:rPr>
        <w:t>2.我单位具有良好的商业信誉和健全的财务会计制度；</w:t>
      </w:r>
    </w:p>
    <w:p w14:paraId="71798C53" w14:textId="77777777" w:rsidR="0073421A" w:rsidRPr="001231D6" w:rsidRDefault="0073421A" w:rsidP="0073421A">
      <w:pPr>
        <w:spacing w:line="520" w:lineRule="exact"/>
        <w:ind w:firstLine="482"/>
        <w:rPr>
          <w:rFonts w:ascii="宋体" w:hAnsi="宋体"/>
          <w:color w:val="000000"/>
          <w:sz w:val="24"/>
        </w:rPr>
      </w:pPr>
      <w:r>
        <w:rPr>
          <w:rFonts w:ascii="宋体" w:hAnsi="宋体" w:hint="eastAsia"/>
          <w:color w:val="000000"/>
          <w:sz w:val="24"/>
        </w:rPr>
        <w:t>3.我单位具有履行合同所必需的设备和专业技术能力；</w:t>
      </w:r>
    </w:p>
    <w:p w14:paraId="5F0942C3" w14:textId="77777777" w:rsidR="0073421A" w:rsidRDefault="0073421A" w:rsidP="0073421A">
      <w:pPr>
        <w:spacing w:line="520" w:lineRule="exact"/>
        <w:ind w:firstLine="482"/>
        <w:rPr>
          <w:rFonts w:ascii="宋体" w:hAnsi="宋体"/>
          <w:color w:val="000000"/>
          <w:sz w:val="24"/>
        </w:rPr>
      </w:pPr>
      <w:r>
        <w:rPr>
          <w:rFonts w:ascii="宋体" w:hAnsi="宋体" w:hint="eastAsia"/>
          <w:color w:val="000000"/>
          <w:sz w:val="24"/>
        </w:rPr>
        <w:t>4.我单位有依法缴纳税收和社会保障资金的良好记录；</w:t>
      </w:r>
    </w:p>
    <w:p w14:paraId="0153215D" w14:textId="77777777" w:rsidR="0073421A" w:rsidRPr="001231D6" w:rsidRDefault="0073421A" w:rsidP="0073421A">
      <w:pPr>
        <w:spacing w:line="520" w:lineRule="exact"/>
        <w:ind w:firstLine="482"/>
        <w:rPr>
          <w:rFonts w:ascii="宋体" w:hAnsi="宋体"/>
          <w:color w:val="000000"/>
          <w:sz w:val="24"/>
        </w:rPr>
      </w:pPr>
      <w:r>
        <w:rPr>
          <w:rFonts w:ascii="宋体" w:hAnsi="宋体" w:hint="eastAsia"/>
          <w:color w:val="000000"/>
          <w:sz w:val="24"/>
        </w:rPr>
        <w:t>5.我单位参加政府采购活动前三年内，在经营活动中没有重大违法记录；（1.供应商在参加政府采购活动前三年内因违法经营被禁止在一定期限内参加政府采购活动，期限届满的，可以参加政府采购活动。2.</w:t>
      </w:r>
      <w:r w:rsidRPr="001D46CF">
        <w:rPr>
          <w:rFonts w:ascii="宋体" w:hAnsi="宋体" w:hint="eastAsia"/>
          <w:color w:val="000000"/>
          <w:sz w:val="24"/>
        </w:rPr>
        <w:t>《中华人民共和国政府采购法实施条例》第十九条第一款规定的“较大数额罚款”认定为200万元以上的罚款，法律、行政法规以及国务院有关部门明确规定相关领域“较大数额罚款”标准高于200万元的，从其规定。</w:t>
      </w:r>
      <w:r>
        <w:rPr>
          <w:rFonts w:ascii="宋体" w:hAnsi="宋体" w:hint="eastAsia"/>
          <w:color w:val="000000"/>
          <w:sz w:val="24"/>
        </w:rPr>
        <w:t>）</w:t>
      </w:r>
    </w:p>
    <w:p w14:paraId="6D339D30" w14:textId="77777777" w:rsidR="0073421A" w:rsidRPr="001231D6" w:rsidRDefault="0073421A" w:rsidP="0073421A">
      <w:pPr>
        <w:spacing w:line="520" w:lineRule="exact"/>
        <w:ind w:firstLine="482"/>
        <w:rPr>
          <w:rFonts w:ascii="宋体" w:hAnsi="宋体"/>
          <w:color w:val="000000"/>
          <w:sz w:val="24"/>
        </w:rPr>
      </w:pPr>
      <w:r>
        <w:rPr>
          <w:rFonts w:ascii="宋体" w:hAnsi="宋体" w:hint="eastAsia"/>
          <w:color w:val="000000"/>
          <w:sz w:val="24"/>
        </w:rPr>
        <w:t>6.我单位满足法律、行政法规规定的其他条件。</w:t>
      </w:r>
    </w:p>
    <w:p w14:paraId="70222150" w14:textId="77777777" w:rsidR="0073421A" w:rsidRDefault="0073421A" w:rsidP="0073421A">
      <w:pPr>
        <w:spacing w:line="500" w:lineRule="exact"/>
        <w:ind w:firstLine="482"/>
        <w:rPr>
          <w:rFonts w:ascii="宋体" w:hAnsi="宋体"/>
          <w:color w:val="000000"/>
          <w:sz w:val="24"/>
        </w:rPr>
      </w:pPr>
    </w:p>
    <w:p w14:paraId="6864EE93" w14:textId="77777777" w:rsidR="0073421A" w:rsidRDefault="0073421A" w:rsidP="0073421A">
      <w:pPr>
        <w:spacing w:line="500" w:lineRule="exact"/>
        <w:rPr>
          <w:rFonts w:ascii="宋体" w:hAnsi="宋体"/>
          <w:color w:val="000000"/>
          <w:sz w:val="24"/>
        </w:rPr>
      </w:pPr>
    </w:p>
    <w:p w14:paraId="032168A1" w14:textId="77777777" w:rsidR="0073421A" w:rsidRDefault="0073421A" w:rsidP="0073421A">
      <w:pPr>
        <w:spacing w:line="500" w:lineRule="exact"/>
        <w:rPr>
          <w:rFonts w:ascii="宋体" w:hAnsi="宋体"/>
          <w:bCs/>
          <w:color w:val="000000"/>
          <w:sz w:val="24"/>
          <w:szCs w:val="21"/>
        </w:rPr>
      </w:pPr>
    </w:p>
    <w:p w14:paraId="33B79931" w14:textId="77777777" w:rsidR="0073421A" w:rsidRDefault="0073421A" w:rsidP="0073421A">
      <w:pPr>
        <w:spacing w:line="500" w:lineRule="exact"/>
        <w:rPr>
          <w:rFonts w:ascii="宋体" w:hAnsi="宋体"/>
          <w:bCs/>
          <w:color w:val="000000"/>
          <w:sz w:val="24"/>
          <w:szCs w:val="21"/>
        </w:rPr>
      </w:pPr>
    </w:p>
    <w:p w14:paraId="257CC931" w14:textId="77777777" w:rsidR="0073421A" w:rsidRPr="00FC3E51" w:rsidRDefault="0073421A" w:rsidP="0073421A">
      <w:pPr>
        <w:spacing w:line="500" w:lineRule="exact"/>
        <w:rPr>
          <w:rFonts w:ascii="宋体" w:hAnsi="宋体"/>
          <w:bCs/>
          <w:color w:val="000000"/>
          <w:sz w:val="24"/>
          <w:szCs w:val="21"/>
        </w:rPr>
      </w:pPr>
    </w:p>
    <w:p w14:paraId="3F3F25DB" w14:textId="77777777" w:rsidR="0073421A" w:rsidRPr="00FC3E51" w:rsidRDefault="0073421A" w:rsidP="0073421A">
      <w:pPr>
        <w:spacing w:line="460" w:lineRule="exact"/>
        <w:jc w:val="center"/>
        <w:rPr>
          <w:rFonts w:ascii="宋体" w:hAnsi="宋体"/>
          <w:bCs/>
          <w:color w:val="000000"/>
          <w:sz w:val="24"/>
          <w:szCs w:val="21"/>
        </w:rPr>
      </w:pPr>
      <w:r>
        <w:rPr>
          <w:rFonts w:ascii="宋体" w:hAnsi="宋体" w:hint="eastAsia"/>
          <w:bCs/>
          <w:color w:val="000000"/>
          <w:sz w:val="24"/>
          <w:szCs w:val="21"/>
        </w:rPr>
        <w:t xml:space="preserve">                                             投标单位</w:t>
      </w:r>
      <w:r w:rsidRPr="00FC3E51">
        <w:rPr>
          <w:rFonts w:ascii="宋体" w:hAnsi="宋体" w:hint="eastAsia"/>
          <w:bCs/>
          <w:color w:val="000000"/>
          <w:sz w:val="24"/>
          <w:szCs w:val="21"/>
        </w:rPr>
        <w:t>名称（公章）：</w:t>
      </w:r>
    </w:p>
    <w:p w14:paraId="749C2037" w14:textId="77777777" w:rsidR="0073421A" w:rsidRPr="00FC3E51" w:rsidRDefault="0073421A" w:rsidP="0073421A">
      <w:pPr>
        <w:spacing w:line="460" w:lineRule="exact"/>
        <w:jc w:val="right"/>
        <w:rPr>
          <w:rFonts w:ascii="宋体" w:hAnsi="宋体"/>
          <w:bCs/>
          <w:color w:val="000000"/>
          <w:sz w:val="24"/>
          <w:szCs w:val="21"/>
        </w:rPr>
      </w:pPr>
      <w:r w:rsidRPr="00FC3E51">
        <w:rPr>
          <w:rFonts w:ascii="宋体" w:hAnsi="宋体" w:hint="eastAsia"/>
          <w:bCs/>
          <w:color w:val="000000"/>
          <w:sz w:val="24"/>
          <w:szCs w:val="21"/>
        </w:rPr>
        <w:t xml:space="preserve">    </w:t>
      </w:r>
    </w:p>
    <w:p w14:paraId="248CE022" w14:textId="77777777" w:rsidR="0073421A" w:rsidRPr="00FC3E51" w:rsidRDefault="0073421A" w:rsidP="0073421A">
      <w:pPr>
        <w:spacing w:line="460" w:lineRule="exact"/>
        <w:jc w:val="right"/>
        <w:rPr>
          <w:rFonts w:ascii="宋体" w:hAnsi="宋体"/>
          <w:bCs/>
          <w:color w:val="000000"/>
          <w:sz w:val="24"/>
          <w:szCs w:val="21"/>
        </w:rPr>
      </w:pPr>
      <w:r w:rsidRPr="00FC3E51">
        <w:rPr>
          <w:rFonts w:ascii="宋体" w:hAnsi="宋体" w:hint="eastAsia"/>
          <w:bCs/>
          <w:color w:val="000000"/>
          <w:sz w:val="24"/>
          <w:szCs w:val="21"/>
        </w:rPr>
        <w:t xml:space="preserve">                                 日期：</w:t>
      </w:r>
      <w:r w:rsidRPr="00FC3E51">
        <w:rPr>
          <w:rFonts w:ascii="宋体" w:hAnsi="宋体" w:hint="eastAsia"/>
          <w:bCs/>
          <w:color w:val="000000"/>
          <w:sz w:val="24"/>
          <w:szCs w:val="21"/>
          <w:u w:val="single"/>
        </w:rPr>
        <w:t>______</w:t>
      </w:r>
      <w:r w:rsidRPr="00FC3E51">
        <w:rPr>
          <w:rFonts w:ascii="宋体" w:hAnsi="宋体" w:hint="eastAsia"/>
          <w:bCs/>
          <w:color w:val="000000"/>
          <w:sz w:val="24"/>
          <w:szCs w:val="21"/>
        </w:rPr>
        <w:t>年</w:t>
      </w:r>
      <w:r w:rsidRPr="00FC3E51">
        <w:rPr>
          <w:rFonts w:ascii="宋体" w:hAnsi="宋体" w:hint="eastAsia"/>
          <w:bCs/>
          <w:color w:val="000000"/>
          <w:sz w:val="24"/>
          <w:szCs w:val="21"/>
          <w:u w:val="single"/>
        </w:rPr>
        <w:t xml:space="preserve">    </w:t>
      </w:r>
      <w:r w:rsidRPr="00FC3E51">
        <w:rPr>
          <w:rFonts w:ascii="宋体" w:hAnsi="宋体" w:hint="eastAsia"/>
          <w:bCs/>
          <w:color w:val="000000"/>
          <w:sz w:val="24"/>
          <w:szCs w:val="21"/>
        </w:rPr>
        <w:t>月</w:t>
      </w:r>
      <w:r w:rsidRPr="00FC3E51">
        <w:rPr>
          <w:rFonts w:ascii="宋体" w:hAnsi="宋体" w:hint="eastAsia"/>
          <w:bCs/>
          <w:color w:val="000000"/>
          <w:sz w:val="24"/>
          <w:szCs w:val="21"/>
          <w:u w:val="single"/>
        </w:rPr>
        <w:t xml:space="preserve">    </w:t>
      </w:r>
      <w:r w:rsidRPr="00FC3E51">
        <w:rPr>
          <w:rFonts w:ascii="宋体" w:hAnsi="宋体" w:hint="eastAsia"/>
          <w:bCs/>
          <w:color w:val="000000"/>
          <w:sz w:val="24"/>
          <w:szCs w:val="21"/>
        </w:rPr>
        <w:t>日</w:t>
      </w:r>
    </w:p>
    <w:p w14:paraId="4B7F3F75" w14:textId="77777777" w:rsidR="0073421A" w:rsidRDefault="0073421A" w:rsidP="0073421A">
      <w:pPr>
        <w:snapToGrid w:val="0"/>
        <w:spacing w:line="400" w:lineRule="exact"/>
        <w:contextualSpacing/>
        <w:rPr>
          <w:rFonts w:ascii="黑体" w:eastAsia="黑体" w:hAnsi="黑体"/>
          <w:kern w:val="0"/>
          <w:sz w:val="32"/>
          <w:szCs w:val="32"/>
          <w:lang w:val="zh-CN"/>
        </w:rPr>
      </w:pPr>
    </w:p>
    <w:p w14:paraId="6BB253CD" w14:textId="77777777" w:rsidR="0073421A" w:rsidRPr="000C46E5" w:rsidRDefault="0073421A" w:rsidP="0073421A">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br w:type="page"/>
      </w:r>
      <w:r w:rsidRPr="000C46E5">
        <w:rPr>
          <w:rFonts w:ascii="黑体" w:eastAsia="黑体" w:hAnsi="黑体"/>
          <w:kern w:val="0"/>
          <w:sz w:val="32"/>
          <w:szCs w:val="32"/>
          <w:lang w:val="zh-CN"/>
        </w:rPr>
        <w:lastRenderedPageBreak/>
        <w:t>附件2</w:t>
      </w:r>
    </w:p>
    <w:p w14:paraId="3345D9AF" w14:textId="77777777" w:rsidR="0073421A" w:rsidRPr="003E3316" w:rsidRDefault="0073421A" w:rsidP="0073421A">
      <w:pPr>
        <w:pStyle w:val="10"/>
        <w:spacing w:line="560" w:lineRule="exact"/>
        <w:jc w:val="center"/>
        <w:rPr>
          <w:rFonts w:ascii="宋体" w:hAnsi="宋体"/>
          <w:b/>
          <w:bCs/>
          <w:sz w:val="32"/>
          <w:szCs w:val="32"/>
        </w:rPr>
      </w:pPr>
      <w:r w:rsidRPr="003E3316">
        <w:rPr>
          <w:rFonts w:ascii="宋体" w:hAnsi="宋体" w:hint="eastAsia"/>
          <w:b/>
          <w:bCs/>
          <w:sz w:val="32"/>
          <w:szCs w:val="32"/>
        </w:rPr>
        <w:t>法定代表人身份证明</w:t>
      </w:r>
    </w:p>
    <w:p w14:paraId="19BCCBF1" w14:textId="77777777" w:rsidR="0073421A" w:rsidRPr="001D186B" w:rsidRDefault="0073421A" w:rsidP="0073421A">
      <w:pPr>
        <w:spacing w:line="480" w:lineRule="exact"/>
        <w:rPr>
          <w:rFonts w:ascii="宋体" w:hAnsi="宋体"/>
          <w:sz w:val="24"/>
        </w:rPr>
      </w:pPr>
    </w:p>
    <w:p w14:paraId="7AE8AD52" w14:textId="77777777" w:rsidR="0073421A" w:rsidRPr="001D186B" w:rsidRDefault="0073421A" w:rsidP="0073421A">
      <w:pPr>
        <w:spacing w:line="480" w:lineRule="exact"/>
        <w:ind w:firstLineChars="200" w:firstLine="480"/>
        <w:rPr>
          <w:rFonts w:ascii="宋体" w:hAnsi="宋体"/>
          <w:sz w:val="24"/>
        </w:rPr>
      </w:pPr>
      <w:r w:rsidRPr="001D186B">
        <w:rPr>
          <w:rFonts w:ascii="宋体" w:hAnsi="宋体"/>
          <w:sz w:val="24"/>
          <w:highlight w:val="white"/>
          <w:u w:val="single"/>
        </w:rPr>
        <w:t xml:space="preserve">        </w:t>
      </w:r>
      <w:r w:rsidRPr="001D186B">
        <w:rPr>
          <w:rFonts w:ascii="宋体" w:hAnsi="宋体" w:hint="eastAsia"/>
          <w:sz w:val="24"/>
          <w:highlight w:val="white"/>
        </w:rPr>
        <w:t>先生/女士：</w:t>
      </w:r>
      <w:r w:rsidRPr="001D186B">
        <w:rPr>
          <w:rFonts w:ascii="宋体" w:hAnsi="宋体"/>
          <w:sz w:val="24"/>
          <w:highlight w:val="white"/>
        </w:rPr>
        <w:t xml:space="preserve"> </w:t>
      </w:r>
      <w:r w:rsidRPr="001D186B">
        <w:rPr>
          <w:rFonts w:ascii="宋体" w:hAnsi="宋体" w:hint="eastAsia"/>
          <w:sz w:val="24"/>
          <w:highlight w:val="white"/>
        </w:rPr>
        <w:t>现任我单位</w:t>
      </w:r>
      <w:r w:rsidRPr="001D186B">
        <w:rPr>
          <w:rFonts w:ascii="宋体" w:hAnsi="宋体"/>
          <w:sz w:val="24"/>
          <w:highlight w:val="white"/>
          <w:u w:val="single"/>
        </w:rPr>
        <w:t xml:space="preserve">        </w:t>
      </w:r>
      <w:r w:rsidRPr="001D186B">
        <w:rPr>
          <w:rFonts w:ascii="宋体" w:hAnsi="宋体" w:hint="eastAsia"/>
          <w:sz w:val="24"/>
          <w:highlight w:val="white"/>
        </w:rPr>
        <w:t>职务，为法定代表人，特此证明。</w:t>
      </w:r>
    </w:p>
    <w:p w14:paraId="4B4E1BA6" w14:textId="77777777" w:rsidR="0073421A" w:rsidRPr="001D186B" w:rsidRDefault="0073421A" w:rsidP="0073421A">
      <w:pPr>
        <w:spacing w:line="480" w:lineRule="exact"/>
        <w:ind w:firstLine="480"/>
        <w:rPr>
          <w:rFonts w:ascii="宋体" w:hAnsi="宋体"/>
          <w:sz w:val="24"/>
          <w:u w:val="single"/>
        </w:rPr>
      </w:pPr>
      <w:r w:rsidRPr="001D186B">
        <w:rPr>
          <w:rFonts w:ascii="宋体" w:hAnsi="宋体" w:hint="eastAsia"/>
          <w:sz w:val="24"/>
        </w:rPr>
        <w:t>身份证号码：</w:t>
      </w:r>
      <w:r w:rsidRPr="001D186B">
        <w:rPr>
          <w:rFonts w:ascii="宋体" w:hAnsi="宋体"/>
          <w:sz w:val="24"/>
          <w:highlight w:val="white"/>
          <w:u w:val="single"/>
        </w:rPr>
        <w:t xml:space="preserve">                                               </w:t>
      </w:r>
    </w:p>
    <w:p w14:paraId="0E8788B3" w14:textId="77777777" w:rsidR="0073421A" w:rsidRPr="001D186B" w:rsidRDefault="0073421A" w:rsidP="0073421A">
      <w:pPr>
        <w:spacing w:line="480" w:lineRule="exact"/>
        <w:ind w:firstLine="480"/>
        <w:rPr>
          <w:rFonts w:ascii="宋体" w:hAnsi="宋体"/>
          <w:sz w:val="24"/>
        </w:rPr>
      </w:pPr>
    </w:p>
    <w:p w14:paraId="0093E2E5" w14:textId="77777777" w:rsidR="0073421A" w:rsidRPr="001D186B" w:rsidRDefault="0073421A" w:rsidP="0073421A">
      <w:pPr>
        <w:pStyle w:val="00"/>
        <w:spacing w:line="600" w:lineRule="exact"/>
        <w:rPr>
          <w:rFonts w:ascii="宋体" w:hAnsi="宋体"/>
          <w:b/>
          <w:sz w:val="24"/>
        </w:rPr>
      </w:pPr>
      <w:r w:rsidRPr="001D186B">
        <w:rPr>
          <w:rFonts w:ascii="宋体" w:hAnsi="宋体" w:hint="eastAsia"/>
          <w:b/>
          <w:sz w:val="24"/>
        </w:rPr>
        <w:t>注：提供法定代表人的身份证复印件</w:t>
      </w:r>
      <w:r>
        <w:rPr>
          <w:rFonts w:ascii="宋体" w:hAnsi="宋体" w:hint="eastAsia"/>
          <w:b/>
          <w:sz w:val="24"/>
        </w:rPr>
        <w:t>并加</w:t>
      </w:r>
      <w:r w:rsidRPr="001D186B">
        <w:rPr>
          <w:rFonts w:ascii="宋体" w:hAnsi="宋体" w:hint="eastAsia"/>
          <w:b/>
          <w:sz w:val="24"/>
        </w:rPr>
        <w:t>盖公章</w:t>
      </w:r>
      <w:r>
        <w:rPr>
          <w:rFonts w:ascii="宋体" w:hAnsi="宋体" w:hint="eastAsia"/>
          <w:b/>
          <w:sz w:val="24"/>
        </w:rPr>
        <w:t>；</w:t>
      </w:r>
    </w:p>
    <w:p w14:paraId="44741095" w14:textId="77777777" w:rsidR="0073421A" w:rsidRPr="0013697E" w:rsidRDefault="0073421A" w:rsidP="0073421A">
      <w:pPr>
        <w:spacing w:line="480" w:lineRule="exact"/>
        <w:ind w:firstLineChars="200" w:firstLine="482"/>
        <w:rPr>
          <w:rFonts w:ascii="宋体" w:hAnsi="宋体"/>
          <w:b/>
          <w:sz w:val="24"/>
        </w:rPr>
      </w:pPr>
      <w:r w:rsidRPr="0013697E">
        <w:rPr>
          <w:rFonts w:ascii="宋体" w:hAnsi="宋体" w:hint="eastAsia"/>
          <w:b/>
          <w:sz w:val="24"/>
        </w:rPr>
        <w:t>如投标人非法定代表人的需提供</w:t>
      </w:r>
      <w:r>
        <w:rPr>
          <w:rFonts w:ascii="宋体" w:hAnsi="宋体" w:hint="eastAsia"/>
          <w:b/>
          <w:sz w:val="24"/>
        </w:rPr>
        <w:t>法定代表人</w:t>
      </w:r>
      <w:r w:rsidRPr="0013697E">
        <w:rPr>
          <w:rFonts w:ascii="宋体" w:hAnsi="宋体" w:hint="eastAsia"/>
          <w:b/>
          <w:sz w:val="24"/>
        </w:rPr>
        <w:t>授权委托书</w:t>
      </w:r>
      <w:r>
        <w:rPr>
          <w:rFonts w:ascii="宋体" w:hAnsi="宋体" w:hint="eastAsia"/>
          <w:b/>
          <w:sz w:val="24"/>
        </w:rPr>
        <w:t>（格式自拟）原件，同时提供投标人的身份证复印件并加盖公章。</w:t>
      </w:r>
    </w:p>
    <w:p w14:paraId="33ACF01C" w14:textId="77777777" w:rsidR="0073421A" w:rsidRPr="00276D0C" w:rsidRDefault="0073421A" w:rsidP="0073421A">
      <w:r>
        <w:rPr>
          <w:rFonts w:hint="eastAsia"/>
        </w:rPr>
        <w:t xml:space="preserve">     </w:t>
      </w:r>
    </w:p>
    <w:p w14:paraId="0C842829" w14:textId="77777777" w:rsidR="0073421A" w:rsidRDefault="0073421A" w:rsidP="0073421A">
      <w:pPr>
        <w:snapToGrid w:val="0"/>
        <w:spacing w:line="400" w:lineRule="exact"/>
        <w:contextualSpacing/>
        <w:rPr>
          <w:rFonts w:ascii="宋体" w:hAnsi="宋体" w:cs="宋体"/>
          <w:b/>
          <w:kern w:val="0"/>
          <w:sz w:val="28"/>
          <w:szCs w:val="28"/>
          <w:lang w:val="zh-CN"/>
        </w:rPr>
      </w:pPr>
    </w:p>
    <w:p w14:paraId="45055308" w14:textId="77777777" w:rsidR="0073421A" w:rsidRPr="000D1C0F" w:rsidRDefault="0073421A" w:rsidP="0073421A">
      <w:pPr>
        <w:snapToGrid w:val="0"/>
        <w:spacing w:line="300" w:lineRule="auto"/>
        <w:outlineLvl w:val="0"/>
        <w:rPr>
          <w:sz w:val="28"/>
          <w:szCs w:val="28"/>
        </w:rPr>
      </w:pPr>
      <w:r>
        <w:rPr>
          <w:rFonts w:ascii="黑体" w:eastAsia="黑体" w:hAnsi="黑体"/>
          <w:kern w:val="0"/>
          <w:sz w:val="32"/>
          <w:szCs w:val="32"/>
          <w:lang w:val="zh-CN"/>
        </w:rPr>
        <w:br w:type="page"/>
      </w:r>
      <w:r w:rsidRPr="000C46E5">
        <w:rPr>
          <w:rFonts w:ascii="黑体" w:eastAsia="黑体" w:hAnsi="黑体"/>
          <w:kern w:val="0"/>
          <w:sz w:val="32"/>
          <w:szCs w:val="32"/>
          <w:lang w:val="zh-CN"/>
        </w:rPr>
        <w:lastRenderedPageBreak/>
        <w:t>附件</w:t>
      </w:r>
      <w:r>
        <w:rPr>
          <w:rFonts w:ascii="黑体" w:eastAsia="黑体" w:hAnsi="黑体"/>
          <w:kern w:val="0"/>
          <w:sz w:val="32"/>
          <w:szCs w:val="32"/>
          <w:lang w:val="zh-CN"/>
        </w:rPr>
        <w:t>3</w:t>
      </w:r>
    </w:p>
    <w:p w14:paraId="784F4533" w14:textId="77777777" w:rsidR="0073421A" w:rsidRDefault="0073421A" w:rsidP="0073421A">
      <w:pPr>
        <w:spacing w:before="240" w:line="312" w:lineRule="auto"/>
        <w:jc w:val="center"/>
        <w:rPr>
          <w:rFonts w:ascii="宋体" w:hAnsi="宋体" w:cs="宋体"/>
          <w:b/>
          <w:sz w:val="32"/>
          <w:szCs w:val="32"/>
          <w:lang w:bidi="ar"/>
        </w:rPr>
      </w:pPr>
      <w:bookmarkStart w:id="0" w:name="_Hlk114643603"/>
      <w:r>
        <w:rPr>
          <w:rFonts w:ascii="宋体" w:hAnsi="宋体" w:cs="宋体" w:hint="eastAsia"/>
          <w:b/>
          <w:sz w:val="32"/>
          <w:szCs w:val="32"/>
          <w:lang w:bidi="ar"/>
        </w:rPr>
        <w:t>投标单位信用承诺书</w:t>
      </w:r>
      <w:bookmarkEnd w:id="0"/>
    </w:p>
    <w:p w14:paraId="141EB9EE" w14:textId="77777777" w:rsidR="0073421A" w:rsidRDefault="0073421A" w:rsidP="0073421A">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为营造公开、公平、公正的公共资源交易环境，树立诚信守法的投标人形象，我单位</w:t>
      </w:r>
      <w:proofErr w:type="gramStart"/>
      <w:r>
        <w:rPr>
          <w:rFonts w:ascii="宋体" w:hAnsi="宋体" w:cs="宋体" w:hint="eastAsia"/>
          <w:kern w:val="0"/>
          <w:sz w:val="24"/>
          <w:lang w:val="zh-CN" w:bidi="ar"/>
        </w:rPr>
        <w:t>作出</w:t>
      </w:r>
      <w:proofErr w:type="gramEnd"/>
      <w:r>
        <w:rPr>
          <w:rFonts w:ascii="宋体" w:hAnsi="宋体" w:cs="宋体" w:hint="eastAsia"/>
          <w:kern w:val="0"/>
          <w:sz w:val="24"/>
          <w:lang w:val="zh-CN" w:bidi="ar"/>
        </w:rPr>
        <w:t>以下承诺：</w:t>
      </w:r>
    </w:p>
    <w:p w14:paraId="79CF916F" w14:textId="77777777" w:rsidR="0073421A" w:rsidRDefault="0073421A" w:rsidP="0073421A">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一、我单位对所提交的单位基本信息、单位负责人、项目负责人、技术负责人、从业资质和资格、业绩、财务状况、信誉等所有资料，均合法、真实、准确、有效，无任何伪造、修改、虚假成分；</w:t>
      </w:r>
    </w:p>
    <w:p w14:paraId="2B0B5573" w14:textId="77777777" w:rsidR="0073421A" w:rsidRDefault="0073421A" w:rsidP="0073421A">
      <w:pPr>
        <w:spacing w:line="360" w:lineRule="auto"/>
        <w:ind w:firstLineChars="200" w:firstLine="480"/>
        <w:rPr>
          <w:rFonts w:ascii="宋体" w:hAnsi="宋体" w:cs="宋体"/>
          <w:kern w:val="0"/>
          <w:sz w:val="24"/>
          <w:lang w:val="zh-CN" w:bidi="ar"/>
        </w:rPr>
      </w:pPr>
      <w:r>
        <w:rPr>
          <w:rFonts w:ascii="宋体" w:hAnsi="宋体" w:cs="宋体" w:hint="eastAsia"/>
          <w:kern w:val="0"/>
          <w:sz w:val="24"/>
          <w:lang w:val="zh-CN" w:bidi="ar"/>
        </w:rPr>
        <w:t>二、我单位严格依照国家和省、市、</w:t>
      </w:r>
      <w:proofErr w:type="gramStart"/>
      <w:r>
        <w:rPr>
          <w:rFonts w:ascii="宋体" w:hAnsi="宋体" w:cs="宋体" w:hint="eastAsia"/>
          <w:kern w:val="0"/>
          <w:sz w:val="24"/>
          <w:lang w:val="zh-CN" w:bidi="ar"/>
        </w:rPr>
        <w:t>县关于</w:t>
      </w:r>
      <w:proofErr w:type="gramEnd"/>
      <w:r>
        <w:rPr>
          <w:rFonts w:ascii="宋体" w:hAnsi="宋体" w:cs="宋体" w:hint="eastAsia"/>
          <w:kern w:val="0"/>
          <w:sz w:val="24"/>
          <w:lang w:val="zh-CN" w:bidi="ar"/>
        </w:rPr>
        <w:t>政府采购等方面的法律、法规、规章、规范性文件，参加公共资源交易招标投标活动；积极履行社会责任，促进廉政建设；</w:t>
      </w:r>
    </w:p>
    <w:p w14:paraId="6CD9D5A5" w14:textId="77777777" w:rsidR="0073421A" w:rsidRDefault="0073421A" w:rsidP="0073421A">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三、我单位</w:t>
      </w:r>
      <w:r w:rsidRPr="00731E45">
        <w:rPr>
          <w:rFonts w:ascii="宋体" w:hAnsi="宋体" w:cs="宋体" w:hint="eastAsia"/>
          <w:kern w:val="0"/>
          <w:sz w:val="24"/>
          <w:lang w:bidi="ar"/>
        </w:rPr>
        <w:t>未被“信用中国”网站（www.creditchina.gov.cn）列入失信被执行人、重大税收违法案件当事人名单、政府采购严重失信行为记录名单。在以往的招投标活动中，无重大违法、违规的不良记录。未被地市级及其以上行政主管部门做出取消投标资格的处罚且该处罚在有效期内的。</w:t>
      </w:r>
    </w:p>
    <w:p w14:paraId="7BE615F8" w14:textId="77777777" w:rsidR="0073421A" w:rsidRDefault="0073421A" w:rsidP="0073421A">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三、我单位不参与</w:t>
      </w:r>
      <w:proofErr w:type="gramStart"/>
      <w:r>
        <w:rPr>
          <w:rFonts w:ascii="宋体" w:hAnsi="宋体" w:cs="宋体" w:hint="eastAsia"/>
          <w:kern w:val="0"/>
          <w:sz w:val="24"/>
          <w:lang w:val="zh-CN" w:bidi="ar"/>
        </w:rPr>
        <w:t>围标串标</w:t>
      </w:r>
      <w:proofErr w:type="gramEnd"/>
      <w:r>
        <w:rPr>
          <w:rFonts w:ascii="宋体" w:hAnsi="宋体" w:cs="宋体" w:hint="eastAsia"/>
          <w:kern w:val="0"/>
          <w:sz w:val="24"/>
          <w:lang w:val="zh-CN" w:bidi="ar"/>
        </w:rPr>
        <w:t>、弄虚作假、骗取中标、干扰评标、违约毁约、恶意投诉等行为，主动维护公共资源交易招标投标的良好秩序；</w:t>
      </w:r>
    </w:p>
    <w:p w14:paraId="44E5D530" w14:textId="77777777" w:rsidR="0073421A" w:rsidRDefault="0073421A" w:rsidP="0073421A">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40306349" w14:textId="77777777" w:rsidR="0073421A" w:rsidRDefault="0073421A" w:rsidP="0073421A">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五、我单位自觉接受政府部门、行业组织、社会公众、新闻舆论等监督；</w:t>
      </w:r>
    </w:p>
    <w:p w14:paraId="1B5DC0FD" w14:textId="77777777" w:rsidR="0073421A" w:rsidRDefault="0073421A" w:rsidP="0073421A">
      <w:pPr>
        <w:spacing w:line="360" w:lineRule="auto"/>
        <w:ind w:firstLineChars="1900" w:firstLine="4560"/>
        <w:rPr>
          <w:rFonts w:ascii="宋体" w:hAnsi="宋体" w:cs="宋体"/>
          <w:kern w:val="0"/>
          <w:sz w:val="24"/>
          <w:lang w:val="zh-CN"/>
        </w:rPr>
      </w:pPr>
    </w:p>
    <w:p w14:paraId="76C158BD" w14:textId="77777777" w:rsidR="0073421A" w:rsidRDefault="0073421A" w:rsidP="0073421A">
      <w:pPr>
        <w:spacing w:line="360" w:lineRule="auto"/>
        <w:ind w:firstLineChars="1100" w:firstLine="3080"/>
        <w:rPr>
          <w:rFonts w:ascii="宋体" w:hAnsi="宋体" w:cs="宋体"/>
          <w:kern w:val="0"/>
          <w:sz w:val="28"/>
          <w:szCs w:val="28"/>
          <w:u w:val="single"/>
          <w:lang w:val="zh-CN"/>
        </w:rPr>
      </w:pPr>
      <w:r>
        <w:rPr>
          <w:rFonts w:ascii="宋体" w:hAnsi="宋体" w:cs="宋体" w:hint="eastAsia"/>
          <w:kern w:val="0"/>
          <w:sz w:val="28"/>
          <w:szCs w:val="28"/>
          <w:lang w:val="zh-CN" w:bidi="ar"/>
        </w:rPr>
        <w:t>投标单位全称(盖公章)：</w:t>
      </w:r>
    </w:p>
    <w:p w14:paraId="727638A7" w14:textId="77777777" w:rsidR="0073421A" w:rsidRDefault="0073421A" w:rsidP="0073421A">
      <w:pPr>
        <w:spacing w:line="360" w:lineRule="auto"/>
        <w:ind w:firstLineChars="1100" w:firstLine="3080"/>
        <w:rPr>
          <w:rFonts w:ascii="宋体" w:hAnsi="宋体" w:cs="宋体"/>
          <w:sz w:val="28"/>
          <w:szCs w:val="28"/>
          <w:u w:val="single"/>
          <w:lang w:val="zh-CN"/>
        </w:rPr>
      </w:pPr>
      <w:r>
        <w:rPr>
          <w:rFonts w:ascii="宋体" w:hAnsi="宋体" w:cs="宋体" w:hint="eastAsia"/>
          <w:kern w:val="0"/>
          <w:sz w:val="28"/>
          <w:szCs w:val="28"/>
          <w:lang w:val="zh-CN" w:bidi="ar"/>
        </w:rPr>
        <w:t>法定代表人（签字或盖章）：</w:t>
      </w:r>
    </w:p>
    <w:p w14:paraId="3C685162" w14:textId="77777777" w:rsidR="0073421A" w:rsidRDefault="0073421A" w:rsidP="0073421A">
      <w:pPr>
        <w:spacing w:line="360" w:lineRule="auto"/>
        <w:ind w:firstLineChars="1100" w:firstLine="3080"/>
        <w:rPr>
          <w:rFonts w:ascii="宋体" w:hAnsi="宋体" w:cs="宋体"/>
          <w:kern w:val="0"/>
          <w:sz w:val="28"/>
          <w:szCs w:val="28"/>
          <w:lang w:val="zh-CN"/>
        </w:rPr>
      </w:pPr>
      <w:r>
        <w:rPr>
          <w:rFonts w:ascii="宋体" w:hAnsi="宋体" w:cs="宋体" w:hint="eastAsia"/>
          <w:kern w:val="0"/>
          <w:sz w:val="28"/>
          <w:szCs w:val="28"/>
          <w:lang w:val="zh-CN" w:bidi="ar"/>
        </w:rPr>
        <w:t>时间：  年  月   日</w:t>
      </w:r>
    </w:p>
    <w:p w14:paraId="0906FA0A" w14:textId="77777777" w:rsidR="0073421A" w:rsidRPr="005D0509" w:rsidRDefault="0073421A" w:rsidP="0073421A">
      <w:pPr>
        <w:snapToGrid w:val="0"/>
        <w:spacing w:line="300" w:lineRule="auto"/>
        <w:outlineLvl w:val="0"/>
        <w:rPr>
          <w:rFonts w:eastAsia="方正仿宋_GBK"/>
          <w:b/>
          <w:bCs/>
          <w:kern w:val="0"/>
          <w:sz w:val="28"/>
          <w:szCs w:val="28"/>
          <w:lang w:val="zh-CN"/>
        </w:rPr>
      </w:pPr>
    </w:p>
    <w:p w14:paraId="6BB31883" w14:textId="77777777" w:rsidR="0073421A" w:rsidRDefault="0073421A" w:rsidP="0073421A"/>
    <w:p w14:paraId="50C05359" w14:textId="77777777" w:rsidR="0073421A" w:rsidRDefault="0073421A" w:rsidP="0073421A">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br w:type="page"/>
      </w:r>
    </w:p>
    <w:p w14:paraId="7D4A5D9D" w14:textId="77777777" w:rsidR="0073421A" w:rsidRDefault="0073421A" w:rsidP="0073421A">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lastRenderedPageBreak/>
        <w:t>附件4</w:t>
      </w:r>
    </w:p>
    <w:p w14:paraId="28F63989" w14:textId="77777777" w:rsidR="0073421A" w:rsidRDefault="0073421A" w:rsidP="0073421A">
      <w:pPr>
        <w:widowControl/>
        <w:spacing w:before="100" w:beforeAutospacing="1" w:after="100" w:afterAutospacing="1" w:line="500" w:lineRule="atLeast"/>
        <w:jc w:val="center"/>
        <w:rPr>
          <w:rFonts w:ascii="宋体" w:hAnsi="宋体" w:cs="宋体"/>
          <w:b/>
          <w:bCs/>
          <w:kern w:val="0"/>
          <w:sz w:val="32"/>
          <w:szCs w:val="32"/>
        </w:rPr>
      </w:pPr>
      <w:r>
        <w:rPr>
          <w:rFonts w:ascii="宋体" w:hAnsi="宋体" w:cs="宋体" w:hint="eastAsia"/>
          <w:b/>
          <w:bCs/>
          <w:kern w:val="0"/>
          <w:sz w:val="32"/>
          <w:szCs w:val="32"/>
        </w:rPr>
        <w:t>江苏省南通工贸技师学院报价</w:t>
      </w:r>
      <w:r>
        <w:rPr>
          <w:rFonts w:ascii="宋体" w:hAnsi="宋体" w:cs="宋体"/>
          <w:b/>
          <w:bCs/>
          <w:kern w:val="0"/>
          <w:sz w:val="32"/>
          <w:szCs w:val="32"/>
        </w:rPr>
        <w:t>表</w:t>
      </w:r>
    </w:p>
    <w:p w14:paraId="090A0D05" w14:textId="77777777" w:rsidR="0073421A" w:rsidRDefault="0073421A" w:rsidP="0073421A">
      <w:pPr>
        <w:rPr>
          <w:rFonts w:ascii="宋体" w:hAnsi="宋体" w:cs="宋体"/>
          <w:kern w:val="0"/>
          <w:sz w:val="28"/>
          <w:szCs w:val="28"/>
        </w:rPr>
      </w:pPr>
      <w:r>
        <w:rPr>
          <w:rFonts w:ascii="宋体" w:hAnsi="宋体" w:cs="宋体"/>
          <w:kern w:val="0"/>
          <w:sz w:val="28"/>
          <w:szCs w:val="28"/>
        </w:rPr>
        <w:t>项目</w:t>
      </w:r>
      <w:r>
        <w:rPr>
          <w:rFonts w:ascii="宋体" w:hAnsi="宋体" w:cs="宋体" w:hint="eastAsia"/>
          <w:kern w:val="0"/>
          <w:sz w:val="28"/>
          <w:szCs w:val="28"/>
        </w:rPr>
        <w:t>编号</w:t>
      </w:r>
      <w:r>
        <w:rPr>
          <w:rFonts w:ascii="宋体" w:hAnsi="宋体" w:cs="宋体"/>
          <w:kern w:val="0"/>
          <w:sz w:val="28"/>
          <w:szCs w:val="28"/>
        </w:rPr>
        <w:t>：</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2835"/>
        <w:gridCol w:w="4678"/>
        <w:gridCol w:w="1275"/>
      </w:tblGrid>
      <w:tr w:rsidR="0073421A" w14:paraId="6B33FF66" w14:textId="77777777" w:rsidTr="00717E10">
        <w:trPr>
          <w:trHeight w:val="542"/>
          <w:jc w:val="center"/>
        </w:trPr>
        <w:tc>
          <w:tcPr>
            <w:tcW w:w="492" w:type="dxa"/>
            <w:vAlign w:val="center"/>
          </w:tcPr>
          <w:p w14:paraId="61A240E5" w14:textId="77777777" w:rsidR="0073421A" w:rsidRDefault="0073421A" w:rsidP="00717E10">
            <w:pPr>
              <w:spacing w:line="400" w:lineRule="exact"/>
              <w:jc w:val="center"/>
              <w:rPr>
                <w:rFonts w:ascii="等线" w:hAnsi="等线" w:cs="仿宋_GB2312"/>
                <w:b/>
                <w:sz w:val="24"/>
              </w:rPr>
            </w:pPr>
            <w:r>
              <w:rPr>
                <w:rFonts w:ascii="等线" w:hAnsi="等线" w:cs="仿宋_GB2312" w:hint="eastAsia"/>
                <w:b/>
                <w:sz w:val="24"/>
              </w:rPr>
              <w:t>序号</w:t>
            </w:r>
          </w:p>
        </w:tc>
        <w:tc>
          <w:tcPr>
            <w:tcW w:w="2835" w:type="dxa"/>
            <w:vAlign w:val="center"/>
          </w:tcPr>
          <w:p w14:paraId="28A0875B" w14:textId="77777777" w:rsidR="0073421A" w:rsidRDefault="0073421A" w:rsidP="00717E10">
            <w:pPr>
              <w:spacing w:line="400" w:lineRule="exact"/>
              <w:jc w:val="center"/>
              <w:rPr>
                <w:rFonts w:ascii="等线" w:hAnsi="等线" w:cs="仿宋_GB2312"/>
                <w:b/>
                <w:sz w:val="24"/>
              </w:rPr>
            </w:pPr>
            <w:r>
              <w:rPr>
                <w:rFonts w:ascii="等线" w:hAnsi="等线" w:cs="仿宋_GB2312" w:hint="eastAsia"/>
                <w:b/>
                <w:sz w:val="24"/>
              </w:rPr>
              <w:t>项目名称</w:t>
            </w:r>
          </w:p>
        </w:tc>
        <w:tc>
          <w:tcPr>
            <w:tcW w:w="4678" w:type="dxa"/>
            <w:vAlign w:val="center"/>
          </w:tcPr>
          <w:p w14:paraId="317572B2" w14:textId="77777777" w:rsidR="0073421A" w:rsidRDefault="0073421A" w:rsidP="00717E10">
            <w:pPr>
              <w:spacing w:line="400" w:lineRule="exact"/>
              <w:jc w:val="center"/>
              <w:rPr>
                <w:rFonts w:ascii="等线" w:hAnsi="等线" w:cs="仿宋_GB2312"/>
                <w:b/>
                <w:sz w:val="24"/>
              </w:rPr>
            </w:pPr>
            <w:r>
              <w:rPr>
                <w:rFonts w:ascii="等线" w:hAnsi="等线" w:cs="仿宋_GB2312" w:hint="eastAsia"/>
                <w:b/>
                <w:sz w:val="24"/>
              </w:rPr>
              <w:t>投标报价（元）</w:t>
            </w:r>
          </w:p>
        </w:tc>
        <w:tc>
          <w:tcPr>
            <w:tcW w:w="1275" w:type="dxa"/>
            <w:vAlign w:val="center"/>
          </w:tcPr>
          <w:p w14:paraId="01BDD8D4" w14:textId="77777777" w:rsidR="0073421A" w:rsidRDefault="0073421A" w:rsidP="00717E10">
            <w:pPr>
              <w:spacing w:line="400" w:lineRule="exact"/>
              <w:jc w:val="center"/>
              <w:rPr>
                <w:rFonts w:ascii="等线" w:hAnsi="等线" w:cs="仿宋_GB2312"/>
                <w:b/>
                <w:sz w:val="24"/>
              </w:rPr>
            </w:pPr>
            <w:r>
              <w:rPr>
                <w:rFonts w:ascii="等线" w:hAnsi="等线" w:cs="仿宋_GB2312" w:hint="eastAsia"/>
                <w:b/>
                <w:sz w:val="24"/>
              </w:rPr>
              <w:t>备注</w:t>
            </w:r>
          </w:p>
        </w:tc>
      </w:tr>
      <w:tr w:rsidR="0073421A" w14:paraId="70BA1206" w14:textId="77777777" w:rsidTr="00717E10">
        <w:trPr>
          <w:trHeight w:val="1284"/>
          <w:jc w:val="center"/>
        </w:trPr>
        <w:tc>
          <w:tcPr>
            <w:tcW w:w="492" w:type="dxa"/>
            <w:vAlign w:val="center"/>
          </w:tcPr>
          <w:p w14:paraId="44D9E9B6" w14:textId="77777777" w:rsidR="0073421A" w:rsidRDefault="0073421A" w:rsidP="00717E10">
            <w:pPr>
              <w:spacing w:line="400" w:lineRule="exact"/>
              <w:jc w:val="center"/>
              <w:rPr>
                <w:rFonts w:ascii="等线" w:hAnsi="等线" w:cs="仿宋_GB2312"/>
                <w:sz w:val="24"/>
              </w:rPr>
            </w:pPr>
            <w:r>
              <w:rPr>
                <w:rFonts w:ascii="等线" w:hAnsi="等线" w:cs="仿宋_GB2312" w:hint="eastAsia"/>
                <w:sz w:val="24"/>
              </w:rPr>
              <w:t>1</w:t>
            </w:r>
          </w:p>
        </w:tc>
        <w:tc>
          <w:tcPr>
            <w:tcW w:w="2835" w:type="dxa"/>
            <w:vAlign w:val="center"/>
          </w:tcPr>
          <w:p w14:paraId="76E7CD0C" w14:textId="77777777" w:rsidR="0073421A" w:rsidRDefault="0073421A" w:rsidP="00717E10">
            <w:pPr>
              <w:spacing w:line="400" w:lineRule="exact"/>
              <w:jc w:val="center"/>
              <w:rPr>
                <w:rFonts w:ascii="等线" w:hAnsi="等线" w:cs="仿宋_GB2312"/>
                <w:b/>
                <w:bCs/>
                <w:sz w:val="24"/>
                <w:lang w:val="zh-CN"/>
              </w:rPr>
            </w:pPr>
          </w:p>
        </w:tc>
        <w:tc>
          <w:tcPr>
            <w:tcW w:w="4678" w:type="dxa"/>
            <w:vAlign w:val="center"/>
          </w:tcPr>
          <w:p w14:paraId="35B22EB6" w14:textId="77777777" w:rsidR="0073421A" w:rsidRDefault="0073421A" w:rsidP="00717E10">
            <w:pPr>
              <w:spacing w:line="400" w:lineRule="exact"/>
              <w:jc w:val="left"/>
              <w:rPr>
                <w:rFonts w:ascii="等线" w:hAnsi="等线" w:cs="仿宋_GB2312"/>
                <w:sz w:val="24"/>
              </w:rPr>
            </w:pPr>
            <w:r>
              <w:rPr>
                <w:rFonts w:ascii="等线" w:hAnsi="等线" w:cs="仿宋_GB2312" w:hint="eastAsia"/>
                <w:sz w:val="24"/>
              </w:rPr>
              <w:t>大写：</w:t>
            </w:r>
            <w:r>
              <w:rPr>
                <w:rFonts w:ascii="等线" w:hAnsi="等线" w:cs="仿宋_GB2312" w:hint="eastAsia"/>
                <w:sz w:val="24"/>
                <w:u w:val="single"/>
              </w:rPr>
              <w:t xml:space="preserve">               </w:t>
            </w:r>
            <w:r>
              <w:rPr>
                <w:rFonts w:ascii="等线" w:hAnsi="等线" w:cs="仿宋_GB2312" w:hint="eastAsia"/>
                <w:sz w:val="24"/>
              </w:rPr>
              <w:t>（￥：</w:t>
            </w:r>
            <w:r>
              <w:rPr>
                <w:rFonts w:ascii="等线" w:hAnsi="等线" w:cs="仿宋_GB2312" w:hint="eastAsia"/>
                <w:sz w:val="24"/>
              </w:rPr>
              <w:t xml:space="preserve">        </w:t>
            </w:r>
            <w:r>
              <w:rPr>
                <w:rFonts w:ascii="等线" w:hAnsi="等线" w:cs="仿宋_GB2312" w:hint="eastAsia"/>
                <w:sz w:val="24"/>
              </w:rPr>
              <w:t>）</w:t>
            </w:r>
          </w:p>
        </w:tc>
        <w:tc>
          <w:tcPr>
            <w:tcW w:w="1275" w:type="dxa"/>
            <w:vAlign w:val="center"/>
          </w:tcPr>
          <w:p w14:paraId="0FB6BE95" w14:textId="77777777" w:rsidR="0073421A" w:rsidRDefault="0073421A" w:rsidP="00717E10">
            <w:pPr>
              <w:spacing w:line="400" w:lineRule="exact"/>
              <w:rPr>
                <w:rFonts w:ascii="等线" w:hAnsi="等线" w:cs="仿宋_GB2312"/>
                <w:sz w:val="24"/>
              </w:rPr>
            </w:pPr>
          </w:p>
        </w:tc>
      </w:tr>
    </w:tbl>
    <w:p w14:paraId="2D525D5A" w14:textId="77777777" w:rsidR="0073421A" w:rsidRDefault="0073421A" w:rsidP="0073421A">
      <w:pPr>
        <w:snapToGrid w:val="0"/>
        <w:spacing w:line="440" w:lineRule="exact"/>
        <w:rPr>
          <w:rFonts w:ascii="等线" w:hAnsi="等线"/>
          <w:sz w:val="28"/>
          <w:u w:val="single"/>
        </w:rPr>
      </w:pPr>
    </w:p>
    <w:p w14:paraId="4BD41232" w14:textId="77777777" w:rsidR="0073421A" w:rsidRDefault="0073421A" w:rsidP="0073421A">
      <w:pPr>
        <w:snapToGrid w:val="0"/>
        <w:spacing w:line="300" w:lineRule="auto"/>
        <w:rPr>
          <w:rFonts w:ascii="等线" w:hAnsi="等线"/>
          <w:sz w:val="28"/>
          <w:szCs w:val="28"/>
        </w:rPr>
      </w:pPr>
      <w:r>
        <w:rPr>
          <w:rFonts w:ascii="等线" w:hAnsi="等线" w:hint="eastAsia"/>
          <w:sz w:val="28"/>
          <w:szCs w:val="28"/>
        </w:rPr>
        <w:t>法定代表人或委托代理人（签名）：</w:t>
      </w:r>
    </w:p>
    <w:p w14:paraId="21CAF377" w14:textId="77777777" w:rsidR="0073421A" w:rsidRDefault="0073421A" w:rsidP="0073421A">
      <w:pPr>
        <w:snapToGrid w:val="0"/>
        <w:spacing w:line="300" w:lineRule="auto"/>
        <w:rPr>
          <w:rFonts w:ascii="等线" w:hAnsi="等线"/>
          <w:sz w:val="28"/>
          <w:szCs w:val="28"/>
        </w:rPr>
      </w:pPr>
      <w:r>
        <w:rPr>
          <w:rFonts w:ascii="等线" w:hAnsi="等线" w:hint="eastAsia"/>
          <w:sz w:val="28"/>
          <w:szCs w:val="28"/>
        </w:rPr>
        <w:t>报价人名称（公章）：</w:t>
      </w:r>
    </w:p>
    <w:p w14:paraId="01EAD3E8" w14:textId="77777777" w:rsidR="0073421A" w:rsidRDefault="0073421A" w:rsidP="0073421A">
      <w:pPr>
        <w:snapToGrid w:val="0"/>
        <w:spacing w:line="300" w:lineRule="auto"/>
        <w:rPr>
          <w:rFonts w:ascii="等线" w:hAnsi="等线"/>
          <w:sz w:val="28"/>
          <w:szCs w:val="28"/>
        </w:rPr>
      </w:pPr>
      <w:r>
        <w:rPr>
          <w:rFonts w:ascii="等线" w:hAnsi="等线" w:hint="eastAsia"/>
          <w:sz w:val="28"/>
          <w:szCs w:val="28"/>
        </w:rPr>
        <w:t>报价人：</w:t>
      </w:r>
    </w:p>
    <w:p w14:paraId="28D01D2F" w14:textId="77777777" w:rsidR="0073421A" w:rsidRDefault="0073421A" w:rsidP="0073421A">
      <w:pPr>
        <w:snapToGrid w:val="0"/>
        <w:spacing w:line="300" w:lineRule="auto"/>
        <w:rPr>
          <w:rFonts w:ascii="等线" w:hAnsi="等线"/>
          <w:sz w:val="28"/>
          <w:szCs w:val="28"/>
        </w:rPr>
      </w:pPr>
      <w:r>
        <w:rPr>
          <w:rFonts w:ascii="等线" w:hAnsi="等线" w:hint="eastAsia"/>
          <w:sz w:val="28"/>
          <w:szCs w:val="28"/>
        </w:rPr>
        <w:t>报价人联系电话：</w:t>
      </w:r>
    </w:p>
    <w:p w14:paraId="52FC6CDE" w14:textId="77777777" w:rsidR="0073421A" w:rsidRDefault="0073421A" w:rsidP="0073421A">
      <w:pPr>
        <w:snapToGrid w:val="0"/>
        <w:spacing w:line="300" w:lineRule="auto"/>
        <w:rPr>
          <w:rFonts w:ascii="等线" w:hAnsi="等线"/>
          <w:sz w:val="28"/>
          <w:szCs w:val="28"/>
        </w:rPr>
      </w:pPr>
      <w:r>
        <w:rPr>
          <w:rFonts w:ascii="等线" w:hAnsi="等线" w:hint="eastAsia"/>
          <w:sz w:val="28"/>
          <w:szCs w:val="28"/>
        </w:rPr>
        <w:t>日期：</w:t>
      </w:r>
    </w:p>
    <w:p w14:paraId="38E9547E" w14:textId="77777777" w:rsidR="0073421A" w:rsidRDefault="0073421A" w:rsidP="0073421A">
      <w:pPr>
        <w:rPr>
          <w:b/>
          <w:color w:val="FF0000"/>
          <w:sz w:val="28"/>
          <w:szCs w:val="28"/>
        </w:rPr>
      </w:pPr>
      <w:r>
        <w:rPr>
          <w:b/>
          <w:sz w:val="28"/>
          <w:szCs w:val="28"/>
        </w:rPr>
        <w:t>注</w:t>
      </w:r>
      <w:r>
        <w:rPr>
          <w:rFonts w:hint="eastAsia"/>
          <w:b/>
          <w:sz w:val="28"/>
          <w:szCs w:val="28"/>
        </w:rPr>
        <w:t>：</w:t>
      </w:r>
      <w:r>
        <w:rPr>
          <w:b/>
          <w:sz w:val="28"/>
          <w:szCs w:val="28"/>
        </w:rPr>
        <w:t>报价后需单独附页注明每项的价格</w:t>
      </w:r>
      <w:r>
        <w:rPr>
          <w:rFonts w:hint="eastAsia"/>
          <w:b/>
          <w:sz w:val="28"/>
          <w:szCs w:val="28"/>
        </w:rPr>
        <w:t>。</w:t>
      </w:r>
    </w:p>
    <w:p w14:paraId="6A5B496D" w14:textId="77777777" w:rsidR="0073421A" w:rsidRDefault="0073421A" w:rsidP="0073421A">
      <w:pPr>
        <w:rPr>
          <w:rFonts w:ascii="宋体" w:hAnsi="宋体" w:cs="宋体"/>
          <w:kern w:val="0"/>
          <w:sz w:val="28"/>
          <w:szCs w:val="28"/>
        </w:rPr>
      </w:pPr>
    </w:p>
    <w:p w14:paraId="4B1CCAC4" w14:textId="77777777" w:rsidR="0073421A" w:rsidRDefault="0073421A" w:rsidP="0073421A">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br w:type="page"/>
      </w:r>
      <w:r>
        <w:rPr>
          <w:rFonts w:ascii="黑体" w:eastAsia="黑体" w:hAnsi="黑体"/>
          <w:kern w:val="0"/>
          <w:sz w:val="32"/>
          <w:szCs w:val="32"/>
          <w:lang w:val="zh-CN"/>
        </w:rPr>
        <w:lastRenderedPageBreak/>
        <w:t>附件5</w:t>
      </w:r>
    </w:p>
    <w:p w14:paraId="2A9B97D2" w14:textId="77777777" w:rsidR="0073421A" w:rsidRDefault="0073421A" w:rsidP="0073421A">
      <w:pPr>
        <w:snapToGrid w:val="0"/>
        <w:spacing w:line="400" w:lineRule="exact"/>
        <w:contextualSpacing/>
        <w:rPr>
          <w:rFonts w:ascii="宋体" w:hAnsi="宋体" w:cs="宋体"/>
          <w:kern w:val="0"/>
          <w:sz w:val="28"/>
          <w:szCs w:val="28"/>
        </w:rPr>
      </w:pPr>
    </w:p>
    <w:p w14:paraId="2E1C2C3B" w14:textId="77777777" w:rsidR="0073421A" w:rsidRDefault="0073421A" w:rsidP="0073421A">
      <w:pPr>
        <w:spacing w:line="500" w:lineRule="exact"/>
        <w:jc w:val="center"/>
        <w:rPr>
          <w:rFonts w:ascii="等线" w:hAnsi="等线"/>
          <w:b/>
          <w:sz w:val="32"/>
          <w:szCs w:val="32"/>
        </w:rPr>
      </w:pPr>
      <w:r>
        <w:rPr>
          <w:rFonts w:ascii="等线" w:hAnsi="等线" w:hint="eastAsia"/>
          <w:b/>
          <w:sz w:val="32"/>
          <w:szCs w:val="32"/>
        </w:rPr>
        <w:t>报</w:t>
      </w:r>
      <w:r>
        <w:rPr>
          <w:rFonts w:ascii="等线" w:hAnsi="等线" w:hint="eastAsia"/>
          <w:b/>
          <w:sz w:val="32"/>
          <w:szCs w:val="32"/>
        </w:rPr>
        <w:t xml:space="preserve"> </w:t>
      </w:r>
      <w:r>
        <w:rPr>
          <w:rFonts w:ascii="等线" w:hAnsi="等线" w:hint="eastAsia"/>
          <w:b/>
          <w:sz w:val="32"/>
          <w:szCs w:val="32"/>
        </w:rPr>
        <w:t>价</w:t>
      </w:r>
      <w:r>
        <w:rPr>
          <w:rFonts w:ascii="等线" w:hAnsi="等线" w:hint="eastAsia"/>
          <w:b/>
          <w:sz w:val="32"/>
          <w:szCs w:val="32"/>
        </w:rPr>
        <w:t xml:space="preserve"> </w:t>
      </w:r>
      <w:r>
        <w:rPr>
          <w:rFonts w:ascii="等线" w:hAnsi="等线" w:hint="eastAsia"/>
          <w:b/>
          <w:sz w:val="32"/>
          <w:szCs w:val="32"/>
        </w:rPr>
        <w:t>承</w:t>
      </w:r>
      <w:r>
        <w:rPr>
          <w:rFonts w:ascii="等线" w:hAnsi="等线" w:hint="eastAsia"/>
          <w:b/>
          <w:sz w:val="32"/>
          <w:szCs w:val="32"/>
        </w:rPr>
        <w:t xml:space="preserve"> </w:t>
      </w:r>
      <w:r>
        <w:rPr>
          <w:rFonts w:ascii="等线" w:hAnsi="等线" w:hint="eastAsia"/>
          <w:b/>
          <w:sz w:val="32"/>
          <w:szCs w:val="32"/>
        </w:rPr>
        <w:t>诺</w:t>
      </w:r>
      <w:r>
        <w:rPr>
          <w:rFonts w:ascii="等线" w:hAnsi="等线" w:hint="eastAsia"/>
          <w:b/>
          <w:sz w:val="32"/>
          <w:szCs w:val="32"/>
        </w:rPr>
        <w:t xml:space="preserve"> </w:t>
      </w:r>
      <w:r>
        <w:rPr>
          <w:rFonts w:ascii="等线" w:hAnsi="等线" w:hint="eastAsia"/>
          <w:b/>
          <w:sz w:val="32"/>
          <w:szCs w:val="32"/>
        </w:rPr>
        <w:t>书</w:t>
      </w:r>
    </w:p>
    <w:p w14:paraId="09D99E37" w14:textId="77777777" w:rsidR="0073421A" w:rsidRDefault="0073421A" w:rsidP="0073421A">
      <w:pPr>
        <w:spacing w:beforeLines="50" w:before="156" w:afterLines="50" w:after="156" w:line="500" w:lineRule="exact"/>
        <w:rPr>
          <w:rFonts w:ascii="等线" w:hAnsi="等线"/>
          <w:sz w:val="28"/>
          <w:szCs w:val="28"/>
        </w:rPr>
      </w:pPr>
      <w:r>
        <w:rPr>
          <w:rFonts w:ascii="等线" w:hAnsi="等线" w:hint="eastAsia"/>
          <w:sz w:val="28"/>
          <w:szCs w:val="28"/>
        </w:rPr>
        <w:t>江苏省南通工贸技师学院：</w:t>
      </w:r>
    </w:p>
    <w:p w14:paraId="7C976218" w14:textId="77777777" w:rsidR="0073421A" w:rsidRDefault="0073421A" w:rsidP="0073421A">
      <w:pPr>
        <w:spacing w:line="500" w:lineRule="exact"/>
        <w:ind w:firstLineChars="150" w:firstLine="420"/>
        <w:rPr>
          <w:rFonts w:ascii="等线" w:hAnsi="等线"/>
          <w:b/>
          <w:sz w:val="24"/>
        </w:rPr>
      </w:pPr>
      <w:r>
        <w:rPr>
          <w:rFonts w:ascii="等线" w:hAnsi="等线" w:hint="eastAsia"/>
          <w:sz w:val="28"/>
          <w:szCs w:val="28"/>
          <w:u w:val="single"/>
        </w:rPr>
        <w:t>（报价单位全称）</w:t>
      </w:r>
      <w:r>
        <w:rPr>
          <w:rFonts w:ascii="等线" w:hAnsi="等线" w:hint="eastAsia"/>
          <w:sz w:val="28"/>
          <w:szCs w:val="28"/>
        </w:rPr>
        <w:t>授权</w:t>
      </w:r>
      <w:r>
        <w:rPr>
          <w:rFonts w:ascii="等线" w:hAnsi="等线" w:hint="eastAsia"/>
          <w:sz w:val="28"/>
          <w:szCs w:val="28"/>
          <w:u w:val="single"/>
        </w:rPr>
        <w:t>（姓</w:t>
      </w:r>
      <w:r>
        <w:rPr>
          <w:rFonts w:ascii="等线" w:hAnsi="等线" w:hint="eastAsia"/>
          <w:sz w:val="28"/>
          <w:szCs w:val="28"/>
          <w:u w:val="single"/>
        </w:rPr>
        <w:t xml:space="preserve">  </w:t>
      </w:r>
      <w:r>
        <w:rPr>
          <w:rFonts w:ascii="等线" w:hAnsi="等线" w:hint="eastAsia"/>
          <w:sz w:val="28"/>
          <w:szCs w:val="28"/>
          <w:u w:val="single"/>
        </w:rPr>
        <w:t>名）（职</w:t>
      </w:r>
      <w:r>
        <w:rPr>
          <w:rFonts w:ascii="等线" w:hAnsi="等线" w:hint="eastAsia"/>
          <w:sz w:val="28"/>
          <w:szCs w:val="28"/>
          <w:u w:val="single"/>
        </w:rPr>
        <w:t xml:space="preserve">  </w:t>
      </w:r>
      <w:proofErr w:type="gramStart"/>
      <w:r>
        <w:rPr>
          <w:rFonts w:ascii="等线" w:hAnsi="等线" w:hint="eastAsia"/>
          <w:sz w:val="28"/>
          <w:szCs w:val="28"/>
          <w:u w:val="single"/>
        </w:rPr>
        <w:t>务</w:t>
      </w:r>
      <w:proofErr w:type="gramEnd"/>
      <w:r>
        <w:rPr>
          <w:rFonts w:ascii="等线" w:hAnsi="等线" w:hint="eastAsia"/>
          <w:sz w:val="28"/>
          <w:szCs w:val="28"/>
          <w:u w:val="single"/>
        </w:rPr>
        <w:t>）</w:t>
      </w:r>
      <w:r>
        <w:rPr>
          <w:rFonts w:ascii="等线" w:hAnsi="等线" w:hint="eastAsia"/>
          <w:sz w:val="28"/>
          <w:szCs w:val="28"/>
        </w:rPr>
        <w:t>为全权代表，参加</w:t>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hint="eastAsia"/>
          <w:bCs/>
          <w:sz w:val="28"/>
          <w:szCs w:val="28"/>
        </w:rPr>
        <w:t>小额采购项目</w:t>
      </w:r>
      <w:r>
        <w:rPr>
          <w:rFonts w:ascii="等线" w:hAnsi="等线" w:hint="eastAsia"/>
          <w:sz w:val="28"/>
          <w:szCs w:val="28"/>
        </w:rPr>
        <w:t>询价的有关活动，并宣布同意如下：</w:t>
      </w:r>
    </w:p>
    <w:p w14:paraId="569B22CF" w14:textId="77777777" w:rsidR="0073421A" w:rsidRDefault="0073421A" w:rsidP="0073421A">
      <w:pPr>
        <w:spacing w:line="500" w:lineRule="exact"/>
        <w:ind w:firstLineChars="200" w:firstLine="560"/>
        <w:rPr>
          <w:rFonts w:ascii="等线" w:hAnsi="等线"/>
          <w:sz w:val="28"/>
          <w:szCs w:val="28"/>
        </w:rPr>
      </w:pPr>
      <w:r>
        <w:rPr>
          <w:rFonts w:ascii="等线" w:hAnsi="等线" w:hint="eastAsia"/>
          <w:sz w:val="28"/>
          <w:szCs w:val="28"/>
        </w:rPr>
        <w:t>1</w:t>
      </w:r>
      <w:r>
        <w:rPr>
          <w:rFonts w:ascii="等线" w:hAnsi="等线" w:hint="eastAsia"/>
          <w:sz w:val="28"/>
          <w:szCs w:val="28"/>
        </w:rPr>
        <w:t>．我方愿意按照报价文件的全部要求进行报价（报价内容及价格以报价文件为准）。</w:t>
      </w:r>
    </w:p>
    <w:p w14:paraId="18935537" w14:textId="77777777" w:rsidR="0073421A" w:rsidRDefault="0073421A" w:rsidP="0073421A">
      <w:pPr>
        <w:spacing w:line="500" w:lineRule="exact"/>
        <w:ind w:firstLineChars="200" w:firstLine="560"/>
        <w:rPr>
          <w:rFonts w:ascii="等线" w:hAnsi="等线"/>
          <w:sz w:val="28"/>
          <w:szCs w:val="28"/>
        </w:rPr>
      </w:pPr>
      <w:r>
        <w:rPr>
          <w:rFonts w:ascii="等线" w:hAnsi="等线" w:hint="eastAsia"/>
          <w:sz w:val="28"/>
          <w:szCs w:val="28"/>
        </w:rPr>
        <w:t>2</w:t>
      </w:r>
      <w:r>
        <w:rPr>
          <w:rFonts w:ascii="等线" w:hAnsi="等线" w:hint="eastAsia"/>
          <w:sz w:val="28"/>
          <w:szCs w:val="28"/>
        </w:rPr>
        <w:t>．我方完全理解并同意放弃对询价公告有不明及误解的权利。</w:t>
      </w:r>
    </w:p>
    <w:p w14:paraId="6738D5AD" w14:textId="77777777" w:rsidR="0073421A" w:rsidRDefault="0073421A" w:rsidP="0073421A">
      <w:pPr>
        <w:spacing w:line="500" w:lineRule="exact"/>
        <w:ind w:firstLineChars="200" w:firstLine="560"/>
        <w:rPr>
          <w:rFonts w:ascii="等线" w:hAnsi="等线"/>
          <w:sz w:val="28"/>
          <w:szCs w:val="28"/>
        </w:rPr>
      </w:pPr>
      <w:r>
        <w:rPr>
          <w:rFonts w:ascii="等线" w:hAnsi="等线" w:hint="eastAsia"/>
          <w:sz w:val="28"/>
          <w:szCs w:val="28"/>
        </w:rPr>
        <w:t>3</w:t>
      </w:r>
      <w:r>
        <w:rPr>
          <w:rFonts w:ascii="等线" w:hAnsi="等线" w:hint="eastAsia"/>
          <w:sz w:val="28"/>
          <w:szCs w:val="28"/>
        </w:rPr>
        <w:t>．我方将按询价公告的规定履行合同责任和义务。</w:t>
      </w:r>
    </w:p>
    <w:p w14:paraId="0A6A3E9E" w14:textId="77777777" w:rsidR="0073421A" w:rsidRDefault="0073421A" w:rsidP="0073421A">
      <w:pPr>
        <w:spacing w:line="500" w:lineRule="exact"/>
        <w:ind w:firstLineChars="200" w:firstLine="560"/>
        <w:rPr>
          <w:rFonts w:ascii="等线" w:hAnsi="等线"/>
          <w:sz w:val="28"/>
          <w:szCs w:val="28"/>
        </w:rPr>
      </w:pPr>
      <w:r>
        <w:rPr>
          <w:rFonts w:ascii="等线" w:hAnsi="等线" w:hint="eastAsia"/>
          <w:sz w:val="28"/>
          <w:szCs w:val="28"/>
        </w:rPr>
        <w:t>4</w:t>
      </w:r>
      <w:r>
        <w:rPr>
          <w:rFonts w:ascii="等线" w:hAnsi="等线" w:hint="eastAsia"/>
          <w:sz w:val="28"/>
          <w:szCs w:val="28"/>
        </w:rPr>
        <w:t>．我方同意提供按照贵方可能要求的与其报价有关的一切数据或资料，理解并同意贵方的评标办法。</w:t>
      </w:r>
    </w:p>
    <w:p w14:paraId="28F0F50A" w14:textId="77777777" w:rsidR="0073421A" w:rsidRDefault="0073421A" w:rsidP="0073421A">
      <w:pPr>
        <w:spacing w:line="500" w:lineRule="exact"/>
        <w:ind w:firstLineChars="200" w:firstLine="560"/>
        <w:rPr>
          <w:rFonts w:ascii="等线" w:hAnsi="等线"/>
          <w:sz w:val="28"/>
          <w:szCs w:val="28"/>
        </w:rPr>
      </w:pPr>
      <w:r>
        <w:rPr>
          <w:rFonts w:ascii="等线" w:hAnsi="等线" w:hint="eastAsia"/>
          <w:sz w:val="28"/>
          <w:szCs w:val="28"/>
        </w:rPr>
        <w:t>5</w:t>
      </w:r>
      <w:r>
        <w:rPr>
          <w:rFonts w:ascii="等线" w:hAnsi="等线" w:hint="eastAsia"/>
          <w:sz w:val="28"/>
          <w:szCs w:val="28"/>
        </w:rPr>
        <w:t>．我方的报价文件自开标后</w:t>
      </w:r>
      <w:r>
        <w:rPr>
          <w:rFonts w:ascii="等线" w:hAnsi="等线" w:hint="eastAsia"/>
          <w:sz w:val="28"/>
          <w:szCs w:val="28"/>
        </w:rPr>
        <w:t>60</w:t>
      </w:r>
      <w:r>
        <w:rPr>
          <w:rFonts w:ascii="等线" w:hAnsi="等线" w:hint="eastAsia"/>
          <w:sz w:val="28"/>
          <w:szCs w:val="28"/>
        </w:rPr>
        <w:t>天内有效。</w:t>
      </w:r>
    </w:p>
    <w:p w14:paraId="3EF5389B" w14:textId="77777777" w:rsidR="0073421A" w:rsidRDefault="0073421A" w:rsidP="0073421A">
      <w:pPr>
        <w:spacing w:line="500" w:lineRule="exact"/>
        <w:ind w:firstLineChars="200" w:firstLine="560"/>
        <w:rPr>
          <w:rFonts w:ascii="等线" w:hAnsi="等线"/>
          <w:sz w:val="28"/>
          <w:szCs w:val="28"/>
        </w:rPr>
      </w:pPr>
      <w:r>
        <w:rPr>
          <w:rFonts w:ascii="等线" w:hAnsi="等线" w:hint="eastAsia"/>
          <w:sz w:val="28"/>
          <w:szCs w:val="28"/>
        </w:rPr>
        <w:t>6</w:t>
      </w:r>
      <w:r>
        <w:rPr>
          <w:rFonts w:ascii="等线" w:hAnsi="等线" w:hint="eastAsia"/>
          <w:sz w:val="28"/>
          <w:szCs w:val="28"/>
        </w:rPr>
        <w:t>．与本报价有关的一切往来通讯请寄：</w:t>
      </w:r>
    </w:p>
    <w:p w14:paraId="60896015" w14:textId="77777777" w:rsidR="0073421A" w:rsidRDefault="0073421A" w:rsidP="0073421A">
      <w:pPr>
        <w:spacing w:line="500" w:lineRule="exact"/>
        <w:ind w:firstLineChars="200" w:firstLine="560"/>
        <w:rPr>
          <w:rFonts w:ascii="等线" w:hAnsi="等线"/>
          <w:sz w:val="28"/>
          <w:szCs w:val="28"/>
        </w:rPr>
      </w:pPr>
      <w:r>
        <w:rPr>
          <w:rFonts w:ascii="等线" w:hAnsi="等线" w:hint="eastAsia"/>
          <w:sz w:val="28"/>
          <w:szCs w:val="28"/>
        </w:rPr>
        <w:t>地址：</w:t>
      </w:r>
      <w:r>
        <w:rPr>
          <w:rFonts w:ascii="等线" w:hAnsi="等线" w:hint="eastAsia"/>
          <w:sz w:val="28"/>
          <w:szCs w:val="28"/>
          <w:u w:val="single"/>
        </w:rPr>
        <w:t xml:space="preserve">　　　　　　　　　　</w:t>
      </w:r>
      <w:r>
        <w:rPr>
          <w:rFonts w:ascii="等线" w:hAnsi="等线" w:hint="eastAsia"/>
          <w:sz w:val="28"/>
          <w:szCs w:val="28"/>
        </w:rPr>
        <w:t xml:space="preserve">　邮编：</w:t>
      </w:r>
      <w:r>
        <w:rPr>
          <w:rFonts w:ascii="等线" w:hAnsi="等线" w:hint="eastAsia"/>
          <w:sz w:val="28"/>
          <w:szCs w:val="28"/>
          <w:u w:val="single"/>
        </w:rPr>
        <w:t xml:space="preserve">　　　　　　　　　　</w:t>
      </w:r>
    </w:p>
    <w:p w14:paraId="1137F44D" w14:textId="77777777" w:rsidR="0073421A" w:rsidRDefault="0073421A" w:rsidP="0073421A">
      <w:pPr>
        <w:spacing w:line="500" w:lineRule="exact"/>
        <w:ind w:firstLineChars="200" w:firstLine="560"/>
        <w:rPr>
          <w:rFonts w:ascii="等线" w:hAnsi="等线"/>
          <w:sz w:val="28"/>
          <w:szCs w:val="28"/>
        </w:rPr>
      </w:pPr>
      <w:r>
        <w:rPr>
          <w:rFonts w:ascii="等线" w:hAnsi="等线" w:hint="eastAsia"/>
          <w:sz w:val="28"/>
          <w:szCs w:val="28"/>
        </w:rPr>
        <w:t>电话：</w:t>
      </w:r>
      <w:r>
        <w:rPr>
          <w:rFonts w:ascii="等线" w:hAnsi="等线" w:hint="eastAsia"/>
          <w:sz w:val="28"/>
          <w:szCs w:val="28"/>
          <w:u w:val="single"/>
        </w:rPr>
        <w:t xml:space="preserve">　　　　　　　　　　</w:t>
      </w:r>
      <w:r>
        <w:rPr>
          <w:rFonts w:ascii="等线" w:hAnsi="等线" w:hint="eastAsia"/>
          <w:sz w:val="28"/>
          <w:szCs w:val="28"/>
        </w:rPr>
        <w:t xml:space="preserve">　传真：</w:t>
      </w:r>
      <w:r>
        <w:rPr>
          <w:rFonts w:ascii="等线" w:hAnsi="等线" w:hint="eastAsia"/>
          <w:sz w:val="28"/>
          <w:szCs w:val="28"/>
          <w:u w:val="single"/>
        </w:rPr>
        <w:t xml:space="preserve">　　　　　　　　　　</w:t>
      </w:r>
    </w:p>
    <w:p w14:paraId="2AA3EC51" w14:textId="77777777" w:rsidR="0073421A" w:rsidRDefault="0073421A" w:rsidP="0073421A">
      <w:pPr>
        <w:spacing w:line="500" w:lineRule="exact"/>
        <w:ind w:firstLineChars="200" w:firstLine="560"/>
        <w:rPr>
          <w:rFonts w:ascii="等线" w:hAnsi="等线"/>
          <w:sz w:val="28"/>
          <w:szCs w:val="28"/>
        </w:rPr>
      </w:pPr>
      <w:r>
        <w:rPr>
          <w:rFonts w:ascii="等线" w:hAnsi="等线" w:hint="eastAsia"/>
          <w:sz w:val="28"/>
          <w:szCs w:val="28"/>
        </w:rPr>
        <w:t>报价单位代表姓名：</w:t>
      </w:r>
      <w:r>
        <w:rPr>
          <w:rFonts w:ascii="等线" w:hAnsi="等线" w:hint="eastAsia"/>
          <w:sz w:val="28"/>
          <w:szCs w:val="28"/>
          <w:u w:val="single"/>
        </w:rPr>
        <w:t xml:space="preserve">　　　　　　</w:t>
      </w:r>
      <w:r>
        <w:rPr>
          <w:rFonts w:ascii="等线" w:hAnsi="等线" w:hint="eastAsia"/>
          <w:sz w:val="28"/>
          <w:szCs w:val="28"/>
        </w:rPr>
        <w:t>职务：</w:t>
      </w:r>
      <w:r>
        <w:rPr>
          <w:rFonts w:ascii="等线" w:hAnsi="等线" w:hint="eastAsia"/>
          <w:sz w:val="28"/>
          <w:szCs w:val="28"/>
          <w:u w:val="single"/>
        </w:rPr>
        <w:t xml:space="preserve">　　　　　　　　　　</w:t>
      </w:r>
    </w:p>
    <w:p w14:paraId="6DAD97B2" w14:textId="77777777" w:rsidR="0073421A" w:rsidRDefault="0073421A" w:rsidP="0073421A">
      <w:pPr>
        <w:spacing w:line="500" w:lineRule="exact"/>
        <w:ind w:firstLineChars="200" w:firstLine="560"/>
        <w:rPr>
          <w:rFonts w:ascii="等线" w:hAnsi="等线"/>
          <w:sz w:val="28"/>
          <w:szCs w:val="28"/>
        </w:rPr>
      </w:pPr>
      <w:r>
        <w:rPr>
          <w:rFonts w:ascii="等线" w:hAnsi="等线" w:hint="eastAsia"/>
          <w:sz w:val="28"/>
          <w:szCs w:val="28"/>
        </w:rPr>
        <w:t>报价单位代表手机：</w:t>
      </w:r>
      <w:r>
        <w:rPr>
          <w:rFonts w:ascii="等线" w:hAnsi="等线" w:hint="eastAsia"/>
          <w:sz w:val="28"/>
          <w:szCs w:val="28"/>
          <w:u w:val="single"/>
        </w:rPr>
        <w:t xml:space="preserve">　　　　　　　　　　</w:t>
      </w:r>
    </w:p>
    <w:p w14:paraId="37A17150" w14:textId="77777777" w:rsidR="0073421A" w:rsidRDefault="0073421A" w:rsidP="0073421A">
      <w:pPr>
        <w:spacing w:line="500" w:lineRule="exact"/>
        <w:ind w:firstLineChars="200" w:firstLine="560"/>
        <w:rPr>
          <w:rFonts w:ascii="等线" w:hAnsi="等线"/>
          <w:sz w:val="28"/>
          <w:szCs w:val="28"/>
        </w:rPr>
      </w:pPr>
      <w:r>
        <w:rPr>
          <w:rFonts w:ascii="等线" w:hAnsi="等线" w:hint="eastAsia"/>
          <w:sz w:val="28"/>
          <w:szCs w:val="28"/>
        </w:rPr>
        <w:t>报价单位名称：</w:t>
      </w:r>
      <w:r>
        <w:rPr>
          <w:rFonts w:ascii="等线" w:hAnsi="等线" w:hint="eastAsia"/>
          <w:sz w:val="28"/>
          <w:szCs w:val="28"/>
          <w:u w:val="single"/>
        </w:rPr>
        <w:t xml:space="preserve">　　　　　　　　　　</w:t>
      </w:r>
      <w:r>
        <w:rPr>
          <w:rFonts w:ascii="等线" w:hAnsi="等线" w:hint="eastAsia"/>
          <w:sz w:val="28"/>
          <w:szCs w:val="28"/>
        </w:rPr>
        <w:t>（加盖单位公章）</w:t>
      </w:r>
    </w:p>
    <w:p w14:paraId="4784E866" w14:textId="77777777" w:rsidR="0073421A" w:rsidRDefault="0073421A" w:rsidP="0073421A">
      <w:pPr>
        <w:spacing w:line="500" w:lineRule="exact"/>
        <w:ind w:firstLineChars="200" w:firstLine="560"/>
        <w:rPr>
          <w:rFonts w:ascii="等线" w:hAnsi="等线"/>
          <w:sz w:val="28"/>
          <w:szCs w:val="28"/>
        </w:rPr>
      </w:pPr>
    </w:p>
    <w:p w14:paraId="50D45ED4" w14:textId="77777777" w:rsidR="0073421A" w:rsidRDefault="0073421A" w:rsidP="0073421A">
      <w:pPr>
        <w:spacing w:line="500" w:lineRule="exact"/>
        <w:ind w:firstLineChars="1900" w:firstLine="5320"/>
        <w:rPr>
          <w:rFonts w:ascii="等线" w:hAnsi="等线"/>
          <w:sz w:val="28"/>
          <w:szCs w:val="28"/>
        </w:rPr>
      </w:pPr>
      <w:r>
        <w:rPr>
          <w:rFonts w:ascii="等线" w:hAnsi="等线" w:hint="eastAsia"/>
          <w:sz w:val="28"/>
          <w:szCs w:val="28"/>
        </w:rPr>
        <w:t xml:space="preserve">  </w:t>
      </w:r>
      <w:r>
        <w:rPr>
          <w:rFonts w:ascii="等线" w:hAnsi="等线" w:hint="eastAsia"/>
          <w:sz w:val="28"/>
          <w:szCs w:val="28"/>
        </w:rPr>
        <w:t>年</w:t>
      </w:r>
      <w:r>
        <w:rPr>
          <w:rFonts w:ascii="等线" w:hAnsi="等线" w:hint="eastAsia"/>
          <w:sz w:val="28"/>
          <w:szCs w:val="28"/>
        </w:rPr>
        <w:t xml:space="preserve">     </w:t>
      </w:r>
      <w:r>
        <w:rPr>
          <w:rFonts w:ascii="等线" w:hAnsi="等线" w:hint="eastAsia"/>
          <w:sz w:val="28"/>
          <w:szCs w:val="28"/>
        </w:rPr>
        <w:t>月</w:t>
      </w:r>
      <w:r>
        <w:rPr>
          <w:rFonts w:ascii="等线" w:hAnsi="等线" w:hint="eastAsia"/>
          <w:sz w:val="28"/>
          <w:szCs w:val="28"/>
        </w:rPr>
        <w:t xml:space="preserve">      </w:t>
      </w:r>
      <w:r>
        <w:rPr>
          <w:rFonts w:ascii="等线" w:hAnsi="等线" w:hint="eastAsia"/>
          <w:sz w:val="28"/>
          <w:szCs w:val="28"/>
        </w:rPr>
        <w:t xml:space="preserve">日　　</w:t>
      </w:r>
    </w:p>
    <w:p w14:paraId="7E46D9AE" w14:textId="77777777" w:rsidR="0073421A" w:rsidRDefault="0073421A" w:rsidP="0073421A"/>
    <w:p w14:paraId="7F19F346" w14:textId="77777777" w:rsidR="0073421A" w:rsidRDefault="0073421A" w:rsidP="0073421A">
      <w:pPr>
        <w:spacing w:line="500" w:lineRule="exact"/>
        <w:ind w:firstLineChars="200" w:firstLine="560"/>
        <w:rPr>
          <w:rFonts w:ascii="等线" w:hAnsi="等线"/>
          <w:sz w:val="28"/>
          <w:szCs w:val="28"/>
        </w:rPr>
      </w:pPr>
    </w:p>
    <w:p w14:paraId="2196C96E" w14:textId="77777777" w:rsidR="0073421A" w:rsidRDefault="0073421A" w:rsidP="0073421A">
      <w:pPr>
        <w:snapToGrid w:val="0"/>
        <w:spacing w:line="300" w:lineRule="auto"/>
        <w:outlineLvl w:val="0"/>
        <w:rPr>
          <w:rFonts w:ascii="黑体" w:eastAsia="黑体" w:hAnsi="黑体"/>
          <w:kern w:val="0"/>
          <w:sz w:val="32"/>
          <w:szCs w:val="32"/>
          <w:lang w:val="zh-CN"/>
        </w:rPr>
      </w:pPr>
    </w:p>
    <w:p w14:paraId="2124DCA0" w14:textId="77777777" w:rsidR="00F23EF9" w:rsidRDefault="00F23EF9" w:rsidP="0073421A">
      <w:pPr>
        <w:widowControl/>
        <w:tabs>
          <w:tab w:val="left" w:pos="9299"/>
        </w:tabs>
        <w:adjustRightInd w:val="0"/>
        <w:snapToGrid w:val="0"/>
        <w:spacing w:line="380" w:lineRule="exact"/>
        <w:ind w:rightChars="85" w:right="178"/>
        <w:contextualSpacing/>
        <w:jc w:val="left"/>
        <w:rPr>
          <w:rFonts w:ascii="仿宋_GB2312" w:eastAsia="仿宋_GB2312" w:hAnsi="宋体" w:cs="宋体" w:hint="eastAsia"/>
          <w:kern w:val="0"/>
          <w:sz w:val="28"/>
          <w:szCs w:val="28"/>
        </w:rPr>
      </w:pPr>
    </w:p>
    <w:sectPr w:rsidR="00F23E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0962"/>
    <w:rsid w:val="FF2F9B9E"/>
    <w:rsid w:val="00080962"/>
    <w:rsid w:val="000B24BD"/>
    <w:rsid w:val="00306377"/>
    <w:rsid w:val="00315013"/>
    <w:rsid w:val="005469AC"/>
    <w:rsid w:val="00580D84"/>
    <w:rsid w:val="0073421A"/>
    <w:rsid w:val="0089010A"/>
    <w:rsid w:val="00D32A94"/>
    <w:rsid w:val="00F23EF9"/>
    <w:rsid w:val="3D7FC821"/>
    <w:rsid w:val="57DFE89B"/>
    <w:rsid w:val="7773EBCB"/>
    <w:rsid w:val="77BA9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6F81F"/>
  <w15:docId w15:val="{D00617FB-ACF3-485E-BD52-783B6A435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next w:val="a4"/>
    <w:uiPriority w:val="99"/>
    <w:qFormat/>
    <w:pPr>
      <w:spacing w:line="360" w:lineRule="auto"/>
      <w:ind w:firstLine="570"/>
    </w:pPr>
    <w:rPr>
      <w:sz w:val="24"/>
    </w:rPr>
  </w:style>
  <w:style w:type="paragraph" w:styleId="a4">
    <w:name w:val="envelope return"/>
    <w:basedOn w:val="a"/>
    <w:uiPriority w:val="99"/>
    <w:qFormat/>
    <w:pPr>
      <w:snapToGrid w:val="0"/>
    </w:pPr>
    <w:rPr>
      <w:rFonts w:ascii="Arial" w:hAnsi="Arial"/>
    </w:rPr>
  </w:style>
  <w:style w:type="paragraph" w:styleId="a5">
    <w:name w:val="Body Text"/>
    <w:basedOn w:val="a"/>
    <w:next w:val="a"/>
    <w:unhideWhenUsed/>
    <w:qFormat/>
    <w:pPr>
      <w:spacing w:after="120"/>
    </w:pPr>
  </w:style>
  <w:style w:type="paragraph" w:styleId="a6">
    <w:name w:val="Normal (Web)"/>
    <w:basedOn w:val="a"/>
    <w:uiPriority w:val="99"/>
    <w:qFormat/>
    <w:rPr>
      <w:sz w:val="24"/>
    </w:rPr>
  </w:style>
  <w:style w:type="character" w:styleId="a7">
    <w:name w:val="Strong"/>
    <w:basedOn w:val="a1"/>
    <w:uiPriority w:val="22"/>
    <w:qFormat/>
    <w:rPr>
      <w:b/>
      <w:bCs/>
    </w:rPr>
  </w:style>
  <w:style w:type="paragraph" w:customStyle="1" w:styleId="00">
    <w:name w:val="正文_0_0"/>
    <w:qFormat/>
    <w:rsid w:val="0073421A"/>
    <w:pPr>
      <w:widowControl w:val="0"/>
      <w:jc w:val="both"/>
    </w:pPr>
    <w:rPr>
      <w:kern w:val="2"/>
      <w:sz w:val="21"/>
      <w:szCs w:val="24"/>
    </w:rPr>
  </w:style>
  <w:style w:type="paragraph" w:customStyle="1" w:styleId="10">
    <w:name w:val="正文_1_0"/>
    <w:qFormat/>
    <w:rsid w:val="0073421A"/>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30</Pages>
  <Words>2176</Words>
  <Characters>12409</Characters>
  <Application>Microsoft Office Word</Application>
  <DocSecurity>0</DocSecurity>
  <Lines>103</Lines>
  <Paragraphs>29</Paragraphs>
  <ScaleCrop>false</ScaleCrop>
  <Company>HP Inc.</Company>
  <LinksUpToDate>false</LinksUpToDate>
  <CharactersWithSpaces>14556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 baoj</dc:creator>
  <cp:lastModifiedBy>yu qing</cp:lastModifiedBy>
  <cp:revision>8</cp:revision>
  <dcterms:created xsi:type="dcterms:W3CDTF">2023-04-08T01:44:00Z</dcterms:created>
  <dcterms:modified xsi:type="dcterms:W3CDTF">2023-04-24T02:52:00Z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4F5F2873942E143019323064784ECD8B_43</vt:lpwstr>
  </property>
</Properties>
</file>