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6C83" w14:textId="77777777" w:rsidR="0062263F" w:rsidRDefault="00FC2E6E">
      <w:pPr>
        <w:tabs>
          <w:tab w:val="left" w:pos="6300"/>
        </w:tabs>
        <w:snapToGrid w:val="0"/>
        <w:spacing w:line="360" w:lineRule="auto"/>
        <w:ind w:firstLineChars="200" w:firstLine="482"/>
        <w:jc w:val="center"/>
        <w:rPr>
          <w:rFonts w:ascii="宋体" w:eastAsia="宋体" w:hAnsi="宋体" w:cs="宋体"/>
          <w:b/>
          <w:sz w:val="24"/>
          <w:szCs w:val="24"/>
        </w:rPr>
      </w:pPr>
      <w:r>
        <w:rPr>
          <w:rFonts w:ascii="宋体" w:eastAsia="宋体" w:hAnsi="宋体" w:cs="宋体"/>
          <w:b/>
          <w:sz w:val="24"/>
          <w:szCs w:val="24"/>
        </w:rPr>
        <w:t xml:space="preserve">                                                       </w:t>
      </w:r>
    </w:p>
    <w:p w14:paraId="0C9DC30C" w14:textId="77777777" w:rsidR="0062263F" w:rsidRPr="002F5431" w:rsidRDefault="00FC2E6E" w:rsidP="002F5431">
      <w:pPr>
        <w:tabs>
          <w:tab w:val="left" w:pos="6300"/>
        </w:tabs>
        <w:snapToGrid w:val="0"/>
        <w:spacing w:line="360" w:lineRule="auto"/>
        <w:ind w:firstLineChars="200" w:firstLine="723"/>
        <w:jc w:val="center"/>
        <w:rPr>
          <w:rFonts w:ascii="宋体" w:eastAsia="宋体" w:hAnsi="宋体" w:cs="宋体"/>
          <w:b/>
          <w:sz w:val="36"/>
          <w:szCs w:val="36"/>
        </w:rPr>
      </w:pPr>
      <w:r w:rsidRPr="002F5431">
        <w:rPr>
          <w:rFonts w:ascii="宋体" w:eastAsia="宋体" w:hAnsi="宋体" w:cs="宋体" w:hint="eastAsia"/>
          <w:b/>
          <w:bCs/>
          <w:sz w:val="36"/>
          <w:szCs w:val="36"/>
        </w:rPr>
        <w:t>南通工贸技师学院</w:t>
      </w:r>
      <w:r w:rsidRPr="002F5431">
        <w:rPr>
          <w:rFonts w:ascii="宋体" w:eastAsia="宋体" w:hAnsi="宋体" w:cs="宋体" w:hint="eastAsia"/>
          <w:b/>
          <w:sz w:val="36"/>
          <w:szCs w:val="36"/>
        </w:rPr>
        <w:t>建筑消防设施系统</w:t>
      </w:r>
    </w:p>
    <w:p w14:paraId="1B5054BD" w14:textId="77777777" w:rsidR="0062263F" w:rsidRPr="002F5431" w:rsidRDefault="00FC2E6E">
      <w:pPr>
        <w:tabs>
          <w:tab w:val="left" w:pos="6300"/>
        </w:tabs>
        <w:snapToGrid w:val="0"/>
        <w:spacing w:line="360" w:lineRule="auto"/>
        <w:ind w:firstLineChars="200" w:firstLine="723"/>
        <w:jc w:val="center"/>
        <w:rPr>
          <w:rFonts w:ascii="宋体" w:eastAsia="宋体" w:hAnsi="宋体" w:cs="宋体"/>
          <w:b/>
          <w:sz w:val="36"/>
          <w:szCs w:val="36"/>
        </w:rPr>
      </w:pPr>
      <w:r w:rsidRPr="002F5431">
        <w:rPr>
          <w:rFonts w:ascii="宋体" w:eastAsia="宋体" w:hAnsi="宋体" w:cs="宋体" w:hint="eastAsia"/>
          <w:b/>
          <w:sz w:val="36"/>
          <w:szCs w:val="36"/>
        </w:rPr>
        <w:t>维修保养服务项目</w:t>
      </w:r>
    </w:p>
    <w:p w14:paraId="73CFA508" w14:textId="77777777" w:rsidR="0062263F" w:rsidRDefault="0062263F">
      <w:pPr>
        <w:pStyle w:val="TOC1"/>
        <w:spacing w:line="360" w:lineRule="auto"/>
        <w:ind w:firstLineChars="200" w:firstLine="880"/>
        <w:rPr>
          <w:rFonts w:ascii="宋体" w:eastAsia="宋体" w:hAnsi="宋体" w:cs="宋体"/>
          <w:sz w:val="44"/>
          <w:szCs w:val="44"/>
        </w:rPr>
      </w:pPr>
    </w:p>
    <w:p w14:paraId="7FFB23F5" w14:textId="77777777" w:rsidR="0062263F" w:rsidRDefault="00455B51">
      <w:pPr>
        <w:spacing w:line="360" w:lineRule="auto"/>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 xml:space="preserve"> 竞争性磋商</w:t>
      </w:r>
      <w:r w:rsidR="00FC2E6E">
        <w:rPr>
          <w:rFonts w:ascii="宋体" w:eastAsia="宋体" w:hAnsi="宋体" w:cs="宋体" w:hint="eastAsia"/>
          <w:b/>
          <w:bCs/>
          <w:sz w:val="44"/>
          <w:szCs w:val="44"/>
        </w:rPr>
        <w:t>文件</w:t>
      </w:r>
    </w:p>
    <w:p w14:paraId="609F582D" w14:textId="77777777" w:rsidR="0062263F" w:rsidRDefault="00FC2E6E">
      <w:pPr>
        <w:spacing w:line="360" w:lineRule="auto"/>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（资格后审）</w:t>
      </w:r>
    </w:p>
    <w:p w14:paraId="5C069F05" w14:textId="77777777" w:rsidR="0062263F" w:rsidRDefault="0062263F">
      <w:pPr>
        <w:snapToGrid w:val="0"/>
        <w:spacing w:line="360" w:lineRule="auto"/>
        <w:ind w:firstLineChars="200" w:firstLine="640"/>
        <w:rPr>
          <w:rFonts w:ascii="宋体" w:eastAsia="宋体" w:hAnsi="宋体" w:cs="宋体"/>
          <w:sz w:val="32"/>
          <w:szCs w:val="32"/>
        </w:rPr>
      </w:pPr>
    </w:p>
    <w:p w14:paraId="050F7982" w14:textId="77777777" w:rsidR="0062263F" w:rsidRDefault="0062263F">
      <w:pPr>
        <w:snapToGrid w:val="0"/>
        <w:spacing w:line="360" w:lineRule="auto"/>
        <w:ind w:firstLineChars="200" w:firstLine="643"/>
        <w:jc w:val="center"/>
        <w:rPr>
          <w:rFonts w:ascii="宋体" w:eastAsia="宋体" w:hAnsi="宋体" w:cs="宋体"/>
          <w:b/>
          <w:bCs/>
          <w:sz w:val="32"/>
          <w:szCs w:val="32"/>
        </w:rPr>
      </w:pPr>
    </w:p>
    <w:p w14:paraId="3DB518EA" w14:textId="77777777" w:rsidR="0062263F" w:rsidRDefault="0062263F">
      <w:pPr>
        <w:snapToGrid w:val="0"/>
        <w:spacing w:line="360" w:lineRule="auto"/>
        <w:ind w:firstLineChars="200" w:firstLine="643"/>
        <w:jc w:val="center"/>
        <w:rPr>
          <w:rFonts w:ascii="宋体" w:eastAsia="宋体" w:hAnsi="宋体" w:cs="宋体"/>
          <w:b/>
          <w:bCs/>
          <w:sz w:val="32"/>
          <w:szCs w:val="32"/>
        </w:rPr>
      </w:pPr>
    </w:p>
    <w:p w14:paraId="678994AF" w14:textId="77777777" w:rsidR="0062263F" w:rsidRDefault="0062263F">
      <w:pPr>
        <w:snapToGrid w:val="0"/>
        <w:spacing w:line="360" w:lineRule="auto"/>
        <w:ind w:firstLineChars="200" w:firstLine="643"/>
        <w:jc w:val="center"/>
        <w:rPr>
          <w:rFonts w:ascii="宋体" w:eastAsia="宋体" w:hAnsi="宋体" w:cs="宋体"/>
          <w:b/>
          <w:bCs/>
          <w:sz w:val="32"/>
          <w:szCs w:val="32"/>
        </w:rPr>
      </w:pPr>
    </w:p>
    <w:p w14:paraId="2419E8F3" w14:textId="77777777" w:rsidR="0062263F" w:rsidRDefault="0062263F">
      <w:pPr>
        <w:snapToGrid w:val="0"/>
        <w:spacing w:line="360" w:lineRule="auto"/>
        <w:ind w:firstLineChars="200" w:firstLine="643"/>
        <w:rPr>
          <w:rFonts w:ascii="宋体" w:eastAsia="宋体" w:hAnsi="宋体" w:cs="宋体"/>
          <w:b/>
          <w:bCs/>
          <w:sz w:val="32"/>
          <w:szCs w:val="32"/>
        </w:rPr>
      </w:pPr>
    </w:p>
    <w:p w14:paraId="110A70EC" w14:textId="77777777" w:rsidR="0062263F" w:rsidRDefault="0062263F">
      <w:pPr>
        <w:snapToGrid w:val="0"/>
        <w:spacing w:line="360" w:lineRule="auto"/>
        <w:ind w:firstLineChars="200" w:firstLine="643"/>
        <w:rPr>
          <w:rFonts w:ascii="宋体" w:eastAsia="宋体" w:hAnsi="宋体" w:cs="宋体"/>
          <w:b/>
          <w:bCs/>
          <w:sz w:val="32"/>
          <w:szCs w:val="32"/>
        </w:rPr>
      </w:pPr>
    </w:p>
    <w:p w14:paraId="589ABB84" w14:textId="77777777" w:rsidR="0062263F" w:rsidRDefault="00FC2E6E">
      <w:pPr>
        <w:adjustRightInd w:val="0"/>
        <w:snapToGrid w:val="0"/>
        <w:spacing w:line="360" w:lineRule="auto"/>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采购单位： 南通工贸技师学院</w:t>
      </w:r>
    </w:p>
    <w:p w14:paraId="4318901E" w14:textId="77777777" w:rsidR="0062263F" w:rsidRDefault="00FC2E6E">
      <w:pPr>
        <w:adjustRightInd w:val="0"/>
        <w:snapToGrid w:val="0"/>
        <w:spacing w:line="360" w:lineRule="auto"/>
        <w:ind w:firstLineChars="200" w:firstLine="643"/>
        <w:jc w:val="center"/>
        <w:rPr>
          <w:rFonts w:ascii="宋体" w:eastAsia="宋体" w:hAnsi="宋体" w:cs="宋体"/>
          <w:b/>
          <w:bCs/>
          <w:sz w:val="32"/>
          <w:szCs w:val="32"/>
        </w:rPr>
      </w:pPr>
      <w:r>
        <w:rPr>
          <w:rFonts w:ascii="宋体" w:eastAsia="宋体" w:hAnsi="宋体" w:cs="宋体"/>
          <w:b/>
          <w:bCs/>
          <w:sz w:val="32"/>
          <w:szCs w:val="32"/>
        </w:rPr>
        <w:t xml:space="preserve"> </w:t>
      </w:r>
      <w:r>
        <w:rPr>
          <w:rFonts w:ascii="宋体" w:eastAsia="宋体" w:hAnsi="宋体" w:cs="宋体" w:hint="eastAsia"/>
          <w:b/>
          <w:bCs/>
          <w:sz w:val="32"/>
          <w:szCs w:val="32"/>
        </w:rPr>
        <w:t xml:space="preserve"> </w:t>
      </w:r>
    </w:p>
    <w:p w14:paraId="205DAE96" w14:textId="77777777" w:rsidR="0062263F" w:rsidRDefault="00FC2E6E">
      <w:pPr>
        <w:adjustRightInd w:val="0"/>
        <w:snapToGrid w:val="0"/>
        <w:spacing w:line="360" w:lineRule="auto"/>
        <w:ind w:firstLineChars="1100" w:firstLine="3534"/>
        <w:rPr>
          <w:rFonts w:ascii="宋体" w:eastAsia="宋体" w:hAnsi="宋体" w:cs="宋体"/>
          <w:b/>
          <w:bCs/>
          <w:sz w:val="32"/>
          <w:szCs w:val="32"/>
          <w:u w:val="single"/>
        </w:rPr>
      </w:pPr>
      <w:r>
        <w:rPr>
          <w:rFonts w:ascii="宋体" w:eastAsia="宋体" w:hAnsi="宋体" w:cs="宋体" w:hint="eastAsia"/>
          <w:b/>
          <w:bCs/>
          <w:sz w:val="32"/>
          <w:szCs w:val="32"/>
        </w:rPr>
        <w:t>日期：二〇二二年</w:t>
      </w:r>
      <w:r w:rsidR="00DD48D5">
        <w:rPr>
          <w:rFonts w:ascii="宋体" w:eastAsia="宋体" w:hAnsi="宋体" w:cs="宋体" w:hint="eastAsia"/>
          <w:b/>
          <w:bCs/>
          <w:sz w:val="32"/>
          <w:szCs w:val="32"/>
        </w:rPr>
        <w:t>八</w:t>
      </w:r>
      <w:r>
        <w:rPr>
          <w:rFonts w:ascii="宋体" w:eastAsia="宋体" w:hAnsi="宋体" w:cs="宋体" w:hint="eastAsia"/>
          <w:b/>
          <w:bCs/>
          <w:sz w:val="32"/>
          <w:szCs w:val="32"/>
        </w:rPr>
        <w:t>月</w:t>
      </w:r>
    </w:p>
    <w:p w14:paraId="44FF623F" w14:textId="77777777" w:rsidR="0062263F" w:rsidRDefault="0062263F">
      <w:pPr>
        <w:overflowPunct w:val="0"/>
        <w:spacing w:line="360" w:lineRule="auto"/>
        <w:ind w:firstLineChars="200" w:firstLine="643"/>
        <w:rPr>
          <w:rFonts w:ascii="宋体" w:eastAsia="宋体" w:hAnsi="宋体" w:cs="宋体"/>
          <w:b/>
          <w:bCs/>
          <w:sz w:val="32"/>
          <w:szCs w:val="32"/>
        </w:rPr>
        <w:sectPr w:rsidR="0062263F">
          <w:headerReference w:type="even" r:id="rId8"/>
          <w:headerReference w:type="default" r:id="rId9"/>
          <w:footerReference w:type="even" r:id="rId10"/>
          <w:headerReference w:type="first" r:id="rId11"/>
          <w:footerReference w:type="first" r:id="rId12"/>
          <w:pgSz w:w="11906" w:h="16838"/>
          <w:pgMar w:top="1134" w:right="1113" w:bottom="1134" w:left="1255" w:header="851" w:footer="992" w:gutter="0"/>
          <w:cols w:space="720"/>
          <w:titlePg/>
          <w:docGrid w:linePitch="380" w:charSpace="-5735"/>
        </w:sectPr>
      </w:pPr>
    </w:p>
    <w:p w14:paraId="1468D5BE" w14:textId="77777777" w:rsidR="0062263F" w:rsidRDefault="0062263F">
      <w:pPr>
        <w:tabs>
          <w:tab w:val="left" w:pos="6300"/>
        </w:tabs>
        <w:snapToGrid w:val="0"/>
        <w:spacing w:line="360" w:lineRule="auto"/>
        <w:ind w:firstLineChars="200" w:firstLine="482"/>
        <w:jc w:val="center"/>
        <w:rPr>
          <w:rFonts w:ascii="宋体" w:eastAsia="宋体" w:hAnsi="宋体" w:cs="宋体"/>
          <w:b/>
          <w:bCs/>
          <w:sz w:val="24"/>
          <w:szCs w:val="24"/>
        </w:rPr>
      </w:pPr>
      <w:bookmarkStart w:id="0" w:name="_Toc257275442"/>
      <w:bookmarkStart w:id="1" w:name="_Toc241913651"/>
      <w:bookmarkStart w:id="2" w:name="_Toc312608845"/>
    </w:p>
    <w:bookmarkEnd w:id="0"/>
    <w:bookmarkEnd w:id="1"/>
    <w:bookmarkEnd w:id="2"/>
    <w:p w14:paraId="14DC9F1C" w14:textId="77777777" w:rsidR="0062263F" w:rsidRDefault="00FC2E6E">
      <w:pPr>
        <w:pStyle w:val="a1"/>
        <w:overflowPunct w:val="0"/>
        <w:spacing w:line="360" w:lineRule="auto"/>
        <w:ind w:firstLineChars="200" w:firstLine="562"/>
        <w:jc w:val="center"/>
        <w:rPr>
          <w:rFonts w:ascii="宋体" w:eastAsia="宋体" w:hAnsi="宋体" w:cs="宋体"/>
          <w:b/>
          <w:bCs/>
          <w:sz w:val="28"/>
          <w:szCs w:val="28"/>
        </w:rPr>
      </w:pPr>
      <w:r>
        <w:rPr>
          <w:rFonts w:ascii="宋体" w:eastAsia="宋体" w:hAnsi="宋体" w:cs="宋体" w:hint="eastAsia"/>
          <w:b/>
          <w:bCs/>
          <w:sz w:val="28"/>
          <w:szCs w:val="28"/>
        </w:rPr>
        <w:t xml:space="preserve">目 </w:t>
      </w:r>
      <w:r>
        <w:rPr>
          <w:rFonts w:ascii="宋体" w:eastAsia="宋体" w:hAnsi="宋体" w:cs="宋体"/>
          <w:b/>
          <w:bCs/>
          <w:sz w:val="28"/>
          <w:szCs w:val="28"/>
        </w:rPr>
        <w:t xml:space="preserve">     </w:t>
      </w:r>
      <w:r>
        <w:rPr>
          <w:rFonts w:ascii="宋体" w:eastAsia="宋体" w:hAnsi="宋体" w:cs="宋体" w:hint="eastAsia"/>
          <w:b/>
          <w:bCs/>
          <w:sz w:val="28"/>
          <w:szCs w:val="28"/>
        </w:rPr>
        <w:t>录</w:t>
      </w:r>
    </w:p>
    <w:p w14:paraId="6ED0BAC7" w14:textId="77777777" w:rsidR="0062263F" w:rsidRDefault="0062263F">
      <w:pPr>
        <w:pStyle w:val="a1"/>
        <w:overflowPunct w:val="0"/>
        <w:spacing w:line="360" w:lineRule="auto"/>
        <w:ind w:firstLineChars="200" w:firstLine="560"/>
        <w:jc w:val="center"/>
        <w:rPr>
          <w:rFonts w:ascii="宋体" w:eastAsia="宋体" w:hAnsi="宋体" w:cs="宋体"/>
          <w:sz w:val="28"/>
          <w:szCs w:val="28"/>
        </w:rPr>
      </w:pPr>
    </w:p>
    <w:p w14:paraId="589A5AAE" w14:textId="77777777" w:rsidR="0062263F" w:rsidRDefault="00FC2E6E">
      <w:pPr>
        <w:pStyle w:val="TOC1"/>
        <w:tabs>
          <w:tab w:val="right" w:leader="dot" w:pos="9528"/>
        </w:tabs>
        <w:spacing w:line="360" w:lineRule="auto"/>
        <w:ind w:firstLineChars="200" w:firstLine="562"/>
        <w:rPr>
          <w:rFonts w:ascii="宋体" w:eastAsia="宋体" w:hAnsi="宋体" w:cs="宋体"/>
          <w:sz w:val="28"/>
          <w:szCs w:val="28"/>
        </w:rPr>
      </w:pPr>
      <w:r>
        <w:rPr>
          <w:rFonts w:ascii="宋体" w:eastAsia="宋体" w:hAnsi="宋体" w:cs="宋体"/>
          <w:b/>
          <w:bCs/>
          <w:sz w:val="28"/>
          <w:szCs w:val="28"/>
        </w:rPr>
        <w:fldChar w:fldCharType="begin"/>
      </w:r>
      <w:r>
        <w:rPr>
          <w:rFonts w:ascii="宋体" w:eastAsia="宋体" w:hAnsi="宋体" w:cs="宋体"/>
          <w:b/>
          <w:bCs/>
          <w:sz w:val="28"/>
          <w:szCs w:val="28"/>
        </w:rPr>
        <w:instrText xml:space="preserve"> TOC \o "1-1" </w:instrText>
      </w:r>
      <w:r>
        <w:rPr>
          <w:rFonts w:ascii="宋体" w:eastAsia="宋体" w:hAnsi="宋体" w:cs="宋体"/>
          <w:b/>
          <w:bCs/>
          <w:sz w:val="28"/>
          <w:szCs w:val="28"/>
        </w:rPr>
        <w:fldChar w:fldCharType="separate"/>
      </w:r>
      <w:r>
        <w:rPr>
          <w:rFonts w:ascii="宋体" w:eastAsia="宋体" w:hAnsi="宋体" w:cs="宋体" w:hint="eastAsia"/>
          <w:sz w:val="28"/>
          <w:szCs w:val="28"/>
        </w:rPr>
        <w:t>第一章招标公告</w:t>
      </w:r>
    </w:p>
    <w:p w14:paraId="34959EC0" w14:textId="77777777" w:rsidR="0062263F" w:rsidRDefault="00FC2E6E">
      <w:pPr>
        <w:pStyle w:val="TOC1"/>
        <w:tabs>
          <w:tab w:val="right" w:leader="dot" w:pos="9528"/>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第二章投标人须知</w:t>
      </w:r>
    </w:p>
    <w:p w14:paraId="6AF807E9" w14:textId="77777777" w:rsidR="0062263F" w:rsidRDefault="00FC2E6E">
      <w:pPr>
        <w:pStyle w:val="TOC1"/>
        <w:tabs>
          <w:tab w:val="right" w:leader="dot" w:pos="9528"/>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第三章项目需求</w:t>
      </w:r>
    </w:p>
    <w:p w14:paraId="48545F85" w14:textId="77777777" w:rsidR="0062263F" w:rsidRDefault="00FC2E6E">
      <w:pPr>
        <w:pStyle w:val="TOC1"/>
        <w:tabs>
          <w:tab w:val="right" w:leader="dot" w:pos="9528"/>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第四章评审方法和程序</w:t>
      </w:r>
    </w:p>
    <w:p w14:paraId="67E13E1E" w14:textId="77777777" w:rsidR="0062263F" w:rsidRDefault="00FC2E6E">
      <w:pPr>
        <w:pStyle w:val="TOC1"/>
        <w:tabs>
          <w:tab w:val="right" w:leader="dot" w:pos="9528"/>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第五章合同主要条款</w:t>
      </w:r>
    </w:p>
    <w:p w14:paraId="4718E5B5" w14:textId="77777777" w:rsidR="0062263F" w:rsidRDefault="00FC2E6E">
      <w:pPr>
        <w:pStyle w:val="TOC1"/>
        <w:tabs>
          <w:tab w:val="right" w:leader="dot" w:pos="9528"/>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第六章合同授予</w:t>
      </w:r>
    </w:p>
    <w:p w14:paraId="21311E4F" w14:textId="77777777" w:rsidR="0062263F" w:rsidRDefault="00FC2E6E">
      <w:pPr>
        <w:pStyle w:val="TOC1"/>
        <w:tabs>
          <w:tab w:val="right" w:leader="dot" w:pos="9528"/>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第七章质疑与投诉</w:t>
      </w:r>
    </w:p>
    <w:p w14:paraId="74647019" w14:textId="77777777" w:rsidR="0062263F" w:rsidRDefault="00FC2E6E">
      <w:pPr>
        <w:pStyle w:val="TOC1"/>
        <w:tabs>
          <w:tab w:val="right" w:leader="dot" w:pos="9528"/>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第八章投标响应文件组成及格式</w:t>
      </w:r>
    </w:p>
    <w:p w14:paraId="4C2D6026" w14:textId="77777777" w:rsidR="0062263F" w:rsidRDefault="0062263F">
      <w:pPr>
        <w:spacing w:line="360" w:lineRule="auto"/>
        <w:ind w:firstLineChars="200" w:firstLine="560"/>
        <w:rPr>
          <w:rFonts w:ascii="宋体" w:eastAsia="宋体" w:hAnsi="宋体" w:cs="宋体"/>
          <w:sz w:val="28"/>
          <w:szCs w:val="28"/>
        </w:rPr>
      </w:pPr>
    </w:p>
    <w:p w14:paraId="03CE6F65" w14:textId="77777777" w:rsidR="0062263F" w:rsidRDefault="00FC2E6E">
      <w:pPr>
        <w:snapToGrid w:val="0"/>
        <w:spacing w:line="360" w:lineRule="auto"/>
        <w:ind w:firstLineChars="200" w:firstLine="562"/>
        <w:rPr>
          <w:rFonts w:ascii="宋体" w:eastAsia="宋体" w:hAnsi="宋体" w:cs="宋体"/>
          <w:b/>
          <w:bCs/>
          <w:sz w:val="24"/>
          <w:szCs w:val="24"/>
        </w:rPr>
      </w:pPr>
      <w:r>
        <w:rPr>
          <w:rFonts w:ascii="宋体" w:eastAsia="宋体" w:hAnsi="宋体" w:cs="宋体"/>
          <w:b/>
          <w:bCs/>
          <w:sz w:val="28"/>
          <w:szCs w:val="28"/>
        </w:rPr>
        <w:fldChar w:fldCharType="end"/>
      </w:r>
    </w:p>
    <w:p w14:paraId="21942426" w14:textId="77777777" w:rsidR="0062263F" w:rsidRDefault="00FC2E6E">
      <w:pPr>
        <w:snapToGrid w:val="0"/>
        <w:spacing w:line="360" w:lineRule="auto"/>
        <w:ind w:firstLineChars="200" w:firstLine="482"/>
        <w:rPr>
          <w:rFonts w:ascii="宋体" w:eastAsia="宋体" w:hAnsi="宋体" w:cs="宋体"/>
          <w:sz w:val="24"/>
          <w:szCs w:val="24"/>
        </w:rPr>
      </w:pPr>
      <w:r>
        <w:rPr>
          <w:rFonts w:ascii="宋体" w:eastAsia="宋体" w:hAnsi="宋体" w:cs="宋体"/>
          <w:b/>
          <w:bCs/>
          <w:sz w:val="24"/>
          <w:szCs w:val="24"/>
        </w:rPr>
        <w:br w:type="page"/>
      </w:r>
      <w:r>
        <w:rPr>
          <w:rFonts w:ascii="宋体" w:eastAsia="宋体" w:hAnsi="宋体" w:cs="宋体" w:hint="eastAsia"/>
          <w:b/>
          <w:bCs/>
          <w:sz w:val="24"/>
          <w:szCs w:val="24"/>
        </w:rPr>
        <w:lastRenderedPageBreak/>
        <w:t>尊敬的投标人：</w:t>
      </w:r>
    </w:p>
    <w:p w14:paraId="4B3B90F5" w14:textId="77777777" w:rsidR="0062263F" w:rsidRDefault="00FC2E6E">
      <w:pPr>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欢迎参加本采购项目的招标。为了保证本次招标顺利进行，请在制作投标响应文件之前，仔细阅读本招标文件的各项条款，并按要求制作和递交投标响应文件。谢谢合作！</w:t>
      </w:r>
    </w:p>
    <w:p w14:paraId="4734E7F6" w14:textId="77777777" w:rsidR="0062263F" w:rsidRDefault="0062263F" w:rsidP="008951F1">
      <w:pPr>
        <w:tabs>
          <w:tab w:val="left" w:pos="1050"/>
          <w:tab w:val="right" w:leader="dot" w:pos="9402"/>
        </w:tabs>
        <w:spacing w:line="360" w:lineRule="auto"/>
        <w:ind w:firstLineChars="200" w:firstLine="384"/>
        <w:jc w:val="center"/>
        <w:outlineLvl w:val="0"/>
        <w:rPr>
          <w:rFonts w:ascii="宋体" w:eastAsia="宋体" w:hAnsi="宋体" w:cs="宋体"/>
          <w:b/>
          <w:bCs/>
          <w:w w:val="80"/>
          <w:sz w:val="24"/>
          <w:szCs w:val="24"/>
        </w:rPr>
      </w:pPr>
      <w:bookmarkStart w:id="3" w:name="_Toc363573853"/>
    </w:p>
    <w:p w14:paraId="53B3A3DB" w14:textId="77777777" w:rsidR="0062263F" w:rsidRDefault="00FC2E6E" w:rsidP="008951F1">
      <w:pPr>
        <w:tabs>
          <w:tab w:val="left" w:pos="1050"/>
          <w:tab w:val="right" w:leader="dot" w:pos="9402"/>
        </w:tabs>
        <w:spacing w:line="360" w:lineRule="auto"/>
        <w:ind w:firstLineChars="200" w:firstLine="448"/>
        <w:jc w:val="center"/>
        <w:outlineLvl w:val="0"/>
        <w:rPr>
          <w:rFonts w:ascii="宋体" w:eastAsia="宋体" w:hAnsi="宋体" w:cs="宋体"/>
          <w:b/>
          <w:bCs/>
          <w:w w:val="80"/>
          <w:sz w:val="28"/>
          <w:szCs w:val="28"/>
        </w:rPr>
      </w:pPr>
      <w:r>
        <w:rPr>
          <w:rFonts w:ascii="宋体" w:eastAsia="宋体" w:hAnsi="宋体" w:cs="宋体" w:hint="eastAsia"/>
          <w:b/>
          <w:bCs/>
          <w:w w:val="80"/>
          <w:sz w:val="28"/>
          <w:szCs w:val="28"/>
        </w:rPr>
        <w:t>第一章招标公告</w:t>
      </w:r>
      <w:bookmarkEnd w:id="3"/>
    </w:p>
    <w:p w14:paraId="2DA1DA15" w14:textId="77777777" w:rsidR="0062263F" w:rsidRDefault="0062263F">
      <w:pPr>
        <w:pStyle w:val="afe"/>
      </w:pPr>
    </w:p>
    <w:p w14:paraId="35382315" w14:textId="77777777" w:rsidR="0062263F" w:rsidRDefault="00FC2E6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项目概况</w:t>
      </w:r>
    </w:p>
    <w:p w14:paraId="45A6B319" w14:textId="77777777" w:rsidR="0062263F" w:rsidRDefault="00FC2E6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t xml:space="preserve"> 南通工贸技师学院建筑消防设施系统维修保养服务</w:t>
      </w:r>
      <w:r>
        <w:rPr>
          <w:rFonts w:ascii="宋体" w:eastAsia="宋体" w:hAnsi="宋体" w:cs="宋体" w:hint="eastAsia"/>
          <w:sz w:val="24"/>
          <w:szCs w:val="24"/>
        </w:rPr>
        <w:t>招标项目的潜在投标人应在</w:t>
      </w:r>
      <w:r>
        <w:rPr>
          <w:rFonts w:ascii="宋体" w:eastAsia="宋体" w:hAnsi="宋体" w:cs="宋体" w:hint="eastAsia"/>
          <w:sz w:val="24"/>
          <w:szCs w:val="24"/>
          <w:u w:val="single"/>
        </w:rPr>
        <w:t>南通工贸技师学院校园网</w:t>
      </w:r>
      <w:r>
        <w:rPr>
          <w:rFonts w:ascii="宋体" w:eastAsia="宋体" w:hAnsi="宋体" w:cs="宋体" w:hint="eastAsia"/>
          <w:sz w:val="24"/>
          <w:szCs w:val="24"/>
        </w:rPr>
        <w:t>获取招标文件，并于</w:t>
      </w:r>
      <w:r>
        <w:rPr>
          <w:rFonts w:ascii="宋体" w:eastAsia="宋体" w:hAnsi="宋体" w:cs="宋体" w:hint="eastAsia"/>
          <w:sz w:val="24"/>
          <w:szCs w:val="24"/>
          <w:highlight w:val="yellow"/>
          <w:u w:val="single"/>
        </w:rPr>
        <w:t xml:space="preserve">2022 </w:t>
      </w:r>
      <w:r>
        <w:rPr>
          <w:rFonts w:ascii="宋体" w:eastAsia="宋体" w:hAnsi="宋体" w:cs="宋体" w:hint="eastAsia"/>
          <w:bCs/>
          <w:sz w:val="24"/>
          <w:szCs w:val="24"/>
          <w:highlight w:val="yellow"/>
          <w:u w:val="single"/>
        </w:rPr>
        <w:t>年08月</w:t>
      </w:r>
      <w:r w:rsidR="002F5431">
        <w:rPr>
          <w:rFonts w:ascii="宋体" w:eastAsia="宋体" w:hAnsi="宋体" w:cs="宋体" w:hint="eastAsia"/>
          <w:bCs/>
          <w:sz w:val="24"/>
          <w:szCs w:val="24"/>
          <w:highlight w:val="yellow"/>
          <w:u w:val="single"/>
        </w:rPr>
        <w:t>23</w:t>
      </w:r>
      <w:r>
        <w:rPr>
          <w:rFonts w:ascii="宋体" w:eastAsia="宋体" w:hAnsi="宋体" w:cs="宋体" w:hint="eastAsia"/>
          <w:bCs/>
          <w:sz w:val="24"/>
          <w:szCs w:val="24"/>
          <w:highlight w:val="yellow"/>
          <w:u w:val="single"/>
        </w:rPr>
        <w:t>日</w:t>
      </w:r>
      <w:r w:rsidR="002F5431">
        <w:rPr>
          <w:rFonts w:ascii="宋体" w:eastAsia="宋体" w:hAnsi="宋体" w:cs="宋体" w:hint="eastAsia"/>
          <w:bCs/>
          <w:sz w:val="24"/>
          <w:szCs w:val="24"/>
          <w:highlight w:val="yellow"/>
          <w:u w:val="single"/>
        </w:rPr>
        <w:t>14</w:t>
      </w:r>
      <w:r>
        <w:rPr>
          <w:rFonts w:ascii="宋体" w:eastAsia="宋体" w:hAnsi="宋体" w:cs="宋体" w:hint="eastAsia"/>
          <w:bCs/>
          <w:sz w:val="24"/>
          <w:szCs w:val="24"/>
          <w:highlight w:val="yellow"/>
          <w:u w:val="single"/>
        </w:rPr>
        <w:t>点</w:t>
      </w:r>
      <w:r w:rsidR="002F5431">
        <w:rPr>
          <w:rFonts w:ascii="宋体" w:eastAsia="宋体" w:hAnsi="宋体" w:cs="宋体" w:hint="eastAsia"/>
          <w:bCs/>
          <w:sz w:val="24"/>
          <w:szCs w:val="24"/>
          <w:highlight w:val="yellow"/>
          <w:u w:val="single"/>
        </w:rPr>
        <w:t>0</w:t>
      </w:r>
      <w:r>
        <w:rPr>
          <w:rFonts w:ascii="宋体" w:eastAsia="宋体" w:hAnsi="宋体" w:cs="宋体" w:hint="eastAsia"/>
          <w:bCs/>
          <w:sz w:val="24"/>
          <w:szCs w:val="24"/>
          <w:highlight w:val="yellow"/>
          <w:u w:val="single"/>
        </w:rPr>
        <w:t>0分</w:t>
      </w:r>
      <w:r>
        <w:rPr>
          <w:rFonts w:ascii="宋体" w:eastAsia="宋体" w:hAnsi="宋体" w:cs="宋体" w:hint="eastAsia"/>
          <w:bCs/>
          <w:sz w:val="24"/>
          <w:szCs w:val="24"/>
          <w:u w:val="single"/>
        </w:rPr>
        <w:t>（</w:t>
      </w:r>
      <w:r>
        <w:rPr>
          <w:rFonts w:ascii="宋体" w:eastAsia="宋体" w:hAnsi="宋体" w:cs="宋体" w:hint="eastAsia"/>
          <w:bCs/>
          <w:sz w:val="24"/>
          <w:szCs w:val="24"/>
        </w:rPr>
        <w:t>北京时</w:t>
      </w:r>
      <w:r>
        <w:rPr>
          <w:rFonts w:ascii="宋体" w:eastAsia="宋体" w:hAnsi="宋体" w:cs="宋体" w:hint="eastAsia"/>
          <w:sz w:val="24"/>
          <w:szCs w:val="24"/>
        </w:rPr>
        <w:t>间）前递交投标文件。</w:t>
      </w:r>
    </w:p>
    <w:p w14:paraId="27319116" w14:textId="77777777" w:rsidR="0062263F" w:rsidRDefault="00FC2E6E">
      <w:pPr>
        <w:pStyle w:val="2"/>
        <w:spacing w:line="360" w:lineRule="auto"/>
        <w:rPr>
          <w:rFonts w:eastAsia="宋体" w:cs="宋体"/>
          <w:b w:val="0"/>
          <w:sz w:val="24"/>
          <w:szCs w:val="24"/>
        </w:rPr>
      </w:pPr>
      <w:bookmarkStart w:id="4" w:name="_Toc28359079"/>
      <w:bookmarkStart w:id="5" w:name="_Toc35393621"/>
      <w:bookmarkStart w:id="6" w:name="_Toc35393790"/>
      <w:bookmarkStart w:id="7" w:name="_Toc28359002"/>
      <w:bookmarkStart w:id="8" w:name="_Hlk24379207"/>
      <w:r>
        <w:rPr>
          <w:rFonts w:eastAsia="宋体" w:cs="宋体" w:hint="eastAsia"/>
          <w:b w:val="0"/>
          <w:sz w:val="24"/>
          <w:szCs w:val="24"/>
        </w:rPr>
        <w:t>一、项目基本情况</w:t>
      </w:r>
      <w:bookmarkEnd w:id="4"/>
      <w:bookmarkEnd w:id="5"/>
      <w:bookmarkEnd w:id="6"/>
      <w:bookmarkEnd w:id="7"/>
    </w:p>
    <w:p w14:paraId="3397CC04" w14:textId="77777777" w:rsidR="0062263F" w:rsidRDefault="00FC2E6E">
      <w:pPr>
        <w:widowControl/>
        <w:shd w:val="clear" w:color="auto" w:fill="FFFFFF"/>
        <w:spacing w:line="315" w:lineRule="atLeast"/>
        <w:ind w:firstLine="615"/>
        <w:jc w:val="left"/>
        <w:textAlignment w:val="baseline"/>
        <w:rPr>
          <w:rFonts w:ascii="宋体" w:eastAsia="宋体" w:hAnsi="宋体" w:cs="宋体"/>
          <w:color w:val="FF0000"/>
          <w:sz w:val="24"/>
          <w:szCs w:val="24"/>
          <w:highlight w:val="yellow"/>
        </w:rPr>
      </w:pPr>
      <w:r>
        <w:rPr>
          <w:rFonts w:ascii="宋体" w:eastAsia="宋体" w:hAnsi="宋体" w:cs="宋体" w:hint="eastAsia"/>
          <w:sz w:val="24"/>
          <w:szCs w:val="24"/>
        </w:rPr>
        <w:t>项目编号：</w:t>
      </w:r>
      <w:r w:rsidRPr="00D34011">
        <w:rPr>
          <w:rFonts w:ascii="宋体" w:hAnsi="宋体" w:cs="宋体" w:hint="eastAsia"/>
          <w:b/>
          <w:color w:val="333333"/>
          <w:kern w:val="0"/>
          <w:sz w:val="24"/>
          <w:shd w:val="clear" w:color="auto" w:fill="FFFFFF"/>
          <w:lang w:bidi="ar"/>
        </w:rPr>
        <w:t>GM202200</w:t>
      </w:r>
      <w:r w:rsidR="002F5431" w:rsidRPr="00D34011">
        <w:rPr>
          <w:rFonts w:ascii="宋体" w:hAnsi="宋体" w:cs="宋体" w:hint="eastAsia"/>
          <w:b/>
          <w:color w:val="333333"/>
          <w:kern w:val="0"/>
          <w:sz w:val="24"/>
          <w:shd w:val="clear" w:color="auto" w:fill="FFFFFF"/>
          <w:lang w:bidi="ar"/>
        </w:rPr>
        <w:t>43</w:t>
      </w:r>
    </w:p>
    <w:p w14:paraId="617A72D1"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项目名称：</w:t>
      </w:r>
      <w:r w:rsidRPr="002F5431">
        <w:rPr>
          <w:rFonts w:ascii="宋体" w:eastAsia="宋体" w:hAnsi="宋体" w:cs="宋体" w:hint="eastAsia"/>
          <w:sz w:val="24"/>
          <w:szCs w:val="24"/>
        </w:rPr>
        <w:t>南通工贸技师学院建筑消防设施系统维修保养服务</w:t>
      </w:r>
      <w:r>
        <w:rPr>
          <w:rFonts w:ascii="宋体" w:eastAsia="宋体" w:hAnsi="宋体" w:cs="宋体" w:hint="eastAsia"/>
          <w:sz w:val="24"/>
          <w:szCs w:val="24"/>
        </w:rPr>
        <w:t>项目</w:t>
      </w:r>
    </w:p>
    <w:bookmarkEnd w:id="8"/>
    <w:p w14:paraId="3193B310"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预算金额：4万元</w:t>
      </w:r>
      <w:r>
        <w:rPr>
          <w:rFonts w:ascii="宋体" w:eastAsia="宋体" w:hAnsi="宋体" w:cs="宋体"/>
          <w:sz w:val="24"/>
          <w:szCs w:val="24"/>
        </w:rPr>
        <w:t>/</w:t>
      </w:r>
      <w:r>
        <w:rPr>
          <w:rFonts w:ascii="宋体" w:eastAsia="宋体" w:hAnsi="宋体" w:cs="宋体" w:hint="eastAsia"/>
          <w:sz w:val="24"/>
          <w:szCs w:val="24"/>
        </w:rPr>
        <w:t>年</w:t>
      </w:r>
    </w:p>
    <w:p w14:paraId="0A493F50"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最高限价：4万元</w:t>
      </w:r>
      <w:r>
        <w:rPr>
          <w:rFonts w:ascii="宋体" w:eastAsia="宋体" w:hAnsi="宋体" w:cs="宋体"/>
          <w:sz w:val="24"/>
          <w:szCs w:val="24"/>
        </w:rPr>
        <w:t>/</w:t>
      </w:r>
      <w:r>
        <w:rPr>
          <w:rFonts w:ascii="宋体" w:eastAsia="宋体" w:hAnsi="宋体" w:cs="宋体" w:hint="eastAsia"/>
          <w:sz w:val="24"/>
          <w:szCs w:val="24"/>
        </w:rPr>
        <w:t>年</w:t>
      </w:r>
    </w:p>
    <w:p w14:paraId="370E9304" w14:textId="77777777" w:rsidR="0062263F" w:rsidRDefault="00FC2E6E">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采购需求：</w:t>
      </w:r>
      <w:r w:rsidR="002F5431">
        <w:rPr>
          <w:rFonts w:ascii="宋体" w:eastAsia="宋体" w:hAnsi="宋体" w:cs="宋体" w:hint="eastAsia"/>
          <w:sz w:val="24"/>
          <w:szCs w:val="24"/>
        </w:rPr>
        <w:t>具体清单及技术参数详见招标文件“项目需求”。</w:t>
      </w:r>
    </w:p>
    <w:p w14:paraId="452AC7B6"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合同履行期限：</w:t>
      </w:r>
      <w:r>
        <w:rPr>
          <w:rFonts w:ascii="宋体" w:eastAsia="宋体" w:hAnsi="宋体" w:cs="宋体"/>
          <w:sz w:val="24"/>
          <w:szCs w:val="24"/>
        </w:rPr>
        <w:t xml:space="preserve"> </w:t>
      </w:r>
      <w:r>
        <w:rPr>
          <w:rFonts w:ascii="宋体" w:eastAsia="宋体" w:hAnsi="宋体" w:cs="宋体" w:hint="eastAsia"/>
          <w:sz w:val="24"/>
          <w:szCs w:val="24"/>
        </w:rPr>
        <w:t>一年，</w:t>
      </w:r>
      <w:r>
        <w:rPr>
          <w:rFonts w:ascii="宋体" w:eastAsia="宋体" w:hAnsi="宋体" w:cs="宋体"/>
          <w:sz w:val="24"/>
          <w:szCs w:val="24"/>
        </w:rPr>
        <w:t>2022</w:t>
      </w:r>
      <w:r>
        <w:rPr>
          <w:rFonts w:ascii="宋体" w:eastAsia="宋体" w:hAnsi="宋体" w:cs="宋体" w:hint="eastAsia"/>
          <w:sz w:val="24"/>
          <w:szCs w:val="24"/>
        </w:rPr>
        <w:t>年9月</w:t>
      </w:r>
      <w:r>
        <w:rPr>
          <w:rFonts w:ascii="宋体" w:eastAsia="宋体" w:hAnsi="宋体" w:cs="宋体"/>
          <w:sz w:val="24"/>
          <w:szCs w:val="24"/>
        </w:rPr>
        <w:t>1</w:t>
      </w:r>
      <w:r>
        <w:rPr>
          <w:rFonts w:ascii="宋体" w:eastAsia="宋体" w:hAnsi="宋体" w:cs="宋体" w:hint="eastAsia"/>
          <w:sz w:val="24"/>
          <w:szCs w:val="24"/>
        </w:rPr>
        <w:t>日至</w:t>
      </w:r>
      <w:r>
        <w:rPr>
          <w:rFonts w:ascii="宋体" w:eastAsia="宋体" w:hAnsi="宋体" w:cs="宋体"/>
          <w:sz w:val="24"/>
          <w:szCs w:val="24"/>
        </w:rPr>
        <w:t>202</w:t>
      </w:r>
      <w:r>
        <w:rPr>
          <w:rFonts w:ascii="宋体" w:eastAsia="宋体" w:hAnsi="宋体" w:cs="宋体" w:hint="eastAsia"/>
          <w:sz w:val="24"/>
          <w:szCs w:val="24"/>
        </w:rPr>
        <w:t>3年8月</w:t>
      </w:r>
      <w:r>
        <w:rPr>
          <w:rFonts w:ascii="宋体" w:eastAsia="宋体" w:hAnsi="宋体" w:cs="宋体"/>
          <w:sz w:val="24"/>
          <w:szCs w:val="24"/>
        </w:rPr>
        <w:t>31</w:t>
      </w:r>
      <w:r>
        <w:rPr>
          <w:rFonts w:ascii="宋体" w:eastAsia="宋体" w:hAnsi="宋体" w:cs="宋体" w:hint="eastAsia"/>
          <w:sz w:val="24"/>
          <w:szCs w:val="24"/>
        </w:rPr>
        <w:t>日，一年合同期满后，招标人根据服务情况是否续签下一年合同，每年一签可续签两年。</w:t>
      </w:r>
    </w:p>
    <w:p w14:paraId="153C60FE" w14:textId="77777777" w:rsidR="0062263F" w:rsidRDefault="00FC2E6E">
      <w:pPr>
        <w:pStyle w:val="2"/>
        <w:spacing w:line="360" w:lineRule="auto"/>
        <w:rPr>
          <w:rFonts w:eastAsia="宋体" w:cs="宋体"/>
          <w:b w:val="0"/>
          <w:sz w:val="24"/>
          <w:szCs w:val="24"/>
        </w:rPr>
      </w:pPr>
      <w:bookmarkStart w:id="9" w:name="_Toc28359003"/>
      <w:bookmarkStart w:id="10" w:name="_Toc35393791"/>
      <w:bookmarkStart w:id="11" w:name="_Toc28359080"/>
      <w:bookmarkStart w:id="12" w:name="_Toc35393622"/>
      <w:r>
        <w:rPr>
          <w:rFonts w:eastAsia="宋体" w:cs="宋体" w:hint="eastAsia"/>
          <w:b w:val="0"/>
          <w:sz w:val="24"/>
          <w:szCs w:val="24"/>
        </w:rPr>
        <w:t>二、申请人的资格要求：</w:t>
      </w:r>
      <w:bookmarkEnd w:id="9"/>
      <w:bookmarkEnd w:id="10"/>
      <w:bookmarkEnd w:id="11"/>
      <w:bookmarkEnd w:id="12"/>
    </w:p>
    <w:p w14:paraId="4861BBE0" w14:textId="77777777" w:rsidR="0062263F" w:rsidRDefault="00FC2E6E">
      <w:pPr>
        <w:spacing w:line="360" w:lineRule="auto"/>
        <w:ind w:firstLineChars="200" w:firstLine="480"/>
        <w:rPr>
          <w:rFonts w:ascii="宋体" w:eastAsia="宋体" w:hAnsi="宋体" w:cs="宋体"/>
          <w:sz w:val="24"/>
          <w:szCs w:val="24"/>
        </w:rPr>
      </w:pPr>
      <w:bookmarkStart w:id="13" w:name="_Toc35393623"/>
      <w:bookmarkStart w:id="14" w:name="_Toc35393792"/>
      <w:bookmarkStart w:id="15" w:name="_Toc28359081"/>
      <w:bookmarkStart w:id="16" w:name="_Toc28359004"/>
      <w:r>
        <w:rPr>
          <w:rFonts w:ascii="宋体" w:eastAsia="宋体" w:hAnsi="宋体" w:cs="宋体" w:hint="eastAsia"/>
          <w:sz w:val="24"/>
          <w:szCs w:val="24"/>
        </w:rPr>
        <w:t>（一）具备《中华人民共和国政府采购法》第二十二条规定的条件：</w:t>
      </w:r>
    </w:p>
    <w:p w14:paraId="687164C7"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（二）未被“信用中国”网站</w:t>
      </w:r>
      <w:r>
        <w:rPr>
          <w:rFonts w:ascii="宋体" w:eastAsia="宋体" w:hAnsi="宋体" w:cs="宋体"/>
          <w:sz w:val="24"/>
          <w:szCs w:val="24"/>
        </w:rPr>
        <w:t>(www.creditchina.gov.cn)</w:t>
      </w:r>
      <w:r>
        <w:rPr>
          <w:rFonts w:ascii="宋体" w:eastAsia="宋体" w:hAnsi="宋体" w:cs="宋体" w:hint="eastAsia"/>
          <w:sz w:val="24"/>
          <w:szCs w:val="24"/>
        </w:rPr>
        <w:t>、中华人民共和国最高人民法院网站（</w:t>
      </w:r>
      <w:r>
        <w:rPr>
          <w:rFonts w:ascii="宋体" w:eastAsia="宋体" w:hAnsi="宋体" w:cs="宋体"/>
          <w:sz w:val="24"/>
          <w:szCs w:val="24"/>
        </w:rPr>
        <w:t>http://www.court.gov.cn</w:t>
      </w:r>
      <w:r>
        <w:rPr>
          <w:rFonts w:ascii="宋体" w:eastAsia="宋体" w:hAnsi="宋体" w:cs="宋体" w:hint="eastAsia"/>
          <w:sz w:val="24"/>
          <w:szCs w:val="24"/>
        </w:rPr>
        <w:t>）等渠道列入信用记录失信被执行人，未被中国政府采购网</w:t>
      </w:r>
      <w:r>
        <w:rPr>
          <w:rFonts w:ascii="宋体" w:eastAsia="宋体" w:hAnsi="宋体" w:cs="宋体"/>
          <w:sz w:val="24"/>
          <w:szCs w:val="24"/>
        </w:rPr>
        <w:t>(www.ccgp.gov.cn)</w:t>
      </w:r>
      <w:r>
        <w:rPr>
          <w:rFonts w:ascii="宋体" w:eastAsia="宋体" w:hAnsi="宋体" w:cs="宋体" w:hint="eastAsia"/>
          <w:sz w:val="24"/>
          <w:szCs w:val="24"/>
        </w:rPr>
        <w:t>等渠道列入政府采购严重违法失信行为记录名单等；</w:t>
      </w:r>
    </w:p>
    <w:p w14:paraId="61340F6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（三）单位负责人为同一人或者存在直接控股、管理关系的不同投标人，不得参加同一合同项下的采购活动。</w:t>
      </w:r>
    </w:p>
    <w:p w14:paraId="25404FA5"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（四）法定代表人为同一人的两个及两个以上的法人、母公司、全资子公司及其控股公司，都不得在同一招标项目中同时投标。</w:t>
      </w:r>
    </w:p>
    <w:p w14:paraId="2F3C2344"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（五）、供应商其它资格要求：</w:t>
      </w:r>
    </w:p>
    <w:p w14:paraId="3121B5A1"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、投标人符合应急管理部要求的《消防技术服务机构从业条件》从业资格要求，以应急管理部消防救援局“社会消防技术服务信息系统”网站最终查询结果为准；</w:t>
      </w:r>
    </w:p>
    <w:p w14:paraId="7541B7B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2</w:t>
      </w:r>
      <w:r>
        <w:rPr>
          <w:rFonts w:ascii="宋体" w:eastAsia="宋体" w:hAnsi="宋体" w:cs="宋体" w:hint="eastAsia"/>
          <w:sz w:val="24"/>
          <w:szCs w:val="24"/>
        </w:rPr>
        <w:t>、投标人需具备消防设施工程专业承包二级及以上或消防设施工程设计与施工一体化二级及以上资质，并具有江苏省住房和城乡建设厅颁发的安全生产许可证资质证书</w:t>
      </w:r>
      <w:r>
        <w:rPr>
          <w:rFonts w:ascii="宋体" w:eastAsia="宋体" w:hAnsi="宋体" w:cs="宋体"/>
          <w:sz w:val="24"/>
          <w:szCs w:val="24"/>
        </w:rPr>
        <w:t>,</w:t>
      </w:r>
      <w:r>
        <w:rPr>
          <w:rFonts w:ascii="宋体" w:eastAsia="宋体" w:hAnsi="宋体" w:cs="宋体" w:hint="eastAsia"/>
          <w:sz w:val="24"/>
          <w:szCs w:val="24"/>
        </w:rPr>
        <w:t>具有承担本维保项目的设备和专业技术能力，无不良经营行为。</w:t>
      </w:r>
    </w:p>
    <w:p w14:paraId="75325D64" w14:textId="77777777" w:rsidR="0062263F" w:rsidRDefault="00FC2E6E" w:rsidP="008951F1">
      <w:pPr>
        <w:pStyle w:val="a0"/>
        <w:ind w:firstLine="480"/>
        <w:rPr>
          <w:rFonts w:hAnsi="宋体" w:cs="宋体"/>
          <w:sz w:val="24"/>
          <w:szCs w:val="24"/>
        </w:rPr>
      </w:pPr>
      <w:r>
        <w:rPr>
          <w:rFonts w:hAnsi="宋体" w:cs="宋体" w:hint="eastAsia"/>
          <w:sz w:val="24"/>
          <w:szCs w:val="24"/>
        </w:rPr>
        <w:t>3、项目负责人持有一级注册消防工程师执业资格证书。</w:t>
      </w:r>
    </w:p>
    <w:p w14:paraId="2835CB3A" w14:textId="77777777" w:rsidR="0062263F" w:rsidRDefault="00FC2E6E">
      <w:pPr>
        <w:spacing w:line="360" w:lineRule="auto"/>
        <w:ind w:firstLineChars="200" w:firstLine="480"/>
        <w:jc w:val="left"/>
        <w:rPr>
          <w:rFonts w:ascii="宋体" w:eastAsia="宋体" w:hAnsi="宋体" w:cs="宋体"/>
          <w:color w:val="000000"/>
          <w:kern w:val="0"/>
          <w:sz w:val="24"/>
          <w:szCs w:val="24"/>
        </w:rPr>
      </w:pPr>
      <w:r>
        <w:rPr>
          <w:rFonts w:hAnsi="宋体" w:cs="宋体" w:hint="eastAsia"/>
          <w:sz w:val="24"/>
          <w:szCs w:val="24"/>
        </w:rPr>
        <w:t>4</w:t>
      </w:r>
      <w:r>
        <w:rPr>
          <w:rFonts w:hAnsi="宋体" w:cs="宋体" w:hint="eastAsia"/>
          <w:sz w:val="24"/>
          <w:szCs w:val="24"/>
        </w:rPr>
        <w:t>、</w:t>
      </w:r>
      <w:r w:rsidRPr="00D34011">
        <w:rPr>
          <w:rFonts w:ascii="宋体" w:eastAsia="宋体" w:hAnsi="宋体" w:cs="宋体" w:hint="eastAsia"/>
          <w:color w:val="000000"/>
          <w:kern w:val="0"/>
          <w:sz w:val="24"/>
          <w:szCs w:val="24"/>
        </w:rPr>
        <w:t>现场从业人员必须具</w:t>
      </w:r>
      <w:r>
        <w:rPr>
          <w:rFonts w:ascii="宋体" w:eastAsia="宋体" w:hAnsi="宋体" w:cs="宋体" w:hint="eastAsia"/>
          <w:color w:val="000000"/>
          <w:kern w:val="0"/>
          <w:sz w:val="24"/>
          <w:szCs w:val="24"/>
        </w:rPr>
        <w:t>有公安部消防局建（构）筑物中级（含中级）及以上消防员及江苏省公安厅消防局颁发的消防行业特有工种职业资格证书；拟派现场维修电工及焊工持有特种作业证书，现场维护人员、电工、焊工每个工种不应少于</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人，但可</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人持有多个工种证书。</w:t>
      </w:r>
    </w:p>
    <w:p w14:paraId="32C23A53" w14:textId="77777777" w:rsidR="0062263F" w:rsidRDefault="00FC2E6E">
      <w:pPr>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5、投标人提供企业为项目负责人、现场维护人</w:t>
      </w:r>
      <w:r>
        <w:rPr>
          <w:rFonts w:ascii="宋体" w:eastAsia="宋体" w:hAnsi="宋体" w:cs="宋体" w:hint="eastAsia"/>
          <w:kern w:val="0"/>
          <w:sz w:val="24"/>
          <w:szCs w:val="24"/>
        </w:rPr>
        <w:t>员缴纳的养老保险社保缴费证明（</w:t>
      </w:r>
      <w:r>
        <w:rPr>
          <w:rFonts w:ascii="宋体" w:eastAsia="宋体" w:hAnsi="宋体" w:cs="宋体"/>
          <w:kern w:val="0"/>
          <w:sz w:val="24"/>
          <w:szCs w:val="24"/>
        </w:rPr>
        <w:t>2022</w:t>
      </w:r>
      <w:r>
        <w:rPr>
          <w:rFonts w:ascii="宋体" w:eastAsia="宋体" w:hAnsi="宋体" w:cs="宋体" w:hint="eastAsia"/>
          <w:kern w:val="0"/>
          <w:sz w:val="24"/>
          <w:szCs w:val="24"/>
        </w:rPr>
        <w:t>年</w:t>
      </w:r>
      <w:r>
        <w:rPr>
          <w:rFonts w:ascii="宋体" w:eastAsia="宋体" w:hAnsi="宋体" w:cs="宋体"/>
          <w:kern w:val="0"/>
          <w:sz w:val="24"/>
          <w:szCs w:val="24"/>
        </w:rPr>
        <w:t>1</w:t>
      </w:r>
      <w:r>
        <w:rPr>
          <w:rFonts w:ascii="宋体" w:eastAsia="宋体" w:hAnsi="宋体" w:cs="宋体" w:hint="eastAsia"/>
          <w:kern w:val="0"/>
          <w:sz w:val="24"/>
          <w:szCs w:val="24"/>
        </w:rPr>
        <w:t>月至</w:t>
      </w:r>
      <w:r>
        <w:rPr>
          <w:rFonts w:ascii="宋体" w:eastAsia="宋体" w:hAnsi="宋体" w:cs="宋体"/>
          <w:kern w:val="0"/>
          <w:sz w:val="24"/>
          <w:szCs w:val="24"/>
        </w:rPr>
        <w:t>2022</w:t>
      </w:r>
      <w:r>
        <w:rPr>
          <w:rFonts w:ascii="宋体" w:eastAsia="宋体" w:hAnsi="宋体" w:cs="宋体" w:hint="eastAsia"/>
          <w:kern w:val="0"/>
          <w:sz w:val="24"/>
          <w:szCs w:val="24"/>
        </w:rPr>
        <w:t>年</w:t>
      </w:r>
      <w:r>
        <w:rPr>
          <w:rFonts w:ascii="宋体" w:eastAsia="宋体" w:hAnsi="宋体" w:cs="宋体"/>
          <w:kern w:val="0"/>
          <w:sz w:val="24"/>
          <w:szCs w:val="24"/>
        </w:rPr>
        <w:t>6</w:t>
      </w:r>
      <w:r>
        <w:rPr>
          <w:rFonts w:ascii="宋体" w:eastAsia="宋体" w:hAnsi="宋体" w:cs="宋体" w:hint="eastAsia"/>
          <w:kern w:val="0"/>
          <w:sz w:val="24"/>
          <w:szCs w:val="24"/>
        </w:rPr>
        <w:t>月）。</w:t>
      </w:r>
    </w:p>
    <w:p w14:paraId="60445C37" w14:textId="77777777" w:rsidR="0062263F" w:rsidRDefault="00FC2E6E">
      <w:pPr>
        <w:spacing w:line="360" w:lineRule="auto"/>
        <w:ind w:firstLineChars="200" w:firstLine="480"/>
        <w:jc w:val="left"/>
        <w:rPr>
          <w:rFonts w:eastAsia="宋体"/>
        </w:rPr>
      </w:pPr>
      <w:r>
        <w:rPr>
          <w:rFonts w:ascii="宋体" w:eastAsia="宋体" w:hAnsi="宋体" w:cs="宋体" w:hint="eastAsia"/>
          <w:kern w:val="0"/>
          <w:sz w:val="24"/>
          <w:szCs w:val="24"/>
        </w:rPr>
        <w:t>6、南通地区以外的企业必须在南通设有分</w:t>
      </w:r>
      <w:r w:rsidR="002F5431">
        <w:rPr>
          <w:rFonts w:ascii="宋体" w:eastAsia="宋体" w:hAnsi="宋体" w:cs="宋体" w:hint="eastAsia"/>
          <w:kern w:val="0"/>
          <w:sz w:val="24"/>
          <w:szCs w:val="24"/>
        </w:rPr>
        <w:t>公司（提供营业执照），并在南通市（六县一市）内有固定的办公场所</w:t>
      </w:r>
      <w:r>
        <w:rPr>
          <w:rFonts w:ascii="宋体" w:eastAsia="宋体" w:hAnsi="宋体" w:cs="宋体" w:hint="eastAsia"/>
          <w:kern w:val="0"/>
          <w:sz w:val="24"/>
          <w:szCs w:val="24"/>
        </w:rPr>
        <w:t>（提供场所房产证明或租赁合同复印件）</w:t>
      </w:r>
      <w:r w:rsidR="002F5431">
        <w:rPr>
          <w:rFonts w:ascii="宋体" w:eastAsia="宋体" w:hAnsi="宋体" w:cs="宋体" w:hint="eastAsia"/>
          <w:kern w:val="0"/>
          <w:sz w:val="24"/>
          <w:szCs w:val="24"/>
        </w:rPr>
        <w:t>。</w:t>
      </w:r>
    </w:p>
    <w:p w14:paraId="3992908F" w14:textId="77777777" w:rsidR="0062263F" w:rsidRDefault="00FC2E6E">
      <w:pPr>
        <w:spacing w:line="360" w:lineRule="auto"/>
        <w:ind w:firstLineChars="200" w:firstLine="480"/>
        <w:jc w:val="left"/>
        <w:rPr>
          <w:rFonts w:ascii="宋体" w:eastAsia="宋体" w:hAnsi="宋体" w:cs="宋体"/>
          <w:sz w:val="24"/>
          <w:szCs w:val="24"/>
        </w:rPr>
      </w:pPr>
      <w:r>
        <w:rPr>
          <w:rFonts w:ascii="宋体" w:eastAsia="宋体" w:hAnsi="宋体" w:cs="宋体" w:hint="eastAsia"/>
          <w:kern w:val="0"/>
          <w:sz w:val="24"/>
          <w:szCs w:val="24"/>
        </w:rPr>
        <w:t>7、投标单位在投标前须踏勘现场，并领取踏勘现场证明方可投标。现场踏勘时间：</w:t>
      </w:r>
      <w:r w:rsidRPr="008951F1">
        <w:rPr>
          <w:rFonts w:ascii="宋体" w:eastAsia="宋体" w:hAnsi="宋体" w:cs="宋体" w:hint="eastAsia"/>
          <w:b/>
          <w:color w:val="FF0000"/>
          <w:kern w:val="0"/>
          <w:sz w:val="24"/>
          <w:szCs w:val="24"/>
        </w:rPr>
        <w:t>2022年8月16日</w:t>
      </w:r>
      <w:r w:rsidR="008951F1">
        <w:rPr>
          <w:rFonts w:ascii="宋体" w:eastAsia="宋体" w:hAnsi="宋体" w:cs="宋体" w:hint="eastAsia"/>
          <w:b/>
          <w:color w:val="FF0000"/>
          <w:kern w:val="0"/>
          <w:sz w:val="24"/>
          <w:szCs w:val="24"/>
        </w:rPr>
        <w:t>上午</w:t>
      </w:r>
      <w:r w:rsidR="00F46197">
        <w:rPr>
          <w:rFonts w:ascii="宋体" w:eastAsia="宋体" w:hAnsi="宋体" w:cs="宋体" w:hint="eastAsia"/>
          <w:b/>
          <w:color w:val="FF0000"/>
          <w:kern w:val="0"/>
          <w:sz w:val="24"/>
          <w:szCs w:val="24"/>
        </w:rPr>
        <w:t>8点至</w:t>
      </w:r>
      <w:r w:rsidR="00F46197" w:rsidRPr="008951F1">
        <w:rPr>
          <w:rFonts w:ascii="宋体" w:eastAsia="宋体" w:hAnsi="宋体" w:cs="宋体" w:hint="eastAsia"/>
          <w:b/>
          <w:color w:val="FF0000"/>
          <w:kern w:val="0"/>
          <w:sz w:val="24"/>
          <w:szCs w:val="24"/>
        </w:rPr>
        <w:t>11点</w:t>
      </w:r>
      <w:r w:rsidR="00F46197">
        <w:rPr>
          <w:rFonts w:ascii="宋体" w:eastAsia="宋体" w:hAnsi="宋体" w:cs="宋体" w:hint="eastAsia"/>
          <w:b/>
          <w:color w:val="FF0000"/>
          <w:kern w:val="0"/>
          <w:sz w:val="24"/>
          <w:szCs w:val="24"/>
        </w:rPr>
        <w:t>集中踏勘，11点截止</w:t>
      </w:r>
      <w:r w:rsidRPr="008951F1">
        <w:rPr>
          <w:rFonts w:ascii="宋体" w:eastAsia="宋体" w:hAnsi="宋体" w:cs="宋体" w:hint="eastAsia"/>
          <w:b/>
          <w:color w:val="FF0000"/>
          <w:kern w:val="0"/>
          <w:sz w:val="24"/>
          <w:szCs w:val="24"/>
        </w:rPr>
        <w:t>。现场踏勘人员需提供48小时核酸检测报告。</w:t>
      </w:r>
    </w:p>
    <w:p w14:paraId="46C08AFA" w14:textId="77777777" w:rsidR="0062263F" w:rsidRDefault="00FC2E6E">
      <w:pPr>
        <w:autoSpaceDE w:val="0"/>
        <w:autoSpaceDN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具体详见本招标文件《第八章投标文件组成及格式》中的资格审查文件要求。</w:t>
      </w:r>
    </w:p>
    <w:p w14:paraId="63A0682B" w14:textId="77777777" w:rsidR="0062263F" w:rsidRDefault="00FC2E6E">
      <w:pPr>
        <w:autoSpaceDE w:val="0"/>
        <w:autoSpaceDN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请供应商认真对照资格条件，如不符合要求的，无意或故意参与投标所产生的一切后果由供应商自行承担，开标过程中，投标人提供的相关证件为虚假或伪造，或者其他人员持法定代表人或授权委托人的身份证参与投标，一经发现则取消投标人资格，该投标人将记入不良记录，并报财政部门后将其列入政府采购黑名单，视情公布在江苏省公共资源交易网。</w:t>
      </w:r>
    </w:p>
    <w:p w14:paraId="1BC9212D" w14:textId="77777777" w:rsidR="0062263F" w:rsidRDefault="00FC2E6E">
      <w:pPr>
        <w:autoSpaceDE w:val="0"/>
        <w:autoSpaceDN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0E0A6FE0" w14:textId="77777777" w:rsidR="0062263F" w:rsidRDefault="00FC2E6E">
      <w:pPr>
        <w:pStyle w:val="2"/>
        <w:spacing w:line="360" w:lineRule="auto"/>
        <w:rPr>
          <w:rFonts w:eastAsia="宋体" w:cs="宋体"/>
          <w:b w:val="0"/>
          <w:sz w:val="24"/>
          <w:szCs w:val="24"/>
        </w:rPr>
      </w:pPr>
      <w:r>
        <w:rPr>
          <w:rFonts w:eastAsia="宋体" w:cs="宋体" w:hint="eastAsia"/>
          <w:b w:val="0"/>
          <w:sz w:val="24"/>
          <w:szCs w:val="24"/>
        </w:rPr>
        <w:lastRenderedPageBreak/>
        <w:t>三、获取招标文件</w:t>
      </w:r>
      <w:bookmarkEnd w:id="13"/>
      <w:bookmarkEnd w:id="14"/>
      <w:bookmarkEnd w:id="15"/>
      <w:bookmarkEnd w:id="16"/>
    </w:p>
    <w:p w14:paraId="4172A484" w14:textId="77777777" w:rsidR="0062263F" w:rsidRDefault="00FC2E6E">
      <w:pPr>
        <w:pStyle w:val="2"/>
        <w:spacing w:line="360" w:lineRule="auto"/>
        <w:rPr>
          <w:rFonts w:eastAsia="宋体" w:cs="宋体"/>
          <w:b w:val="0"/>
          <w:sz w:val="24"/>
          <w:szCs w:val="24"/>
        </w:rPr>
      </w:pPr>
      <w:bookmarkStart w:id="17" w:name="_Toc28359005"/>
      <w:bookmarkStart w:id="18" w:name="_Toc28359082"/>
      <w:bookmarkStart w:id="19" w:name="_Toc35393624"/>
      <w:bookmarkStart w:id="20" w:name="_Toc35393793"/>
      <w:r>
        <w:rPr>
          <w:rFonts w:eastAsia="宋体" w:cs="宋体" w:hint="eastAsia"/>
          <w:b w:val="0"/>
          <w:sz w:val="24"/>
          <w:szCs w:val="24"/>
        </w:rPr>
        <w:t xml:space="preserve">    1、自招标公告上网发布之时起至投标截止时间前自行在“南通工贸技师学院校园网”下载。</w:t>
      </w:r>
    </w:p>
    <w:p w14:paraId="661E2202" w14:textId="77777777" w:rsidR="0062263F" w:rsidRDefault="00FC2E6E">
      <w:pPr>
        <w:pStyle w:val="2"/>
        <w:spacing w:line="360" w:lineRule="auto"/>
        <w:rPr>
          <w:rFonts w:eastAsia="宋体" w:cs="宋体"/>
          <w:b w:val="0"/>
          <w:sz w:val="24"/>
          <w:szCs w:val="24"/>
        </w:rPr>
      </w:pPr>
      <w:r>
        <w:rPr>
          <w:rFonts w:eastAsia="宋体" w:cs="宋体" w:hint="eastAsia"/>
          <w:b w:val="0"/>
          <w:sz w:val="24"/>
          <w:szCs w:val="24"/>
        </w:rPr>
        <w:t>四、提交投标文件</w:t>
      </w:r>
      <w:bookmarkEnd w:id="17"/>
      <w:bookmarkEnd w:id="18"/>
      <w:r>
        <w:rPr>
          <w:rFonts w:eastAsia="宋体" w:cs="宋体" w:hint="eastAsia"/>
          <w:b w:val="0"/>
          <w:sz w:val="24"/>
          <w:szCs w:val="24"/>
        </w:rPr>
        <w:t>截止时间、开标时间和地点</w:t>
      </w:r>
      <w:bookmarkEnd w:id="19"/>
      <w:bookmarkEnd w:id="20"/>
    </w:p>
    <w:p w14:paraId="2D0BA090" w14:textId="77777777" w:rsidR="0062263F" w:rsidRDefault="00FC2E6E">
      <w:pPr>
        <w:autoSpaceDE w:val="0"/>
        <w:autoSpaceDN w:val="0"/>
        <w:spacing w:line="360" w:lineRule="auto"/>
        <w:ind w:firstLineChars="200" w:firstLine="480"/>
        <w:rPr>
          <w:rFonts w:ascii="宋体" w:eastAsia="宋体" w:hAnsi="宋体" w:cs="宋体"/>
          <w:sz w:val="24"/>
          <w:szCs w:val="24"/>
        </w:rPr>
      </w:pPr>
      <w:bookmarkStart w:id="21" w:name="_Toc35393625"/>
      <w:bookmarkStart w:id="22" w:name="_Toc28359084"/>
      <w:bookmarkStart w:id="23" w:name="_Toc35393794"/>
      <w:bookmarkStart w:id="24" w:name="_Toc28359007"/>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）接收人：</w:t>
      </w:r>
      <w:r>
        <w:rPr>
          <w:rFonts w:eastAsia="宋体" w:cs="宋体" w:hint="eastAsia"/>
          <w:sz w:val="24"/>
          <w:szCs w:val="24"/>
        </w:rPr>
        <w:t>南通工贸技师学院</w:t>
      </w:r>
      <w:r>
        <w:rPr>
          <w:rFonts w:ascii="宋体" w:eastAsia="宋体" w:hAnsi="宋体" w:cs="宋体" w:hint="eastAsia"/>
          <w:sz w:val="24"/>
          <w:szCs w:val="24"/>
        </w:rPr>
        <w:t>；</w:t>
      </w:r>
    </w:p>
    <w:p w14:paraId="321B7520" w14:textId="77777777" w:rsidR="0062263F" w:rsidRDefault="00FC2E6E">
      <w:pPr>
        <w:widowControl/>
        <w:shd w:val="clear" w:color="auto" w:fill="FFFFFF"/>
        <w:spacing w:line="315" w:lineRule="atLeast"/>
        <w:ind w:firstLine="615"/>
        <w:jc w:val="left"/>
        <w:textAlignment w:val="baseline"/>
        <w:rPr>
          <w:rFonts w:ascii="宋体" w:eastAsia="宋体" w:hAnsi="宋体" w:cs="宋体"/>
          <w:b/>
          <w:bCs/>
          <w:sz w:val="24"/>
          <w:szCs w:val="24"/>
          <w:highlight w:val="yellow"/>
        </w:rPr>
      </w:pPr>
      <w:r>
        <w:rPr>
          <w:rFonts w:ascii="宋体" w:eastAsia="宋体" w:hAnsi="宋体" w:cs="宋体" w:hint="eastAsia"/>
          <w:b/>
          <w:bCs/>
          <w:sz w:val="24"/>
          <w:szCs w:val="24"/>
          <w:highlight w:val="yellow"/>
        </w:rPr>
        <w:t>（2）各潜在投标人须在</w:t>
      </w:r>
      <w:r>
        <w:rPr>
          <w:rFonts w:ascii="宋体" w:eastAsia="宋体" w:hAnsi="宋体" w:cs="宋体"/>
          <w:b/>
          <w:bCs/>
          <w:sz w:val="24"/>
          <w:szCs w:val="24"/>
          <w:highlight w:val="yellow"/>
          <w:u w:val="thick" w:color="FF0000"/>
        </w:rPr>
        <w:t>2022</w:t>
      </w:r>
      <w:r>
        <w:rPr>
          <w:rFonts w:ascii="宋体" w:eastAsia="宋体" w:hAnsi="宋体" w:cs="宋体" w:hint="eastAsia"/>
          <w:b/>
          <w:bCs/>
          <w:sz w:val="24"/>
          <w:szCs w:val="24"/>
          <w:highlight w:val="yellow"/>
          <w:u w:val="thick" w:color="FF0000"/>
        </w:rPr>
        <w:t>年08月</w:t>
      </w:r>
      <w:r w:rsidR="002F5431">
        <w:rPr>
          <w:rFonts w:ascii="宋体" w:eastAsia="宋体" w:hAnsi="宋体" w:cs="宋体" w:hint="eastAsia"/>
          <w:b/>
          <w:bCs/>
          <w:sz w:val="24"/>
          <w:szCs w:val="24"/>
          <w:highlight w:val="yellow"/>
          <w:u w:val="thick" w:color="FF0000"/>
        </w:rPr>
        <w:t>23</w:t>
      </w:r>
      <w:r>
        <w:rPr>
          <w:rFonts w:ascii="宋体" w:eastAsia="宋体" w:hAnsi="宋体" w:cs="宋体" w:hint="eastAsia"/>
          <w:b/>
          <w:bCs/>
          <w:sz w:val="24"/>
          <w:szCs w:val="24"/>
          <w:highlight w:val="yellow"/>
          <w:u w:val="thick" w:color="FF0000"/>
        </w:rPr>
        <w:t>日</w:t>
      </w:r>
      <w:r w:rsidR="002F5431">
        <w:rPr>
          <w:rFonts w:ascii="宋体" w:eastAsia="宋体" w:hAnsi="宋体" w:cs="宋体" w:hint="eastAsia"/>
          <w:b/>
          <w:bCs/>
          <w:sz w:val="24"/>
          <w:szCs w:val="24"/>
          <w:highlight w:val="yellow"/>
          <w:u w:val="thick" w:color="FF0000"/>
        </w:rPr>
        <w:t>14</w:t>
      </w:r>
      <w:r>
        <w:rPr>
          <w:rFonts w:ascii="宋体" w:eastAsia="宋体" w:hAnsi="宋体" w:cs="宋体" w:hint="eastAsia"/>
          <w:b/>
          <w:bCs/>
          <w:sz w:val="24"/>
          <w:szCs w:val="24"/>
          <w:highlight w:val="yellow"/>
          <w:u w:val="thick" w:color="FF0000"/>
        </w:rPr>
        <w:t>：00时</w:t>
      </w:r>
      <w:r>
        <w:rPr>
          <w:rFonts w:ascii="宋体" w:eastAsia="宋体" w:hAnsi="宋体" w:cs="宋体" w:hint="eastAsia"/>
          <w:b/>
          <w:bCs/>
          <w:sz w:val="24"/>
          <w:szCs w:val="24"/>
          <w:highlight w:val="yellow"/>
        </w:rPr>
        <w:t>前</w:t>
      </w:r>
      <w:r w:rsidR="002F5431">
        <w:rPr>
          <w:rFonts w:ascii="宋体" w:eastAsia="宋体" w:hAnsi="宋体" w:cs="宋体" w:hint="eastAsia"/>
          <w:b/>
          <w:bCs/>
          <w:sz w:val="24"/>
          <w:szCs w:val="24"/>
          <w:highlight w:val="yellow"/>
        </w:rPr>
        <w:t>将投标响应文件</w:t>
      </w:r>
      <w:r>
        <w:rPr>
          <w:rFonts w:ascii="宋体" w:eastAsia="宋体" w:hAnsi="宋体" w:cs="宋体" w:hint="eastAsia"/>
          <w:b/>
          <w:bCs/>
          <w:sz w:val="24"/>
          <w:szCs w:val="24"/>
          <w:highlight w:val="yellow"/>
        </w:rPr>
        <w:t>送到南通工贸技师学院</w:t>
      </w:r>
      <w:r w:rsidR="002F5431">
        <w:rPr>
          <w:rFonts w:ascii="宋体" w:eastAsia="宋体" w:hAnsi="宋体" w:cs="宋体" w:hint="eastAsia"/>
          <w:b/>
          <w:bCs/>
          <w:sz w:val="24"/>
          <w:szCs w:val="24"/>
          <w:highlight w:val="yellow"/>
        </w:rPr>
        <w:t>南门东传达室</w:t>
      </w:r>
      <w:r>
        <w:rPr>
          <w:rFonts w:ascii="宋体" w:eastAsia="宋体" w:hAnsi="宋体" w:cs="宋体" w:hint="eastAsia"/>
          <w:b/>
          <w:bCs/>
          <w:sz w:val="24"/>
          <w:szCs w:val="24"/>
          <w:highlight w:val="yellow"/>
        </w:rPr>
        <w:t>。未在规定时间内送达的投标响应文件将不予接收，后果由各潜在供应商自行承担。（地址：南通市振兴东路296号，联系人：</w:t>
      </w:r>
      <w:r w:rsidR="002F5431">
        <w:rPr>
          <w:rFonts w:ascii="宋体" w:hAnsi="宋体" w:cs="宋体" w:hint="eastAsia"/>
          <w:color w:val="333333"/>
          <w:kern w:val="0"/>
          <w:sz w:val="24"/>
          <w:highlight w:val="yellow"/>
          <w:shd w:val="clear" w:color="auto" w:fill="FFFFFF"/>
          <w:lang w:bidi="ar"/>
        </w:rPr>
        <w:t>倪</w:t>
      </w:r>
      <w:r>
        <w:rPr>
          <w:rFonts w:ascii="宋体" w:hAnsi="宋体" w:cs="宋体" w:hint="eastAsia"/>
          <w:color w:val="333333"/>
          <w:kern w:val="0"/>
          <w:sz w:val="24"/>
          <w:highlight w:val="yellow"/>
          <w:shd w:val="clear" w:color="auto" w:fill="FFFFFF"/>
          <w:lang w:bidi="ar"/>
        </w:rPr>
        <w:t>先生</w:t>
      </w:r>
      <w:r>
        <w:rPr>
          <w:rFonts w:ascii="宋体" w:eastAsia="宋体" w:hAnsi="宋体" w:cs="宋体" w:hint="eastAsia"/>
          <w:b/>
          <w:bCs/>
          <w:sz w:val="24"/>
          <w:szCs w:val="24"/>
          <w:highlight w:val="yellow"/>
        </w:rPr>
        <w:t>，联系方式：</w:t>
      </w:r>
      <w:r w:rsidR="002F5431">
        <w:rPr>
          <w:rFonts w:ascii="宋体" w:hAnsi="宋体" w:cs="宋体" w:hint="eastAsia"/>
          <w:color w:val="333333"/>
          <w:kern w:val="0"/>
          <w:sz w:val="24"/>
          <w:highlight w:val="yellow"/>
          <w:shd w:val="clear" w:color="auto" w:fill="FFFFFF"/>
          <w:lang w:bidi="ar"/>
        </w:rPr>
        <w:t>13962983533</w:t>
      </w:r>
      <w:r>
        <w:rPr>
          <w:rFonts w:ascii="宋体" w:eastAsia="宋体" w:hAnsi="宋体" w:cs="宋体" w:hint="eastAsia"/>
          <w:b/>
          <w:bCs/>
          <w:sz w:val="24"/>
          <w:szCs w:val="24"/>
          <w:highlight w:val="yellow"/>
        </w:rPr>
        <w:t>）。</w:t>
      </w:r>
    </w:p>
    <w:p w14:paraId="62692B08" w14:textId="77777777" w:rsidR="0062263F" w:rsidRDefault="00FC2E6E">
      <w:pPr>
        <w:autoSpaceDE w:val="0"/>
        <w:autoSpaceDN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（3）各潜在供应商应确保本项目评审期间联系人电话保持畅通。</w:t>
      </w:r>
    </w:p>
    <w:p w14:paraId="77A4CD03" w14:textId="77777777" w:rsidR="0062263F" w:rsidRDefault="00FC2E6E">
      <w:pPr>
        <w:autoSpaceDE w:val="0"/>
        <w:autoSpaceDN w:val="0"/>
        <w:spacing w:line="360" w:lineRule="auto"/>
        <w:ind w:firstLineChars="200" w:firstLine="482"/>
        <w:rPr>
          <w:rFonts w:ascii="宋体" w:eastAsia="宋体" w:hAnsi="宋体" w:cs="宋体"/>
          <w:b/>
          <w:bCs/>
          <w:sz w:val="24"/>
          <w:szCs w:val="24"/>
          <w:highlight w:val="yellow"/>
          <w:u w:val="thick" w:color="FF0000"/>
        </w:rPr>
      </w:pPr>
      <w:r>
        <w:rPr>
          <w:rFonts w:ascii="宋体" w:eastAsia="宋体" w:hAnsi="宋体" w:cs="宋体" w:hint="eastAsia"/>
          <w:b/>
          <w:bCs/>
          <w:sz w:val="24"/>
          <w:szCs w:val="24"/>
        </w:rPr>
        <w:t>（4）评审开始时间：</w:t>
      </w:r>
      <w:r w:rsidRPr="00D34011">
        <w:rPr>
          <w:rFonts w:ascii="宋体" w:eastAsia="宋体" w:hAnsi="宋体" w:cs="宋体"/>
          <w:b/>
          <w:bCs/>
          <w:sz w:val="24"/>
          <w:szCs w:val="24"/>
          <w:u w:val="thick" w:color="FF0000"/>
        </w:rPr>
        <w:t>2022</w:t>
      </w:r>
      <w:r w:rsidRPr="00D34011">
        <w:rPr>
          <w:rFonts w:ascii="宋体" w:eastAsia="宋体" w:hAnsi="宋体" w:cs="宋体" w:hint="eastAsia"/>
          <w:b/>
          <w:bCs/>
          <w:sz w:val="24"/>
          <w:szCs w:val="24"/>
          <w:u w:val="thick" w:color="FF0000"/>
        </w:rPr>
        <w:t>年08月2</w:t>
      </w:r>
      <w:r w:rsidR="002F5431" w:rsidRPr="00D34011">
        <w:rPr>
          <w:rFonts w:ascii="宋体" w:eastAsia="宋体" w:hAnsi="宋体" w:cs="宋体" w:hint="eastAsia"/>
          <w:b/>
          <w:bCs/>
          <w:sz w:val="24"/>
          <w:szCs w:val="24"/>
          <w:u w:val="thick" w:color="FF0000"/>
        </w:rPr>
        <w:t>3</w:t>
      </w:r>
      <w:r w:rsidRPr="00D34011">
        <w:rPr>
          <w:rFonts w:ascii="宋体" w:eastAsia="宋体" w:hAnsi="宋体" w:cs="宋体" w:hint="eastAsia"/>
          <w:b/>
          <w:bCs/>
          <w:sz w:val="24"/>
          <w:szCs w:val="24"/>
          <w:u w:val="thick" w:color="FF0000"/>
        </w:rPr>
        <w:t>日</w:t>
      </w:r>
      <w:r w:rsidR="002F5431" w:rsidRPr="00D34011">
        <w:rPr>
          <w:rFonts w:ascii="宋体" w:eastAsia="宋体" w:hAnsi="宋体" w:cs="宋体" w:hint="eastAsia"/>
          <w:b/>
          <w:bCs/>
          <w:sz w:val="24"/>
          <w:szCs w:val="24"/>
          <w:u w:val="thick" w:color="FF0000"/>
        </w:rPr>
        <w:t>14</w:t>
      </w:r>
      <w:r w:rsidRPr="00D34011">
        <w:rPr>
          <w:rFonts w:ascii="宋体" w:eastAsia="宋体" w:hAnsi="宋体" w:cs="宋体" w:hint="eastAsia"/>
          <w:b/>
          <w:bCs/>
          <w:sz w:val="24"/>
          <w:szCs w:val="24"/>
          <w:u w:val="thick" w:color="FF0000"/>
        </w:rPr>
        <w:t>时</w:t>
      </w:r>
      <w:r w:rsidR="002F5431" w:rsidRPr="00D34011">
        <w:rPr>
          <w:rFonts w:ascii="宋体" w:eastAsia="宋体" w:hAnsi="宋体" w:cs="宋体" w:hint="eastAsia"/>
          <w:b/>
          <w:bCs/>
          <w:sz w:val="24"/>
          <w:szCs w:val="24"/>
          <w:u w:val="thick" w:color="FF0000"/>
        </w:rPr>
        <w:t>00</w:t>
      </w:r>
      <w:r w:rsidRPr="00D34011">
        <w:rPr>
          <w:rFonts w:ascii="宋体" w:eastAsia="宋体" w:hAnsi="宋体" w:cs="宋体" w:hint="eastAsia"/>
          <w:b/>
          <w:bCs/>
          <w:sz w:val="24"/>
          <w:szCs w:val="24"/>
          <w:u w:val="thick" w:color="FF0000"/>
        </w:rPr>
        <w:t>分。</w:t>
      </w:r>
    </w:p>
    <w:p w14:paraId="0859D6A4" w14:textId="77777777" w:rsidR="0062263F" w:rsidRPr="002F5431" w:rsidRDefault="00FC2E6E">
      <w:pPr>
        <w:autoSpaceDE w:val="0"/>
        <w:autoSpaceDN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（5）评审地点：</w:t>
      </w:r>
      <w:r>
        <w:rPr>
          <w:rFonts w:eastAsia="宋体" w:cs="宋体" w:hint="eastAsia"/>
          <w:sz w:val="24"/>
          <w:szCs w:val="24"/>
        </w:rPr>
        <w:t>南通工贸技师学院</w:t>
      </w:r>
      <w:r w:rsidRPr="002F5431">
        <w:rPr>
          <w:rFonts w:ascii="宋体" w:eastAsia="宋体" w:hAnsi="宋体" w:cs="宋体" w:hint="eastAsia"/>
          <w:bCs/>
          <w:sz w:val="24"/>
          <w:szCs w:val="24"/>
        </w:rPr>
        <w:t>开标室，如有变动另行通知。</w:t>
      </w:r>
    </w:p>
    <w:p w14:paraId="798C1071" w14:textId="77777777" w:rsidR="0062263F" w:rsidRDefault="00FC2E6E">
      <w:pPr>
        <w:spacing w:line="360" w:lineRule="auto"/>
        <w:rPr>
          <w:rFonts w:ascii="宋体" w:eastAsia="宋体" w:hAnsi="宋体" w:cs="宋体"/>
          <w:sz w:val="24"/>
          <w:szCs w:val="24"/>
        </w:rPr>
      </w:pPr>
      <w:r>
        <w:rPr>
          <w:rFonts w:ascii="宋体" w:eastAsia="宋体" w:hAnsi="宋体" w:cs="宋体" w:hint="eastAsia"/>
          <w:sz w:val="24"/>
          <w:szCs w:val="24"/>
        </w:rPr>
        <w:t>五、公告期限</w:t>
      </w:r>
      <w:bookmarkEnd w:id="21"/>
      <w:bookmarkEnd w:id="22"/>
      <w:bookmarkEnd w:id="23"/>
      <w:bookmarkEnd w:id="24"/>
    </w:p>
    <w:p w14:paraId="0D5FA81B"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自本公告发布之日起10</w:t>
      </w:r>
      <w:r w:rsidR="002F5431">
        <w:rPr>
          <w:rFonts w:ascii="宋体" w:eastAsia="宋体" w:hAnsi="宋体" w:cs="宋体" w:hint="eastAsia"/>
          <w:kern w:val="0"/>
          <w:sz w:val="24"/>
          <w:szCs w:val="24"/>
        </w:rPr>
        <w:t>天</w:t>
      </w:r>
      <w:r>
        <w:rPr>
          <w:rFonts w:ascii="宋体" w:eastAsia="宋体" w:hAnsi="宋体" w:cs="宋体" w:hint="eastAsia"/>
          <w:kern w:val="0"/>
          <w:sz w:val="24"/>
          <w:szCs w:val="24"/>
        </w:rPr>
        <w:t>。</w:t>
      </w:r>
    </w:p>
    <w:p w14:paraId="29C0BA66" w14:textId="77777777" w:rsidR="0062263F" w:rsidRDefault="00FC2E6E">
      <w:pPr>
        <w:pStyle w:val="2"/>
        <w:spacing w:line="360" w:lineRule="auto"/>
        <w:rPr>
          <w:rFonts w:eastAsia="宋体" w:cs="宋体"/>
          <w:b w:val="0"/>
          <w:sz w:val="24"/>
          <w:szCs w:val="24"/>
        </w:rPr>
      </w:pPr>
      <w:bookmarkStart w:id="25" w:name="_Toc35393796"/>
      <w:bookmarkStart w:id="26" w:name="_Toc35393627"/>
      <w:bookmarkStart w:id="27" w:name="_Toc28359085"/>
      <w:bookmarkStart w:id="28" w:name="_Toc28359008"/>
      <w:r>
        <w:rPr>
          <w:rFonts w:eastAsia="宋体" w:cs="宋体" w:hint="eastAsia"/>
          <w:b w:val="0"/>
          <w:sz w:val="24"/>
          <w:szCs w:val="24"/>
        </w:rPr>
        <w:t>六、对本次招标提出询问，请按以下方式联系。</w:t>
      </w:r>
      <w:bookmarkEnd w:id="25"/>
      <w:bookmarkEnd w:id="26"/>
      <w:bookmarkEnd w:id="27"/>
      <w:bookmarkEnd w:id="28"/>
    </w:p>
    <w:p w14:paraId="61BBA36F" w14:textId="77777777" w:rsidR="0062263F" w:rsidRDefault="00FC2E6E">
      <w:pPr>
        <w:spacing w:line="360" w:lineRule="auto"/>
        <w:ind w:firstLineChars="300" w:firstLine="720"/>
        <w:rPr>
          <w:rFonts w:ascii="宋体" w:eastAsia="宋体" w:hAnsi="宋体" w:cs="宋体"/>
          <w:sz w:val="24"/>
          <w:szCs w:val="24"/>
        </w:rPr>
      </w:pPr>
      <w:bookmarkStart w:id="29" w:name="_Toc28359087"/>
      <w:bookmarkStart w:id="30" w:name="_Toc28359010"/>
      <w:r>
        <w:rPr>
          <w:rFonts w:ascii="宋体" w:eastAsia="宋体" w:hAnsi="宋体" w:cs="宋体" w:hint="eastAsia"/>
          <w:sz w:val="24"/>
          <w:szCs w:val="24"/>
        </w:rPr>
        <w:t>1、采购单位：</w:t>
      </w:r>
      <w:r>
        <w:rPr>
          <w:rFonts w:eastAsia="宋体" w:cs="宋体" w:hint="eastAsia"/>
          <w:sz w:val="24"/>
          <w:szCs w:val="24"/>
        </w:rPr>
        <w:t>南通工贸技师学院</w:t>
      </w:r>
    </w:p>
    <w:p w14:paraId="7679C4FE" w14:textId="77777777" w:rsidR="0062263F" w:rsidRDefault="00FC2E6E">
      <w:pPr>
        <w:spacing w:line="360" w:lineRule="auto"/>
        <w:ind w:firstLineChars="300" w:firstLine="720"/>
        <w:jc w:val="left"/>
        <w:textAlignment w:val="baseline"/>
        <w:outlineLvl w:val="0"/>
        <w:rPr>
          <w:rFonts w:ascii="宋体" w:eastAsia="宋体" w:hAnsi="宋体" w:cs="宋体"/>
          <w:sz w:val="24"/>
          <w:szCs w:val="24"/>
        </w:rPr>
      </w:pPr>
      <w:r>
        <w:rPr>
          <w:rFonts w:ascii="宋体" w:eastAsia="宋体" w:hAnsi="宋体" w:cs="宋体" w:hint="eastAsia"/>
          <w:sz w:val="24"/>
          <w:szCs w:val="24"/>
        </w:rPr>
        <w:t>联系人：</w:t>
      </w:r>
      <w:r w:rsidR="00231463" w:rsidRPr="00D34011">
        <w:rPr>
          <w:rFonts w:ascii="宋体" w:hAnsi="宋体" w:cs="宋体" w:hint="eastAsia"/>
          <w:color w:val="333333"/>
          <w:kern w:val="0"/>
          <w:sz w:val="24"/>
          <w:shd w:val="clear" w:color="auto" w:fill="FFFFFF"/>
          <w:lang w:bidi="ar"/>
        </w:rPr>
        <w:t>倪</w:t>
      </w:r>
      <w:r w:rsidRPr="00D34011">
        <w:rPr>
          <w:rFonts w:ascii="宋体" w:hAnsi="宋体" w:cs="宋体" w:hint="eastAsia"/>
          <w:color w:val="333333"/>
          <w:kern w:val="0"/>
          <w:sz w:val="24"/>
          <w:shd w:val="clear" w:color="auto" w:fill="FFFFFF"/>
          <w:lang w:bidi="ar"/>
        </w:rPr>
        <w:t>先生</w:t>
      </w:r>
      <w:r w:rsidR="00231463" w:rsidRPr="00D34011">
        <w:rPr>
          <w:rFonts w:ascii="宋体" w:hAnsi="宋体" w:cs="宋体" w:hint="eastAsia"/>
          <w:color w:val="333333"/>
          <w:kern w:val="0"/>
          <w:sz w:val="24"/>
          <w:shd w:val="clear" w:color="auto" w:fill="FFFFFF"/>
          <w:lang w:bidi="ar"/>
        </w:rPr>
        <w:t>13962983533</w:t>
      </w:r>
    </w:p>
    <w:p w14:paraId="38874527" w14:textId="77777777" w:rsidR="0062263F" w:rsidRDefault="00FC2E6E">
      <w:pPr>
        <w:spacing w:line="360" w:lineRule="auto"/>
        <w:ind w:firstLineChars="300" w:firstLine="720"/>
        <w:rPr>
          <w:rFonts w:ascii="宋体" w:eastAsia="宋体" w:hAnsi="宋体" w:cs="宋体"/>
          <w:sz w:val="24"/>
          <w:szCs w:val="24"/>
          <w:u w:val="single"/>
        </w:rPr>
      </w:pPr>
      <w:r>
        <w:rPr>
          <w:rFonts w:ascii="宋体" w:eastAsia="宋体" w:hAnsi="宋体" w:cs="宋体" w:hint="eastAsia"/>
          <w:sz w:val="24"/>
          <w:szCs w:val="24"/>
        </w:rPr>
        <w:t>3.项目联系方式</w:t>
      </w:r>
      <w:bookmarkEnd w:id="29"/>
      <w:bookmarkEnd w:id="30"/>
    </w:p>
    <w:p w14:paraId="3874ACD4" w14:textId="77777777" w:rsidR="0062263F" w:rsidRDefault="00FC2E6E">
      <w:pPr>
        <w:pStyle w:val="af1"/>
        <w:spacing w:line="360" w:lineRule="auto"/>
        <w:ind w:firstLineChars="300" w:firstLine="720"/>
        <w:rPr>
          <w:rFonts w:eastAsia="宋体" w:hAnsi="宋体" w:cs="宋体"/>
          <w:sz w:val="24"/>
          <w:szCs w:val="24"/>
        </w:rPr>
      </w:pPr>
      <w:r>
        <w:rPr>
          <w:rFonts w:eastAsia="宋体" w:hAnsi="宋体" w:cs="宋体" w:hint="eastAsia"/>
          <w:sz w:val="24"/>
          <w:szCs w:val="24"/>
        </w:rPr>
        <w:t>项目联系人：</w:t>
      </w:r>
      <w:r w:rsidR="00231463" w:rsidRPr="00D34011">
        <w:rPr>
          <w:rFonts w:hAnsi="宋体" w:cs="宋体" w:hint="eastAsia"/>
          <w:color w:val="333333"/>
          <w:sz w:val="24"/>
          <w:shd w:val="clear" w:color="auto" w:fill="FFFFFF"/>
          <w:lang w:bidi="ar"/>
        </w:rPr>
        <w:t>于</w:t>
      </w:r>
      <w:r w:rsidRPr="00D34011">
        <w:rPr>
          <w:rFonts w:hAnsi="宋体" w:cs="宋体" w:hint="eastAsia"/>
          <w:color w:val="333333"/>
          <w:sz w:val="24"/>
          <w:shd w:val="clear" w:color="auto" w:fill="FFFFFF"/>
          <w:lang w:bidi="ar"/>
        </w:rPr>
        <w:t>老师</w:t>
      </w:r>
    </w:p>
    <w:p w14:paraId="6F171BAD" w14:textId="77777777" w:rsidR="0062263F" w:rsidRDefault="00FC2E6E">
      <w:pPr>
        <w:spacing w:line="360" w:lineRule="auto"/>
        <w:ind w:firstLineChars="300" w:firstLine="720"/>
        <w:rPr>
          <w:rFonts w:ascii="宋体" w:eastAsia="宋体" w:hAnsi="宋体" w:cs="宋体"/>
          <w:sz w:val="24"/>
          <w:szCs w:val="24"/>
          <w:u w:val="single"/>
        </w:rPr>
      </w:pPr>
      <w:r>
        <w:rPr>
          <w:rFonts w:ascii="宋体" w:eastAsia="宋体" w:hAnsi="宋体" w:cs="宋体" w:hint="eastAsia"/>
          <w:sz w:val="24"/>
          <w:szCs w:val="24"/>
        </w:rPr>
        <w:t>电　话：</w:t>
      </w:r>
      <w:r w:rsidR="00231463">
        <w:rPr>
          <w:rFonts w:ascii="宋体" w:hAnsi="宋体" w:cs="宋体" w:hint="eastAsia"/>
          <w:color w:val="333333"/>
          <w:kern w:val="0"/>
          <w:sz w:val="24"/>
          <w:shd w:val="clear" w:color="auto" w:fill="FFFFFF"/>
          <w:lang w:bidi="ar"/>
        </w:rPr>
        <w:t>15862826656</w:t>
      </w:r>
    </w:p>
    <w:p w14:paraId="648DB3CE" w14:textId="77777777" w:rsidR="0062263F" w:rsidRDefault="0062263F" w:rsidP="008951F1">
      <w:pPr>
        <w:adjustRightInd w:val="0"/>
        <w:snapToGrid w:val="0"/>
        <w:spacing w:line="360" w:lineRule="auto"/>
        <w:ind w:firstLineChars="200" w:firstLine="384"/>
        <w:jc w:val="left"/>
        <w:textAlignment w:val="baseline"/>
        <w:outlineLvl w:val="0"/>
        <w:rPr>
          <w:rFonts w:ascii="宋体" w:eastAsia="宋体" w:hAnsi="宋体" w:cs="宋体"/>
          <w:b/>
          <w:bCs/>
          <w:w w:val="80"/>
          <w:kern w:val="44"/>
          <w:sz w:val="24"/>
          <w:szCs w:val="24"/>
        </w:rPr>
      </w:pPr>
      <w:bookmarkStart w:id="31" w:name="_Toc363573854"/>
    </w:p>
    <w:p w14:paraId="2B37DEB2" w14:textId="77777777" w:rsidR="0062263F" w:rsidRDefault="00FC2E6E">
      <w:pPr>
        <w:spacing w:line="360" w:lineRule="auto"/>
        <w:jc w:val="center"/>
        <w:rPr>
          <w:rFonts w:ascii="宋体" w:eastAsia="宋体" w:hAnsi="宋体" w:cs="宋体"/>
          <w:sz w:val="28"/>
          <w:szCs w:val="28"/>
        </w:rPr>
      </w:pPr>
      <w:r>
        <w:rPr>
          <w:rFonts w:ascii="宋体" w:eastAsia="宋体" w:hAnsi="宋体" w:cs="宋体"/>
          <w:b/>
          <w:bCs/>
          <w:w w:val="80"/>
          <w:kern w:val="44"/>
          <w:sz w:val="24"/>
          <w:szCs w:val="24"/>
        </w:rPr>
        <w:br w:type="page"/>
      </w:r>
      <w:r>
        <w:rPr>
          <w:rFonts w:ascii="宋体" w:eastAsia="宋体" w:hAnsi="宋体" w:cs="宋体" w:hint="eastAsia"/>
          <w:b/>
          <w:bCs/>
          <w:w w:val="80"/>
          <w:kern w:val="44"/>
          <w:sz w:val="28"/>
          <w:szCs w:val="28"/>
        </w:rPr>
        <w:lastRenderedPageBreak/>
        <w:t>第二章投标人须知</w:t>
      </w:r>
      <w:bookmarkEnd w:id="31"/>
    </w:p>
    <w:p w14:paraId="19672BFB" w14:textId="77777777" w:rsidR="0062263F" w:rsidRDefault="00FC2E6E">
      <w:pPr>
        <w:snapToGrid w:val="0"/>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一、说明</w:t>
      </w:r>
    </w:p>
    <w:p w14:paraId="260F0371"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、本招标文件仅适用于</w:t>
      </w:r>
      <w:r>
        <w:rPr>
          <w:rFonts w:eastAsia="宋体" w:cs="宋体" w:hint="eastAsia"/>
          <w:sz w:val="24"/>
          <w:szCs w:val="24"/>
        </w:rPr>
        <w:t>南通工贸技师学院</w:t>
      </w:r>
      <w:r>
        <w:rPr>
          <w:rFonts w:ascii="宋体" w:eastAsia="宋体" w:hAnsi="宋体" w:cs="宋体" w:hint="eastAsia"/>
          <w:sz w:val="24"/>
          <w:szCs w:val="24"/>
        </w:rPr>
        <w:t>组织的公开招标活动。</w:t>
      </w:r>
    </w:p>
    <w:p w14:paraId="2903D5ED"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、公开招标活动及因本次招标产生的合同受中国法律制约和保护。</w:t>
      </w:r>
    </w:p>
    <w:p w14:paraId="1332B0B4"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、招标文件的解释权属于</w:t>
      </w:r>
      <w:r>
        <w:rPr>
          <w:rFonts w:eastAsia="宋体" w:cs="宋体" w:hint="eastAsia"/>
          <w:sz w:val="24"/>
          <w:szCs w:val="24"/>
        </w:rPr>
        <w:t>南通工贸技师学院</w:t>
      </w:r>
      <w:r>
        <w:rPr>
          <w:rFonts w:ascii="宋体" w:eastAsia="宋体" w:hAnsi="宋体" w:cs="宋体" w:hint="eastAsia"/>
          <w:sz w:val="24"/>
          <w:szCs w:val="24"/>
        </w:rPr>
        <w:t>。</w:t>
      </w:r>
    </w:p>
    <w:p w14:paraId="1AB1A76F" w14:textId="77777777" w:rsidR="0062263F" w:rsidRDefault="00FC2E6E">
      <w:pPr>
        <w:snapToGrid w:val="0"/>
        <w:spacing w:line="360" w:lineRule="auto"/>
        <w:ind w:firstLineChars="200" w:firstLine="472"/>
        <w:rPr>
          <w:rFonts w:ascii="宋体" w:eastAsia="宋体" w:hAnsi="宋体" w:cs="宋体"/>
          <w:b/>
          <w:bCs/>
          <w:spacing w:val="-2"/>
          <w:sz w:val="24"/>
          <w:szCs w:val="24"/>
        </w:rPr>
      </w:pPr>
      <w:r>
        <w:rPr>
          <w:rFonts w:ascii="宋体" w:eastAsia="宋体" w:hAnsi="宋体" w:cs="宋体"/>
          <w:spacing w:val="-2"/>
          <w:sz w:val="24"/>
          <w:szCs w:val="24"/>
        </w:rPr>
        <w:t>4</w:t>
      </w:r>
      <w:r>
        <w:rPr>
          <w:rFonts w:ascii="宋体" w:eastAsia="宋体" w:hAnsi="宋体" w:cs="宋体" w:hint="eastAsia"/>
          <w:spacing w:val="-2"/>
          <w:sz w:val="24"/>
          <w:szCs w:val="24"/>
        </w:rPr>
        <w:t>、投标人在知道或应当知道本项目招标公告及招标文件中的所有内容：如内容或页码短缺、资格要求和技术参数出现倾向性或排他性等表述的，</w:t>
      </w:r>
      <w:r>
        <w:rPr>
          <w:rFonts w:ascii="宋体" w:eastAsia="宋体" w:hAnsi="宋体" w:cs="宋体" w:hint="eastAsia"/>
          <w:b/>
          <w:spacing w:val="-2"/>
          <w:sz w:val="24"/>
          <w:szCs w:val="24"/>
        </w:rPr>
        <w:t>应在本项目招标公告期限及期限届满之日后的</w:t>
      </w:r>
      <w:r>
        <w:rPr>
          <w:rFonts w:ascii="宋体" w:eastAsia="宋体" w:hAnsi="宋体" w:cs="宋体"/>
          <w:b/>
          <w:spacing w:val="-2"/>
          <w:sz w:val="24"/>
          <w:szCs w:val="24"/>
        </w:rPr>
        <w:t>1</w:t>
      </w:r>
      <w:r>
        <w:rPr>
          <w:rFonts w:ascii="宋体" w:eastAsia="宋体" w:hAnsi="宋体" w:cs="宋体" w:hint="eastAsia"/>
          <w:b/>
          <w:spacing w:val="-2"/>
          <w:sz w:val="24"/>
          <w:szCs w:val="24"/>
        </w:rPr>
        <w:t>个工作日内提出询问或以书面实名制形式提出质疑</w:t>
      </w:r>
      <w:r>
        <w:rPr>
          <w:rFonts w:ascii="宋体" w:eastAsia="宋体" w:hAnsi="宋体" w:cs="宋体" w:hint="eastAsia"/>
          <w:spacing w:val="-2"/>
          <w:sz w:val="24"/>
          <w:szCs w:val="24"/>
        </w:rPr>
        <w:t>；未提出询问、质疑或是未在规定期间内提出询问、质疑的，视作供应商接受本项目招标公告及招标文件中的全部内容；投标人不得在招标活动期间及招标结束后针对本项目招标公告及招标文件中的所有内容提出质疑、投诉。</w:t>
      </w:r>
      <w:r>
        <w:rPr>
          <w:rFonts w:ascii="宋体" w:eastAsia="宋体" w:hAnsi="宋体" w:cs="宋体" w:hint="eastAsia"/>
          <w:b/>
          <w:bCs/>
          <w:spacing w:val="-2"/>
          <w:sz w:val="24"/>
          <w:szCs w:val="24"/>
        </w:rPr>
        <w:t>非书面形式的不作为日后质疑提出的依据。</w:t>
      </w:r>
    </w:p>
    <w:p w14:paraId="2C711016"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、投标人应认真审阅招标文件中所有的事项、格式、条款和规范要求等，如果供应商没有按照招标文件要求提交响应文件，或者响应文件没有对招标文件做出实质性响应，将被拒绝参与投标。</w:t>
      </w:r>
    </w:p>
    <w:p w14:paraId="0882EFC4"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招标文件项目需求提供的可能涉及到的工艺、材料、设备、商标、样本、技术规范、参数规格、品牌等，仅作为说明并没有限制性，投标人在投标中可以选用替代标准，但这些替代标准要优于或相当于项目需求技术规格中要求的标准，以满足采购人的需要。</w:t>
      </w:r>
    </w:p>
    <w:p w14:paraId="2234E887" w14:textId="77777777" w:rsidR="0062263F" w:rsidRDefault="00FC2E6E">
      <w:pPr>
        <w:snapToGrid w:val="0"/>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二、招标文件的补充说明、澄清、修改、答疑</w:t>
      </w:r>
    </w:p>
    <w:p w14:paraId="62C950F7"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、招标人有权对发出的招标文件进行必要的补充说明、澄清或修改。</w:t>
      </w:r>
    </w:p>
    <w:p w14:paraId="60341056" w14:textId="77777777" w:rsidR="0062263F" w:rsidRDefault="00FC2E6E">
      <w:pPr>
        <w:snapToGrid w:val="0"/>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、招标文件的澄清、修改、补充等内容均以书面明确的形式发布，且以在</w:t>
      </w:r>
      <w:r>
        <w:rPr>
          <w:rFonts w:eastAsia="宋体" w:cs="宋体" w:hint="eastAsia"/>
          <w:sz w:val="24"/>
          <w:szCs w:val="24"/>
        </w:rPr>
        <w:t>南通工贸技师学院</w:t>
      </w:r>
      <w:r>
        <w:rPr>
          <w:rFonts w:ascii="宋体" w:eastAsia="宋体" w:hAnsi="宋体" w:cs="宋体" w:hint="eastAsia"/>
          <w:sz w:val="24"/>
          <w:szCs w:val="24"/>
        </w:rPr>
        <w:t>校园网发布的信息为准。</w:t>
      </w:r>
    </w:p>
    <w:p w14:paraId="48638FB4"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、招标人对招标文件的补充说明、澄清或修改，将构成招标文件的一部分，对投标人具有约束力。</w:t>
      </w:r>
    </w:p>
    <w:p w14:paraId="2E8CCBC7"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、补充说明、澄清或修改的内容可能影响到响应文件编制的，招标人将在提交首次响应文件截止之日</w:t>
      </w:r>
      <w:r>
        <w:rPr>
          <w:rFonts w:ascii="宋体" w:eastAsia="宋体" w:hAnsi="宋体" w:cs="宋体"/>
          <w:sz w:val="24"/>
          <w:szCs w:val="24"/>
        </w:rPr>
        <w:t>1</w:t>
      </w:r>
      <w:r>
        <w:rPr>
          <w:rFonts w:ascii="宋体" w:eastAsia="宋体" w:hAnsi="宋体" w:cs="宋体" w:hint="eastAsia"/>
          <w:sz w:val="24"/>
          <w:szCs w:val="24"/>
        </w:rPr>
        <w:t>日前，发布补充说明、澄清或修改公告，不足</w:t>
      </w:r>
      <w:r>
        <w:rPr>
          <w:rFonts w:ascii="宋体" w:eastAsia="宋体" w:hAnsi="宋体" w:cs="宋体"/>
          <w:sz w:val="24"/>
          <w:szCs w:val="24"/>
        </w:rPr>
        <w:t>1</w:t>
      </w:r>
      <w:r>
        <w:rPr>
          <w:rFonts w:ascii="宋体" w:eastAsia="宋体" w:hAnsi="宋体" w:cs="宋体" w:hint="eastAsia"/>
          <w:sz w:val="24"/>
          <w:szCs w:val="24"/>
        </w:rPr>
        <w:t>日的，应当顺延提交首次响应文件截止之日。</w:t>
      </w:r>
    </w:p>
    <w:p w14:paraId="6A724D88"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、除非招标人以书面的形式对招标文件作出澄清、修改及补充，投标人对涉及招标文件的任何推论、理解和结论所造成的结果，均由投标人自负。</w:t>
      </w:r>
    </w:p>
    <w:p w14:paraId="3E155C1C"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、采购单位视情组织答疑会。如有产生答疑且对招标文件内容有修改，招标人将按</w:t>
      </w:r>
      <w:r>
        <w:rPr>
          <w:rFonts w:ascii="宋体" w:eastAsia="宋体" w:hAnsi="宋体" w:cs="宋体" w:hint="eastAsia"/>
          <w:sz w:val="24"/>
          <w:szCs w:val="24"/>
        </w:rPr>
        <w:lastRenderedPageBreak/>
        <w:t>照本须知有关规定，以补充通知（公告）的方式发出。</w:t>
      </w:r>
    </w:p>
    <w:p w14:paraId="547B61C2" w14:textId="77777777" w:rsidR="0062263F" w:rsidRDefault="00FC2E6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三、投标项目涉及到的现场勘察</w:t>
      </w:r>
    </w:p>
    <w:p w14:paraId="1C62232D"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招标文件所提供的项目相关数据仅做参考，根据自身需要，投标人可在投标文件递交之日前对有关现场和周围环境进行勘察，以获取编制投标文件和签署合同所需的信息。勘察现场所发生的费用由投标人自己承担。</w:t>
      </w:r>
    </w:p>
    <w:p w14:paraId="7BEC24B3"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、采购单位向投标人提供的有关现场的资料和数据，是采购单位现有的并认为能使投标人可利用的资料。采购人对投标人由此而做出的推论、理解和结论概不负责。</w:t>
      </w:r>
    </w:p>
    <w:p w14:paraId="2D48DF70"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、经采购人允许，投标人可为勘察目的进入采购人的项目现场，但投标人不得因此使采购人承担有关的责任和蒙受损失。投标人应承担勘察现场的责任和风险。</w:t>
      </w:r>
    </w:p>
    <w:p w14:paraId="5FB0A1A1"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投标人应认真踏勘现场。在现场勘察时，熟悉供货及安装现场、现场周围交通道路等情况，以获得一切可能影响其投标的直接资料。投标人中标后，不得以不完全了解现场情况为理由而向采购人提出任何索赔的要求，对此采购人不承担任何责任并将不作任何答复与考虑。</w:t>
      </w:r>
    </w:p>
    <w:p w14:paraId="16358471" w14:textId="77777777" w:rsidR="0062263F" w:rsidRDefault="00FC2E6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四、投标文件的组成及装订</w:t>
      </w:r>
    </w:p>
    <w:p w14:paraId="1E26AC8F"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、投标文件由</w:t>
      </w:r>
      <w:r>
        <w:rPr>
          <w:rFonts w:ascii="宋体" w:eastAsia="宋体" w:hAnsi="宋体" w:cs="宋体" w:hint="eastAsia"/>
          <w:color w:val="0000FF"/>
          <w:sz w:val="24"/>
          <w:szCs w:val="24"/>
        </w:rPr>
        <w:t>：</w:t>
      </w:r>
      <w:r>
        <w:rPr>
          <w:rFonts w:ascii="宋体" w:eastAsia="宋体" w:hAnsi="宋体" w:cs="宋体" w:hint="eastAsia"/>
          <w:sz w:val="24"/>
          <w:szCs w:val="24"/>
        </w:rPr>
        <w:t>①资格审查文件、②技术标、③商务标共三部分组成（以下由文件序号代称）。</w:t>
      </w:r>
    </w:p>
    <w:p w14:paraId="4CB6A4B1"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、投标人按招标文件要求编写投标文件，并牢固装订成册。投标文件均需采用</w:t>
      </w:r>
      <w:r>
        <w:rPr>
          <w:rFonts w:ascii="宋体" w:eastAsia="宋体" w:hAnsi="宋体" w:cs="宋体"/>
          <w:sz w:val="24"/>
          <w:szCs w:val="24"/>
        </w:rPr>
        <w:t>A4</w:t>
      </w:r>
      <w:r>
        <w:rPr>
          <w:rFonts w:ascii="宋体" w:eastAsia="宋体" w:hAnsi="宋体" w:cs="宋体" w:hint="eastAsia"/>
          <w:sz w:val="24"/>
          <w:szCs w:val="24"/>
        </w:rPr>
        <w:t>纸（图纸等除外），不允许使用活页夹、拉杆夹、文件夹、塑料方便式书脊（插入式或穿孔式）装订。投标文件不得行间插字、涂改、增删，如修改错漏处，须经投标文件签署人签字并加盖公章。</w:t>
      </w:r>
    </w:p>
    <w:p w14:paraId="15D903B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、投标文件的</w:t>
      </w:r>
      <w:r>
        <w:rPr>
          <w:rFonts w:ascii="宋体" w:eastAsia="宋体" w:hAnsi="宋体" w:cs="宋体"/>
          <w:sz w:val="24"/>
          <w:szCs w:val="24"/>
        </w:rPr>
        <w:t xml:space="preserve"> </w:t>
      </w:r>
      <w:r>
        <w:rPr>
          <w:rFonts w:ascii="宋体" w:eastAsia="宋体" w:hAnsi="宋体" w:cs="宋体" w:hint="eastAsia"/>
          <w:sz w:val="24"/>
          <w:szCs w:val="24"/>
        </w:rPr>
        <w:t>“资格审查文件”、“技术标”、“商务标”各自装订成册。特别提示：“商务标”必须单独装订和封装，不得出现在“资格审查文件”和“技术标”之中。</w:t>
      </w:r>
    </w:p>
    <w:p w14:paraId="4170BFDA" w14:textId="77777777" w:rsidR="0062263F" w:rsidRDefault="00FC2E6E">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五、投标文件的份数、签署</w:t>
      </w:r>
    </w:p>
    <w:p w14:paraId="1D7CDA66"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、投标人应准备</w:t>
      </w:r>
      <w:r>
        <w:rPr>
          <w:rFonts w:ascii="宋体" w:eastAsia="宋体" w:hAnsi="宋体" w:cs="宋体" w:hint="eastAsia"/>
          <w:b/>
          <w:bCs/>
          <w:sz w:val="24"/>
          <w:szCs w:val="24"/>
          <w:u w:val="single"/>
        </w:rPr>
        <w:t>叁</w:t>
      </w:r>
      <w:r>
        <w:rPr>
          <w:rFonts w:ascii="宋体" w:eastAsia="宋体" w:hAnsi="宋体" w:cs="宋体" w:hint="eastAsia"/>
          <w:sz w:val="24"/>
          <w:szCs w:val="24"/>
        </w:rPr>
        <w:t>份完整的投标文件，其中正本</w:t>
      </w:r>
      <w:r>
        <w:rPr>
          <w:rFonts w:ascii="宋体" w:eastAsia="宋体" w:hAnsi="宋体" w:cs="宋体" w:hint="eastAsia"/>
          <w:b/>
          <w:bCs/>
          <w:sz w:val="24"/>
          <w:szCs w:val="24"/>
          <w:u w:val="single"/>
        </w:rPr>
        <w:t>壹</w:t>
      </w:r>
      <w:r>
        <w:rPr>
          <w:rFonts w:ascii="宋体" w:eastAsia="宋体" w:hAnsi="宋体" w:cs="宋体" w:hint="eastAsia"/>
          <w:sz w:val="24"/>
          <w:szCs w:val="24"/>
        </w:rPr>
        <w:t>份，副本</w:t>
      </w:r>
      <w:r>
        <w:rPr>
          <w:rFonts w:ascii="宋体" w:eastAsia="宋体" w:hAnsi="宋体" w:cs="宋体" w:hint="eastAsia"/>
          <w:b/>
          <w:bCs/>
          <w:sz w:val="24"/>
          <w:szCs w:val="24"/>
          <w:u w:val="single"/>
        </w:rPr>
        <w:t>贰</w:t>
      </w:r>
      <w:r>
        <w:rPr>
          <w:rFonts w:ascii="宋体" w:eastAsia="宋体" w:hAnsi="宋体" w:cs="宋体" w:hint="eastAsia"/>
          <w:sz w:val="24"/>
          <w:szCs w:val="24"/>
        </w:rPr>
        <w:t>份，并标明“正本”或“副本”字样，若有差异，概以“正本”为准。</w:t>
      </w:r>
    </w:p>
    <w:p w14:paraId="59D34A7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、投标文件分三册密封。第一册为“资格审查文件”，第二册为“技术标”，第三册为“商务标”，投标文件的第一册、第二册、第三册应分别密封，并在封袋上标明</w:t>
      </w:r>
      <w:r>
        <w:rPr>
          <w:rFonts w:ascii="宋体" w:eastAsia="宋体" w:hAnsi="宋体" w:cs="宋体"/>
          <w:sz w:val="24"/>
          <w:szCs w:val="24"/>
        </w:rPr>
        <w:t xml:space="preserve"> </w:t>
      </w:r>
      <w:r>
        <w:rPr>
          <w:rFonts w:ascii="宋体" w:eastAsia="宋体" w:hAnsi="宋体" w:cs="宋体" w:hint="eastAsia"/>
          <w:sz w:val="24"/>
          <w:szCs w:val="24"/>
        </w:rPr>
        <w:t>“资格审查文件”、“技术标”、“商务标”。</w:t>
      </w:r>
    </w:p>
    <w:p w14:paraId="19DD18D8"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、投标人可将投标文件正副本统一密封或分别密封，如正本和副本分别密封的，应</w:t>
      </w:r>
      <w:r>
        <w:rPr>
          <w:rFonts w:ascii="宋体" w:eastAsia="宋体" w:hAnsi="宋体" w:cs="宋体" w:hint="eastAsia"/>
          <w:sz w:val="24"/>
          <w:szCs w:val="24"/>
        </w:rPr>
        <w:lastRenderedPageBreak/>
        <w:t>在封袋上标明正、副本字样。</w:t>
      </w:r>
    </w:p>
    <w:p w14:paraId="520EC6DF" w14:textId="77777777" w:rsidR="0062263F" w:rsidRDefault="00FC2E6E">
      <w:pPr>
        <w:spacing w:line="360" w:lineRule="auto"/>
        <w:ind w:firstLineChars="200" w:firstLine="480"/>
        <w:outlineLvl w:val="1"/>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、投标文件正本须按招标文件要求由法定代表人或被授权人签字或盖章并加盖投标人印章。副本可复印，但须加盖投标人印章。</w:t>
      </w:r>
    </w:p>
    <w:p w14:paraId="1BF03FE4" w14:textId="77777777" w:rsidR="0062263F" w:rsidRDefault="00FC2E6E">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六、投标响应文件的密封及标记</w:t>
      </w:r>
    </w:p>
    <w:p w14:paraId="6ACFD05D" w14:textId="77777777" w:rsidR="0062263F" w:rsidRDefault="00FC2E6E">
      <w:pPr>
        <w:spacing w:line="360" w:lineRule="auto"/>
        <w:ind w:firstLineChars="200" w:firstLine="480"/>
        <w:outlineLvl w:val="1"/>
        <w:rPr>
          <w:rFonts w:ascii="宋体" w:eastAsia="宋体" w:hAnsi="宋体" w:cs="宋体"/>
          <w:sz w:val="24"/>
          <w:szCs w:val="24"/>
        </w:rPr>
      </w:pPr>
      <w:r>
        <w:rPr>
          <w:rFonts w:ascii="宋体" w:eastAsia="宋体" w:hAnsi="宋体" w:cs="宋体" w:hint="eastAsia"/>
          <w:sz w:val="24"/>
          <w:szCs w:val="24"/>
        </w:rPr>
        <w:t>密封后，应在每一密封包的投标文件上明确标注投标项目名称、项目编号、投标文件各自对应的名称、投标人全称及日期，同时加盖投标人公章。</w:t>
      </w:r>
    </w:p>
    <w:p w14:paraId="41796503" w14:textId="77777777" w:rsidR="0062263F" w:rsidRDefault="00FC2E6E">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七、投标文件的有效期</w:t>
      </w:r>
    </w:p>
    <w:p w14:paraId="69250D36" w14:textId="77777777" w:rsidR="0062263F" w:rsidRDefault="00FC2E6E">
      <w:pPr>
        <w:spacing w:line="360" w:lineRule="auto"/>
        <w:ind w:firstLineChars="200" w:firstLine="480"/>
        <w:outlineLvl w:val="1"/>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、从投标文件接收截止之日算起，</w:t>
      </w:r>
      <w:r>
        <w:rPr>
          <w:rFonts w:ascii="宋体" w:eastAsia="宋体" w:hAnsi="宋体" w:cs="宋体"/>
          <w:sz w:val="24"/>
          <w:szCs w:val="24"/>
          <w:u w:val="single"/>
        </w:rPr>
        <w:t>45</w:t>
      </w:r>
      <w:r>
        <w:rPr>
          <w:rFonts w:ascii="宋体" w:eastAsia="宋体" w:hAnsi="宋体" w:cs="宋体" w:hint="eastAsia"/>
          <w:sz w:val="24"/>
          <w:szCs w:val="24"/>
        </w:rPr>
        <w:t>个日历天内投标书应保持有效。有效期短于这个规定期限的，投标将被拒绝。</w:t>
      </w:r>
    </w:p>
    <w:p w14:paraId="4D78CAC0" w14:textId="77777777" w:rsidR="0062263F" w:rsidRDefault="00FC2E6E">
      <w:pPr>
        <w:spacing w:line="360" w:lineRule="auto"/>
        <w:ind w:firstLineChars="200" w:firstLine="480"/>
        <w:outlineLvl w:val="1"/>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在特殊情况下，采购代理机构可与投标人协商延长投标书的有效期。这种要求和答复都应以书面、传真、或电报的形式进行。同意延长有效期的投标人不能修改投标文件。拒绝接受延期要求的投标人的投标书将被拒绝。</w:t>
      </w:r>
    </w:p>
    <w:p w14:paraId="2E070470" w14:textId="77777777" w:rsidR="0062263F" w:rsidRDefault="00FC2E6E">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八、投标报价</w:t>
      </w:r>
    </w:p>
    <w:p w14:paraId="5E420A9D"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、本项目不接受任何有选择的报价。</w:t>
      </w:r>
    </w:p>
    <w:p w14:paraId="269DFF48"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、投标报价均以人民币为报价的币种。</w:t>
      </w:r>
    </w:p>
    <w:p w14:paraId="16572342"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、报价表必须加盖投标人公章且必须经法定代表人或被授权人签字或盖章。</w:t>
      </w:r>
    </w:p>
    <w:p w14:paraId="27F05400"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、报价出现前后不一致的，按照下列规定修正：</w:t>
      </w:r>
    </w:p>
    <w:p w14:paraId="49D3403E"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）投标文件中报价表内容与投标文件技术响应中内容明细不一致的，以报价表为准；</w:t>
      </w:r>
    </w:p>
    <w:p w14:paraId="485465DC"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）投标文件中涉及大写金额和小写金额不一致的，以大写金额为准；</w:t>
      </w:r>
    </w:p>
    <w:p w14:paraId="68D492DE"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）单价金额小数点或者百分比有明显错位的，以报价表的总价为准，并修改单价；</w:t>
      </w:r>
    </w:p>
    <w:p w14:paraId="3E1348B5"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）总价金额与按单价汇总金额不一致的，以单价金额计算结果为准。</w:t>
      </w:r>
    </w:p>
    <w:p w14:paraId="04D91D7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同时出现两种以上不一致的，按照前款规定的顺序修正。修正后的报价应当由投标人的法定代表人或分支机构负责人或其被授权人签字确认后产生约束力，投标人不确认的，其投标无效。</w:t>
      </w:r>
    </w:p>
    <w:p w14:paraId="184C7D02" w14:textId="77777777" w:rsidR="0062263F" w:rsidRDefault="00FC2E6E">
      <w:pPr>
        <w:spacing w:line="360" w:lineRule="auto"/>
        <w:ind w:firstLineChars="200" w:firstLine="482"/>
        <w:rPr>
          <w:rFonts w:ascii="宋体" w:eastAsia="宋体" w:hAnsi="宋体" w:cs="宋体"/>
          <w:b/>
          <w:sz w:val="24"/>
          <w:szCs w:val="24"/>
        </w:rPr>
      </w:pPr>
      <w:r>
        <w:rPr>
          <w:rFonts w:ascii="宋体" w:eastAsia="宋体" w:hAnsi="宋体" w:cs="宋体"/>
          <w:b/>
          <w:sz w:val="24"/>
          <w:szCs w:val="24"/>
        </w:rPr>
        <w:t>5</w:t>
      </w:r>
      <w:r>
        <w:rPr>
          <w:rFonts w:ascii="宋体" w:eastAsia="宋体" w:hAnsi="宋体" w:cs="宋体" w:hint="eastAsia"/>
          <w:b/>
          <w:sz w:val="24"/>
          <w:szCs w:val="24"/>
        </w:rPr>
        <w:t>、本项目投标总报价（以人民币计价）应包含工作量和服务应包括响应及完成本项目工作所需的一切费用。包含但不限于如人工、辅材费、专用设备及其备品、备件、易耗品耗材、专用工具费用、税费、保险、技术支持与培训、售后服务及相关劳务支出等工作所发生的全部费用以及供应商企业利润、税金和政策性文件规定及合同包含的所有</w:t>
      </w:r>
      <w:r>
        <w:rPr>
          <w:rFonts w:ascii="宋体" w:eastAsia="宋体" w:hAnsi="宋体" w:cs="宋体" w:hint="eastAsia"/>
          <w:b/>
          <w:sz w:val="24"/>
          <w:szCs w:val="24"/>
        </w:rPr>
        <w:lastRenderedPageBreak/>
        <w:t>风险、责任，即响应本项目的各项应有费用。</w:t>
      </w:r>
    </w:p>
    <w:p w14:paraId="4964653B"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、一次报定的投标报价为中标价，同时，中标人的中标价在合同实施期间不因市场变化因素而变动。</w:t>
      </w:r>
    </w:p>
    <w:p w14:paraId="2B8C686B"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投标人应详细阅读招标文件的全部内容，根据采购项目需求，准确制定相关工作方案等，必须对本采购项目全部进行报价，如有漏项，视同对本项目的优惠。不按招标文件的要求提供响应文件，导致报价无效，按无效标处理。</w:t>
      </w:r>
    </w:p>
    <w:p w14:paraId="448E9E7F" w14:textId="77777777" w:rsidR="0062263F" w:rsidRDefault="00FC2E6E">
      <w:pPr>
        <w:spacing w:line="360" w:lineRule="auto"/>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九、投标费用</w:t>
      </w:r>
    </w:p>
    <w:p w14:paraId="2E634EDF" w14:textId="77777777" w:rsidR="0062263F" w:rsidRDefault="00FC2E6E">
      <w:pPr>
        <w:spacing w:line="360" w:lineRule="auto"/>
        <w:ind w:firstLineChars="200" w:firstLine="480"/>
      </w:pPr>
      <w:r>
        <w:rPr>
          <w:rFonts w:ascii="宋体" w:eastAsia="宋体" w:hAnsi="宋体" w:cs="宋体"/>
          <w:sz w:val="24"/>
          <w:szCs w:val="24"/>
        </w:rPr>
        <w:t>1</w:t>
      </w:r>
      <w:r>
        <w:rPr>
          <w:rFonts w:ascii="宋体" w:eastAsia="宋体" w:hAnsi="宋体" w:cs="宋体" w:hint="eastAsia"/>
          <w:sz w:val="24"/>
          <w:szCs w:val="24"/>
        </w:rPr>
        <w:t>、无论招标过程和结果如何，参加投标的投标人自行承担与本次项目招标有关的全部费用。</w:t>
      </w:r>
    </w:p>
    <w:p w14:paraId="32D58798" w14:textId="77777777" w:rsidR="0062263F" w:rsidRDefault="00FC2E6E">
      <w:pPr>
        <w:spacing w:line="360" w:lineRule="auto"/>
        <w:ind w:firstLineChars="200" w:firstLine="482"/>
        <w:rPr>
          <w:rFonts w:ascii="宋体" w:eastAsia="宋体" w:hAnsi="宋体" w:cs="宋体"/>
          <w:b/>
          <w:bCs/>
          <w:sz w:val="24"/>
          <w:szCs w:val="24"/>
          <w:lang w:val="zh-CN"/>
        </w:rPr>
      </w:pPr>
      <w:r>
        <w:rPr>
          <w:rFonts w:ascii="宋体" w:eastAsia="宋体" w:hAnsi="宋体" w:cs="宋体" w:hint="eastAsia"/>
          <w:b/>
          <w:bCs/>
          <w:sz w:val="24"/>
          <w:szCs w:val="24"/>
          <w:lang w:val="zh-CN"/>
        </w:rPr>
        <w:t>十、投标文件递交时间及地址</w:t>
      </w:r>
    </w:p>
    <w:p w14:paraId="44BFB01B"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投标人必须在规定的时间将投标文件送达指定地点，采购单位拒绝接收在截止时间后递交的投标文件。</w:t>
      </w:r>
    </w:p>
    <w:p w14:paraId="08D3C624" w14:textId="77777777" w:rsidR="0062263F" w:rsidRDefault="00FC2E6E">
      <w:pPr>
        <w:spacing w:line="360" w:lineRule="auto"/>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十</w:t>
      </w:r>
      <w:r>
        <w:rPr>
          <w:rFonts w:ascii="宋体" w:eastAsia="宋体" w:hAnsi="宋体" w:cs="宋体" w:hint="eastAsia"/>
          <w:b/>
          <w:bCs/>
          <w:sz w:val="24"/>
          <w:szCs w:val="24"/>
        </w:rPr>
        <w:t>一</w:t>
      </w:r>
      <w:r>
        <w:rPr>
          <w:rFonts w:ascii="宋体" w:eastAsia="宋体" w:hAnsi="宋体" w:cs="宋体" w:hint="eastAsia"/>
          <w:b/>
          <w:bCs/>
          <w:sz w:val="24"/>
          <w:szCs w:val="24"/>
          <w:lang w:val="zh-CN"/>
        </w:rPr>
        <w:t>、付款方式</w:t>
      </w:r>
    </w:p>
    <w:p w14:paraId="3F650DBF"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经甲方考核合格后，乙方提供足额增值税发票后，甲方根据发票付款。</w:t>
      </w:r>
    </w:p>
    <w:p w14:paraId="22CD3AD8" w14:textId="77777777" w:rsidR="0062263F" w:rsidRDefault="00FC2E6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十二、未尽事宜</w:t>
      </w:r>
    </w:p>
    <w:p w14:paraId="36573DDF" w14:textId="77777777" w:rsidR="0062263F" w:rsidRDefault="00FC2E6E">
      <w:pPr>
        <w:spacing w:line="360" w:lineRule="auto"/>
        <w:ind w:firstLineChars="200" w:firstLine="480"/>
        <w:rPr>
          <w:rFonts w:ascii="宋体" w:eastAsia="宋体" w:hAnsi="宋体" w:cs="宋体"/>
          <w:b/>
          <w:bCs/>
          <w:w w:val="80"/>
          <w:sz w:val="24"/>
          <w:szCs w:val="24"/>
        </w:rPr>
        <w:sectPr w:rsidR="0062263F">
          <w:headerReference w:type="default" r:id="rId13"/>
          <w:footerReference w:type="default" r:id="rId14"/>
          <w:pgSz w:w="11906" w:h="16838"/>
          <w:pgMar w:top="1440" w:right="1264" w:bottom="1440" w:left="1418" w:header="851" w:footer="992" w:gutter="0"/>
          <w:pgNumType w:start="1"/>
          <w:cols w:space="720"/>
          <w:docGrid w:type="lines" w:linePitch="312"/>
        </w:sectPr>
      </w:pPr>
      <w:r>
        <w:rPr>
          <w:rFonts w:ascii="宋体" w:eastAsia="宋体" w:hAnsi="宋体" w:cs="宋体" w:hint="eastAsia"/>
          <w:sz w:val="24"/>
          <w:szCs w:val="24"/>
        </w:rPr>
        <w:t>按《中华人民共和国政府采购法》及其他有关的法律法规的规定执行。</w:t>
      </w:r>
    </w:p>
    <w:p w14:paraId="4BED5FD7" w14:textId="77777777" w:rsidR="0062263F" w:rsidRDefault="00FC2E6E" w:rsidP="008951F1">
      <w:pPr>
        <w:tabs>
          <w:tab w:val="left" w:pos="1050"/>
          <w:tab w:val="right" w:leader="dot" w:pos="9402"/>
        </w:tabs>
        <w:spacing w:line="360" w:lineRule="auto"/>
        <w:ind w:firstLineChars="200" w:firstLine="448"/>
        <w:jc w:val="center"/>
        <w:outlineLvl w:val="0"/>
        <w:rPr>
          <w:rFonts w:ascii="宋体" w:eastAsia="宋体" w:hAnsi="宋体" w:cs="宋体"/>
          <w:b/>
          <w:bCs/>
          <w:w w:val="80"/>
          <w:sz w:val="28"/>
          <w:szCs w:val="28"/>
        </w:rPr>
      </w:pPr>
      <w:r>
        <w:rPr>
          <w:rFonts w:ascii="宋体" w:eastAsia="宋体" w:hAnsi="宋体" w:cs="宋体" w:hint="eastAsia"/>
          <w:b/>
          <w:bCs/>
          <w:w w:val="80"/>
          <w:sz w:val="28"/>
          <w:szCs w:val="28"/>
        </w:rPr>
        <w:lastRenderedPageBreak/>
        <w:t>第三章项目需求</w:t>
      </w:r>
    </w:p>
    <w:p w14:paraId="6C828E0C"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我校工程范围内综合楼、教学楼、宿舍楼、食堂、实训楼的消防设施系统，因维保服务即将到期，经研究，决定委托社会上具有相应资质企业提供专业维修保养服务。</w:t>
      </w:r>
    </w:p>
    <w:p w14:paraId="6790657B"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一、工程概况：</w:t>
      </w:r>
    </w:p>
    <w:p w14:paraId="29921B18"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（一）工程名称：</w:t>
      </w:r>
      <w:r>
        <w:rPr>
          <w:rFonts w:ascii="宋体" w:eastAsia="宋体" w:hAnsi="宋体" w:cs="宋体" w:hint="eastAsia"/>
          <w:sz w:val="24"/>
          <w:szCs w:val="24"/>
          <w:u w:val="single"/>
        </w:rPr>
        <w:t>南通工贸技师学院建筑消防设施系统维修保养服务</w:t>
      </w:r>
      <w:r>
        <w:rPr>
          <w:rFonts w:ascii="宋体" w:eastAsia="宋体" w:hAnsi="宋体" w:cs="宋体" w:hint="eastAsia"/>
          <w:color w:val="000000"/>
          <w:kern w:val="0"/>
          <w:sz w:val="24"/>
          <w:szCs w:val="24"/>
        </w:rPr>
        <w:t>。</w:t>
      </w:r>
    </w:p>
    <w:p w14:paraId="65262169"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（二）工程内容及工程量：</w:t>
      </w:r>
    </w:p>
    <w:p w14:paraId="02DCB41B"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highlight w:val="yellow"/>
        </w:rPr>
        <w:t>目前校园内所有消防设施，以实地踏勘为准。踏勘联系人及电话：</w:t>
      </w:r>
      <w:r>
        <w:rPr>
          <w:rFonts w:ascii="宋体" w:hAnsi="宋体" w:cs="宋体" w:hint="eastAsia"/>
          <w:color w:val="333333"/>
          <w:kern w:val="0"/>
          <w:sz w:val="24"/>
          <w:highlight w:val="yellow"/>
          <w:shd w:val="clear" w:color="auto" w:fill="FFFFFF"/>
          <w:lang w:bidi="ar"/>
        </w:rPr>
        <w:t>倪老师</w:t>
      </w:r>
      <w:r>
        <w:rPr>
          <w:rFonts w:ascii="宋体" w:hAnsi="宋体" w:cs="宋体" w:hint="eastAsia"/>
          <w:color w:val="333333"/>
          <w:kern w:val="0"/>
          <w:sz w:val="24"/>
          <w:highlight w:val="yellow"/>
          <w:shd w:val="clear" w:color="auto" w:fill="FFFFFF"/>
          <w:lang w:bidi="ar"/>
        </w:rPr>
        <w:t>13962983533</w:t>
      </w:r>
    </w:p>
    <w:p w14:paraId="67F6260E" w14:textId="77777777" w:rsidR="0062263F" w:rsidRDefault="00FC2E6E">
      <w:pPr>
        <w:widowControl/>
        <w:spacing w:line="360" w:lineRule="auto"/>
        <w:ind w:firstLineChars="200" w:firstLine="480"/>
        <w:jc w:val="left"/>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投标单位在投标前须</w:t>
      </w:r>
      <w:r w:rsidR="003E32FE">
        <w:rPr>
          <w:rFonts w:ascii="宋体" w:eastAsia="宋体" w:hAnsi="宋体" w:cs="宋体" w:hint="eastAsia"/>
          <w:color w:val="000000"/>
          <w:kern w:val="0"/>
          <w:sz w:val="24"/>
          <w:szCs w:val="24"/>
          <w:highlight w:val="yellow"/>
        </w:rPr>
        <w:t>在规定时间内</w:t>
      </w:r>
      <w:r>
        <w:rPr>
          <w:rFonts w:ascii="宋体" w:eastAsia="宋体" w:hAnsi="宋体" w:cs="宋体" w:hint="eastAsia"/>
          <w:color w:val="000000"/>
          <w:kern w:val="0"/>
          <w:sz w:val="24"/>
          <w:szCs w:val="24"/>
          <w:highlight w:val="yellow"/>
        </w:rPr>
        <w:t>踏勘现场，并领取踏勘现场证明方可投标</w:t>
      </w:r>
      <w:r>
        <w:rPr>
          <w:rFonts w:ascii="宋体" w:eastAsia="宋体" w:hAnsi="宋体" w:cs="宋体" w:hint="eastAsia"/>
          <w:color w:val="000000"/>
          <w:sz w:val="24"/>
          <w:szCs w:val="24"/>
          <w:highlight w:val="yellow"/>
        </w:rPr>
        <w:t>。</w:t>
      </w:r>
    </w:p>
    <w:p w14:paraId="691ED468"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（三）工程地点：</w:t>
      </w:r>
    </w:p>
    <w:p w14:paraId="5EC78B25"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南通市振兴东路296号。</w:t>
      </w:r>
    </w:p>
    <w:p w14:paraId="283203D4"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（四）维保起讫时间：</w:t>
      </w:r>
    </w:p>
    <w:p w14:paraId="21C99962" w14:textId="77777777" w:rsidR="0062263F" w:rsidRDefault="00FC2E6E">
      <w:pPr>
        <w:widowControl/>
        <w:spacing w:line="360" w:lineRule="auto"/>
        <w:ind w:firstLineChars="200" w:firstLine="480"/>
        <w:jc w:val="left"/>
        <w:rPr>
          <w:rFonts w:ascii="宋体" w:eastAsia="宋体" w:hAnsi="宋体" w:cs="宋体"/>
          <w:kern w:val="0"/>
          <w:sz w:val="24"/>
          <w:szCs w:val="24"/>
          <w:u w:val="single"/>
        </w:rPr>
      </w:pPr>
      <w:r>
        <w:rPr>
          <w:rFonts w:ascii="宋体" w:eastAsia="宋体" w:hAnsi="宋体" w:cs="宋体" w:hint="eastAsia"/>
          <w:color w:val="000000"/>
          <w:kern w:val="0"/>
          <w:sz w:val="24"/>
          <w:szCs w:val="24"/>
        </w:rPr>
        <w:t>消防设施维保起讫时</w:t>
      </w:r>
      <w:r>
        <w:rPr>
          <w:rFonts w:ascii="宋体" w:eastAsia="宋体" w:hAnsi="宋体" w:cs="宋体" w:hint="eastAsia"/>
          <w:kern w:val="0"/>
          <w:sz w:val="24"/>
          <w:szCs w:val="24"/>
        </w:rPr>
        <w:t>间为</w:t>
      </w:r>
      <w:r>
        <w:rPr>
          <w:rFonts w:ascii="宋体" w:eastAsia="宋体" w:hAnsi="宋体" w:cs="宋体"/>
          <w:kern w:val="0"/>
          <w:sz w:val="24"/>
          <w:szCs w:val="24"/>
        </w:rPr>
        <w:t xml:space="preserve"> </w:t>
      </w:r>
      <w:r>
        <w:rPr>
          <w:rFonts w:ascii="宋体" w:eastAsia="宋体" w:hAnsi="宋体" w:cs="宋体"/>
          <w:kern w:val="0"/>
          <w:sz w:val="24"/>
          <w:szCs w:val="24"/>
          <w:u w:val="single"/>
        </w:rPr>
        <w:t xml:space="preserve"> 2022</w:t>
      </w:r>
      <w:r>
        <w:rPr>
          <w:rFonts w:ascii="宋体" w:eastAsia="宋体" w:hAnsi="宋体" w:cs="宋体" w:hint="eastAsia"/>
          <w:kern w:val="0"/>
          <w:sz w:val="24"/>
          <w:szCs w:val="24"/>
          <w:u w:val="single"/>
        </w:rPr>
        <w:t>年9月</w:t>
      </w:r>
      <w:r>
        <w:rPr>
          <w:rFonts w:ascii="宋体" w:eastAsia="宋体" w:hAnsi="宋体" w:cs="宋体"/>
          <w:kern w:val="0"/>
          <w:sz w:val="24"/>
          <w:szCs w:val="24"/>
          <w:u w:val="single"/>
        </w:rPr>
        <w:t>1</w:t>
      </w:r>
      <w:r>
        <w:rPr>
          <w:rFonts w:ascii="宋体" w:eastAsia="宋体" w:hAnsi="宋体" w:cs="宋体" w:hint="eastAsia"/>
          <w:kern w:val="0"/>
          <w:sz w:val="24"/>
          <w:szCs w:val="24"/>
          <w:u w:val="single"/>
        </w:rPr>
        <w:t>日至</w:t>
      </w:r>
      <w:r>
        <w:rPr>
          <w:rFonts w:ascii="宋体" w:eastAsia="宋体" w:hAnsi="宋体" w:cs="宋体"/>
          <w:kern w:val="0"/>
          <w:sz w:val="24"/>
          <w:szCs w:val="24"/>
          <w:u w:val="single"/>
        </w:rPr>
        <w:t>202</w:t>
      </w:r>
      <w:r>
        <w:rPr>
          <w:rFonts w:ascii="宋体" w:eastAsia="宋体" w:hAnsi="宋体" w:cs="宋体" w:hint="eastAsia"/>
          <w:kern w:val="0"/>
          <w:sz w:val="24"/>
          <w:szCs w:val="24"/>
          <w:u w:val="single"/>
        </w:rPr>
        <w:t>3年8月</w:t>
      </w:r>
      <w:r>
        <w:rPr>
          <w:rFonts w:ascii="宋体" w:eastAsia="宋体" w:hAnsi="宋体" w:cs="宋体"/>
          <w:kern w:val="0"/>
          <w:sz w:val="24"/>
          <w:szCs w:val="24"/>
          <w:u w:val="single"/>
        </w:rPr>
        <w:t>31</w:t>
      </w:r>
      <w:r>
        <w:rPr>
          <w:rFonts w:ascii="宋体" w:eastAsia="宋体" w:hAnsi="宋体" w:cs="宋体" w:hint="eastAsia"/>
          <w:kern w:val="0"/>
          <w:sz w:val="24"/>
          <w:szCs w:val="24"/>
          <w:u w:val="single"/>
        </w:rPr>
        <w:t>日。</w:t>
      </w:r>
    </w:p>
    <w:p w14:paraId="4E0E1560"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二、工程要求</w:t>
      </w:r>
    </w:p>
    <w:p w14:paraId="0D56D660" w14:textId="77777777" w:rsidR="0062263F" w:rsidRDefault="00FC2E6E">
      <w:pPr>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、维护检测、保养</w:t>
      </w:r>
    </w:p>
    <w:p w14:paraId="576AD3D3" w14:textId="77777777" w:rsidR="0062263F" w:rsidRDefault="00FC2E6E">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在校方工作人员参与下，维保方按照《建筑消防设施的维修管理》（</w:t>
      </w:r>
      <w:r>
        <w:rPr>
          <w:rFonts w:ascii="宋体" w:eastAsia="宋体" w:hAnsi="宋体" w:cs="宋体"/>
          <w:color w:val="000000"/>
          <w:kern w:val="0"/>
          <w:sz w:val="24"/>
          <w:szCs w:val="24"/>
        </w:rPr>
        <w:t>GB25201-2010</w:t>
      </w:r>
      <w:r>
        <w:rPr>
          <w:rFonts w:ascii="宋体" w:eastAsia="宋体" w:hAnsi="宋体" w:cs="宋体" w:hint="eastAsia"/>
          <w:color w:val="000000"/>
          <w:kern w:val="0"/>
          <w:sz w:val="24"/>
          <w:szCs w:val="24"/>
        </w:rPr>
        <w:t>）要求，每月至少对维保范围内的所有消防系统进行一次全面维护检测和常规保养，对故障进行原因排查与解决处理。并向管理值班人员提供操作培训与技术咨询服务。为了使维保单位全面掌握维保工作量，现对维保检测和常规保养主要工作要求如下：</w:t>
      </w:r>
    </w:p>
    <w:tbl>
      <w:tblPr>
        <w:tblpPr w:leftFromText="180" w:rightFromText="180" w:vertAnchor="text" w:tblpX="-114" w:tblpY="8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095"/>
        <w:gridCol w:w="1985"/>
      </w:tblGrid>
      <w:tr w:rsidR="0062263F" w14:paraId="73D5FE97" w14:textId="77777777">
        <w:trPr>
          <w:trHeight w:val="347"/>
        </w:trPr>
        <w:tc>
          <w:tcPr>
            <w:tcW w:w="1951" w:type="dxa"/>
            <w:vAlign w:val="center"/>
          </w:tcPr>
          <w:p w14:paraId="384D3346" w14:textId="77777777" w:rsidR="0062263F" w:rsidRDefault="00FC2E6E">
            <w:pPr>
              <w:rPr>
                <w:rFonts w:ascii="宋体" w:eastAsia="宋体" w:hAnsi="宋体" w:cs="宋体"/>
                <w:sz w:val="24"/>
                <w:szCs w:val="24"/>
              </w:rPr>
            </w:pPr>
            <w:r>
              <w:rPr>
                <w:rFonts w:ascii="宋体" w:eastAsia="宋体" w:hAnsi="宋体" w:cs="宋体" w:hint="eastAsia"/>
                <w:sz w:val="24"/>
                <w:szCs w:val="24"/>
              </w:rPr>
              <w:t>维保项目</w:t>
            </w:r>
          </w:p>
        </w:tc>
        <w:tc>
          <w:tcPr>
            <w:tcW w:w="6095" w:type="dxa"/>
            <w:vAlign w:val="center"/>
          </w:tcPr>
          <w:p w14:paraId="04B4D44F" w14:textId="77777777" w:rsidR="0062263F" w:rsidRDefault="00FC2E6E">
            <w:pPr>
              <w:rPr>
                <w:rFonts w:ascii="宋体" w:eastAsia="宋体" w:hAnsi="宋体" w:cs="宋体"/>
                <w:sz w:val="24"/>
                <w:szCs w:val="24"/>
              </w:rPr>
            </w:pPr>
            <w:r>
              <w:rPr>
                <w:rFonts w:ascii="宋体" w:eastAsia="宋体" w:hAnsi="宋体" w:cs="宋体" w:hint="eastAsia"/>
                <w:sz w:val="24"/>
                <w:szCs w:val="24"/>
              </w:rPr>
              <w:t>维保内容</w:t>
            </w:r>
          </w:p>
        </w:tc>
        <w:tc>
          <w:tcPr>
            <w:tcW w:w="1985" w:type="dxa"/>
            <w:vAlign w:val="center"/>
          </w:tcPr>
          <w:p w14:paraId="28417FF1" w14:textId="77777777" w:rsidR="0062263F" w:rsidRDefault="00FC2E6E">
            <w:pPr>
              <w:rPr>
                <w:rFonts w:ascii="宋体" w:eastAsia="宋体" w:hAnsi="宋体" w:cs="宋体"/>
                <w:sz w:val="24"/>
                <w:szCs w:val="24"/>
              </w:rPr>
            </w:pPr>
            <w:r>
              <w:rPr>
                <w:rFonts w:ascii="宋体" w:eastAsia="宋体" w:hAnsi="宋体" w:cs="宋体" w:hint="eastAsia"/>
                <w:sz w:val="24"/>
                <w:szCs w:val="24"/>
              </w:rPr>
              <w:t>最低维保次数</w:t>
            </w:r>
          </w:p>
        </w:tc>
      </w:tr>
      <w:tr w:rsidR="0062263F" w14:paraId="59561797" w14:textId="77777777">
        <w:trPr>
          <w:trHeight w:val="416"/>
        </w:trPr>
        <w:tc>
          <w:tcPr>
            <w:tcW w:w="1951" w:type="dxa"/>
            <w:vAlign w:val="center"/>
          </w:tcPr>
          <w:p w14:paraId="7394CFFA" w14:textId="77777777" w:rsidR="0062263F" w:rsidRDefault="00FC2E6E">
            <w:pPr>
              <w:rPr>
                <w:rFonts w:ascii="宋体" w:eastAsia="宋体" w:hAnsi="宋体" w:cs="宋体"/>
                <w:sz w:val="24"/>
                <w:szCs w:val="24"/>
              </w:rPr>
            </w:pPr>
            <w:r>
              <w:rPr>
                <w:rFonts w:ascii="宋体" w:eastAsia="宋体" w:hAnsi="宋体" w:cs="宋体" w:hint="eastAsia"/>
                <w:sz w:val="24"/>
                <w:szCs w:val="24"/>
              </w:rPr>
              <w:t>消防控制</w:t>
            </w:r>
          </w:p>
          <w:p w14:paraId="2EFBA408" w14:textId="77777777" w:rsidR="0062263F" w:rsidRDefault="00FC2E6E">
            <w:pPr>
              <w:rPr>
                <w:rFonts w:ascii="宋体" w:eastAsia="宋体" w:hAnsi="宋体" w:cs="宋体"/>
                <w:sz w:val="24"/>
                <w:szCs w:val="24"/>
              </w:rPr>
            </w:pPr>
            <w:r>
              <w:rPr>
                <w:rFonts w:ascii="宋体" w:eastAsia="宋体" w:hAnsi="宋体" w:cs="宋体" w:hint="eastAsia"/>
                <w:sz w:val="24"/>
                <w:szCs w:val="24"/>
              </w:rPr>
              <w:t>主</w:t>
            </w:r>
            <w:r>
              <w:rPr>
                <w:rFonts w:ascii="宋体" w:eastAsia="宋体" w:hAnsi="宋体" w:cs="宋体"/>
                <w:sz w:val="24"/>
                <w:szCs w:val="24"/>
              </w:rPr>
              <w:t xml:space="preserve">  </w:t>
            </w:r>
            <w:r>
              <w:rPr>
                <w:rFonts w:ascii="宋体" w:eastAsia="宋体" w:hAnsi="宋体" w:cs="宋体" w:hint="eastAsia"/>
                <w:sz w:val="24"/>
                <w:szCs w:val="24"/>
              </w:rPr>
              <w:t>机</w:t>
            </w:r>
          </w:p>
        </w:tc>
        <w:tc>
          <w:tcPr>
            <w:tcW w:w="6095" w:type="dxa"/>
          </w:tcPr>
          <w:p w14:paraId="06D08447" w14:textId="77777777" w:rsidR="0062263F" w:rsidRDefault="00FC2E6E">
            <w:pPr>
              <w:rPr>
                <w:rFonts w:ascii="宋体" w:eastAsia="宋体" w:hAnsi="宋体" w:cs="宋体"/>
                <w:sz w:val="24"/>
                <w:szCs w:val="24"/>
              </w:rPr>
            </w:pPr>
            <w:r>
              <w:rPr>
                <w:rFonts w:ascii="宋体" w:eastAsia="宋体" w:hAnsi="宋体" w:cs="宋体" w:hint="eastAsia"/>
                <w:sz w:val="24"/>
                <w:szCs w:val="24"/>
              </w:rPr>
              <w:t>火灾探测器、手动报警按钮报警功能正常。</w:t>
            </w:r>
          </w:p>
          <w:p w14:paraId="086F4235" w14:textId="77777777" w:rsidR="0062263F" w:rsidRDefault="00FC2E6E">
            <w:pPr>
              <w:rPr>
                <w:rFonts w:ascii="宋体" w:eastAsia="宋体" w:hAnsi="宋体" w:cs="宋体"/>
                <w:sz w:val="24"/>
                <w:szCs w:val="24"/>
              </w:rPr>
            </w:pPr>
            <w:r>
              <w:rPr>
                <w:rFonts w:ascii="宋体" w:eastAsia="宋体" w:hAnsi="宋体" w:cs="宋体" w:hint="eastAsia"/>
                <w:sz w:val="24"/>
                <w:szCs w:val="24"/>
              </w:rPr>
              <w:t>检测警报装置警报功能、联动广播。</w:t>
            </w:r>
          </w:p>
          <w:p w14:paraId="2F4B9763" w14:textId="77777777" w:rsidR="0062263F" w:rsidRDefault="00FC2E6E">
            <w:pPr>
              <w:rPr>
                <w:rFonts w:ascii="宋体" w:eastAsia="宋体" w:hAnsi="宋体" w:cs="宋体"/>
                <w:sz w:val="24"/>
                <w:szCs w:val="24"/>
              </w:rPr>
            </w:pPr>
            <w:r>
              <w:rPr>
                <w:rFonts w:ascii="宋体" w:eastAsia="宋体" w:hAnsi="宋体" w:cs="宋体" w:hint="eastAsia"/>
                <w:sz w:val="24"/>
                <w:szCs w:val="24"/>
              </w:rPr>
              <w:t>检测报警控制器、</w:t>
            </w:r>
            <w:r>
              <w:rPr>
                <w:rFonts w:ascii="宋体" w:eastAsia="宋体" w:hAnsi="宋体" w:cs="宋体"/>
                <w:sz w:val="24"/>
                <w:szCs w:val="24"/>
              </w:rPr>
              <w:t>CRT</w:t>
            </w:r>
            <w:r>
              <w:rPr>
                <w:rFonts w:ascii="宋体" w:eastAsia="宋体" w:hAnsi="宋体" w:cs="宋体" w:hint="eastAsia"/>
                <w:sz w:val="24"/>
                <w:szCs w:val="24"/>
              </w:rPr>
              <w:t>图形显示器、火灾显示盘、层显等报警、显示、打印等功能。</w:t>
            </w:r>
          </w:p>
          <w:p w14:paraId="01FB8A49" w14:textId="77777777" w:rsidR="0062263F" w:rsidRDefault="00FC2E6E">
            <w:pPr>
              <w:rPr>
                <w:rFonts w:ascii="宋体" w:eastAsia="宋体" w:hAnsi="宋体" w:cs="宋体"/>
                <w:sz w:val="24"/>
                <w:szCs w:val="24"/>
              </w:rPr>
            </w:pPr>
            <w:r>
              <w:rPr>
                <w:rFonts w:ascii="宋体" w:eastAsia="宋体" w:hAnsi="宋体" w:cs="宋体" w:hint="eastAsia"/>
                <w:sz w:val="24"/>
                <w:szCs w:val="24"/>
              </w:rPr>
              <w:t>检测消防联动控制器及控制模块的手动、自动联动控制功能、显示功能、主、备电源切换功能、备用电源充、放电功能。</w:t>
            </w:r>
          </w:p>
          <w:p w14:paraId="29F4B36A" w14:textId="77777777" w:rsidR="0062263F" w:rsidRDefault="00FC2E6E">
            <w:pPr>
              <w:rPr>
                <w:rFonts w:ascii="宋体" w:eastAsia="宋体" w:hAnsi="宋体" w:cs="宋体"/>
                <w:sz w:val="24"/>
                <w:szCs w:val="24"/>
              </w:rPr>
            </w:pPr>
            <w:r>
              <w:rPr>
                <w:rFonts w:ascii="宋体" w:eastAsia="宋体" w:hAnsi="宋体" w:cs="宋体" w:hint="eastAsia"/>
                <w:sz w:val="24"/>
                <w:szCs w:val="24"/>
              </w:rPr>
              <w:t>检测消防电梯的紧急迫降功能。</w:t>
            </w:r>
          </w:p>
          <w:p w14:paraId="2B93B963" w14:textId="77777777" w:rsidR="0062263F" w:rsidRDefault="00FC2E6E">
            <w:pPr>
              <w:rPr>
                <w:rFonts w:ascii="宋体" w:eastAsia="宋体" w:hAnsi="宋体" w:cs="宋体"/>
                <w:sz w:val="24"/>
                <w:szCs w:val="24"/>
              </w:rPr>
            </w:pPr>
            <w:r>
              <w:rPr>
                <w:rFonts w:ascii="宋体" w:eastAsia="宋体" w:hAnsi="宋体" w:cs="宋体" w:hint="eastAsia"/>
                <w:sz w:val="24"/>
                <w:szCs w:val="24"/>
              </w:rPr>
              <w:t>气体灭火装置检测。</w:t>
            </w:r>
          </w:p>
        </w:tc>
        <w:tc>
          <w:tcPr>
            <w:tcW w:w="1985" w:type="dxa"/>
            <w:vAlign w:val="center"/>
          </w:tcPr>
          <w:p w14:paraId="5D3BC735"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6E5151BA" w14:textId="77777777">
        <w:trPr>
          <w:trHeight w:val="347"/>
        </w:trPr>
        <w:tc>
          <w:tcPr>
            <w:tcW w:w="1951" w:type="dxa"/>
            <w:vAlign w:val="center"/>
          </w:tcPr>
          <w:p w14:paraId="56D3E5CE" w14:textId="77777777" w:rsidR="0062263F" w:rsidRDefault="00FC2E6E">
            <w:pPr>
              <w:rPr>
                <w:rFonts w:ascii="宋体" w:eastAsia="宋体" w:hAnsi="宋体" w:cs="宋体"/>
                <w:sz w:val="24"/>
                <w:szCs w:val="24"/>
              </w:rPr>
            </w:pPr>
            <w:r>
              <w:rPr>
                <w:rFonts w:ascii="宋体" w:eastAsia="宋体" w:hAnsi="宋体" w:cs="宋体" w:hint="eastAsia"/>
                <w:sz w:val="24"/>
                <w:szCs w:val="24"/>
              </w:rPr>
              <w:t>消防供配电设施</w:t>
            </w:r>
          </w:p>
        </w:tc>
        <w:tc>
          <w:tcPr>
            <w:tcW w:w="6095" w:type="dxa"/>
          </w:tcPr>
          <w:p w14:paraId="1A23E389" w14:textId="77777777" w:rsidR="0062263F" w:rsidRDefault="00FC2E6E">
            <w:pPr>
              <w:rPr>
                <w:rFonts w:ascii="宋体" w:eastAsia="宋体" w:hAnsi="宋体" w:cs="宋体"/>
                <w:sz w:val="24"/>
                <w:szCs w:val="24"/>
              </w:rPr>
            </w:pPr>
            <w:r>
              <w:rPr>
                <w:rFonts w:ascii="宋体" w:eastAsia="宋体" w:hAnsi="宋体" w:cs="宋体" w:hint="eastAsia"/>
                <w:sz w:val="24"/>
                <w:szCs w:val="24"/>
              </w:rPr>
              <w:t>消防电源配电箱主、备电源切换功能。</w:t>
            </w:r>
          </w:p>
          <w:p w14:paraId="6DDCAE1F" w14:textId="77777777" w:rsidR="0062263F" w:rsidRDefault="00FC2E6E">
            <w:pPr>
              <w:rPr>
                <w:rFonts w:ascii="宋体" w:eastAsia="宋体" w:hAnsi="宋体" w:cs="宋体"/>
                <w:sz w:val="24"/>
                <w:szCs w:val="24"/>
              </w:rPr>
            </w:pPr>
            <w:r>
              <w:rPr>
                <w:rFonts w:ascii="宋体" w:eastAsia="宋体" w:hAnsi="宋体" w:cs="宋体" w:hint="eastAsia"/>
                <w:sz w:val="24"/>
                <w:szCs w:val="24"/>
              </w:rPr>
              <w:t>应急电源充、放电试验。</w:t>
            </w:r>
          </w:p>
          <w:p w14:paraId="4610D3AC" w14:textId="77777777" w:rsidR="0062263F" w:rsidRDefault="00FC2E6E">
            <w:pPr>
              <w:rPr>
                <w:rFonts w:ascii="宋体" w:eastAsia="宋体" w:hAnsi="宋体" w:cs="宋体"/>
                <w:sz w:val="24"/>
                <w:szCs w:val="24"/>
              </w:rPr>
            </w:pPr>
            <w:r>
              <w:rPr>
                <w:rFonts w:ascii="宋体" w:eastAsia="宋体" w:hAnsi="宋体" w:cs="宋体" w:hint="eastAsia"/>
                <w:sz w:val="24"/>
                <w:szCs w:val="24"/>
              </w:rPr>
              <w:t>消防电源主、备电源供电能力测试。</w:t>
            </w:r>
          </w:p>
          <w:p w14:paraId="0E95436E" w14:textId="77777777" w:rsidR="0062263F" w:rsidRDefault="00FC2E6E">
            <w:pPr>
              <w:rPr>
                <w:rFonts w:ascii="宋体" w:eastAsia="宋体" w:hAnsi="宋体" w:cs="宋体"/>
                <w:sz w:val="24"/>
                <w:szCs w:val="24"/>
              </w:rPr>
            </w:pPr>
            <w:r>
              <w:rPr>
                <w:rFonts w:ascii="宋体" w:eastAsia="宋体" w:hAnsi="宋体" w:cs="宋体" w:hint="eastAsia"/>
                <w:sz w:val="24"/>
                <w:szCs w:val="24"/>
              </w:rPr>
              <w:t>非消防电源的联动切断试验（风机、消防泵等）</w:t>
            </w:r>
          </w:p>
        </w:tc>
        <w:tc>
          <w:tcPr>
            <w:tcW w:w="1985" w:type="dxa"/>
            <w:vAlign w:val="center"/>
          </w:tcPr>
          <w:p w14:paraId="0F48938D"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52828436" w14:textId="77777777">
        <w:trPr>
          <w:trHeight w:val="347"/>
        </w:trPr>
        <w:tc>
          <w:tcPr>
            <w:tcW w:w="1951" w:type="dxa"/>
            <w:vAlign w:val="center"/>
          </w:tcPr>
          <w:p w14:paraId="40B92DAD" w14:textId="77777777" w:rsidR="0062263F" w:rsidRDefault="00FC2E6E">
            <w:pPr>
              <w:rPr>
                <w:rFonts w:ascii="宋体" w:eastAsia="宋体" w:hAnsi="宋体" w:cs="宋体"/>
                <w:sz w:val="24"/>
                <w:szCs w:val="24"/>
              </w:rPr>
            </w:pPr>
            <w:r>
              <w:rPr>
                <w:rFonts w:ascii="宋体" w:eastAsia="宋体" w:hAnsi="宋体" w:cs="宋体" w:hint="eastAsia"/>
                <w:sz w:val="24"/>
                <w:szCs w:val="24"/>
              </w:rPr>
              <w:t>点型感烟探测器</w:t>
            </w:r>
          </w:p>
        </w:tc>
        <w:tc>
          <w:tcPr>
            <w:tcW w:w="6095" w:type="dxa"/>
          </w:tcPr>
          <w:p w14:paraId="1B1A2F46" w14:textId="77777777" w:rsidR="0062263F" w:rsidRDefault="00FC2E6E">
            <w:pPr>
              <w:rPr>
                <w:rFonts w:ascii="宋体" w:eastAsia="宋体" w:hAnsi="宋体" w:cs="宋体"/>
                <w:sz w:val="24"/>
                <w:szCs w:val="24"/>
              </w:rPr>
            </w:pPr>
            <w:r>
              <w:rPr>
                <w:rFonts w:ascii="宋体" w:eastAsia="宋体" w:hAnsi="宋体" w:cs="宋体" w:hint="eastAsia"/>
                <w:sz w:val="24"/>
                <w:szCs w:val="24"/>
              </w:rPr>
              <w:t>放烟状态，检测探测器报警确认灯以及火灾报警控制器的火警信号显示。</w:t>
            </w:r>
          </w:p>
          <w:p w14:paraId="569459B5" w14:textId="77777777" w:rsidR="0062263F" w:rsidRDefault="00FC2E6E">
            <w:pPr>
              <w:rPr>
                <w:rFonts w:ascii="宋体" w:eastAsia="宋体" w:hAnsi="宋体" w:cs="宋体"/>
                <w:sz w:val="24"/>
                <w:szCs w:val="24"/>
              </w:rPr>
            </w:pPr>
            <w:r>
              <w:rPr>
                <w:rFonts w:ascii="宋体" w:eastAsia="宋体" w:hAnsi="宋体" w:cs="宋体" w:hint="eastAsia"/>
                <w:sz w:val="24"/>
                <w:szCs w:val="24"/>
              </w:rPr>
              <w:t>消烟重定，检测探测器报警确认灯在重定前后的变化情况。</w:t>
            </w:r>
          </w:p>
        </w:tc>
        <w:tc>
          <w:tcPr>
            <w:tcW w:w="1985" w:type="dxa"/>
            <w:vAlign w:val="center"/>
          </w:tcPr>
          <w:p w14:paraId="14426752" w14:textId="77777777" w:rsidR="0062263F" w:rsidRDefault="00FC2E6E">
            <w:pPr>
              <w:rPr>
                <w:rFonts w:ascii="宋体" w:eastAsia="宋体" w:hAnsi="宋体" w:cs="宋体"/>
                <w:sz w:val="24"/>
                <w:szCs w:val="24"/>
              </w:rPr>
            </w:pPr>
            <w:r>
              <w:rPr>
                <w:rFonts w:ascii="宋体" w:eastAsia="宋体" w:hAnsi="宋体" w:cs="宋体" w:hint="eastAsia"/>
                <w:sz w:val="24"/>
                <w:szCs w:val="24"/>
              </w:rPr>
              <w:t>进行地址记录，每月抽测，全年覆盖</w:t>
            </w:r>
          </w:p>
        </w:tc>
      </w:tr>
      <w:tr w:rsidR="0062263F" w14:paraId="279E5698" w14:textId="77777777">
        <w:trPr>
          <w:trHeight w:val="347"/>
        </w:trPr>
        <w:tc>
          <w:tcPr>
            <w:tcW w:w="1951" w:type="dxa"/>
            <w:vAlign w:val="center"/>
          </w:tcPr>
          <w:p w14:paraId="7416FA22" w14:textId="77777777" w:rsidR="0062263F" w:rsidRDefault="00FC2E6E">
            <w:pPr>
              <w:rPr>
                <w:rFonts w:ascii="宋体" w:eastAsia="宋体" w:hAnsi="宋体" w:cs="宋体"/>
                <w:sz w:val="24"/>
                <w:szCs w:val="24"/>
              </w:rPr>
            </w:pPr>
            <w:r>
              <w:rPr>
                <w:rFonts w:ascii="宋体" w:eastAsia="宋体" w:hAnsi="宋体" w:cs="宋体" w:hint="eastAsia"/>
                <w:sz w:val="24"/>
                <w:szCs w:val="24"/>
              </w:rPr>
              <w:t>手动报警按钮</w:t>
            </w:r>
          </w:p>
        </w:tc>
        <w:tc>
          <w:tcPr>
            <w:tcW w:w="6095" w:type="dxa"/>
          </w:tcPr>
          <w:p w14:paraId="3086E77C" w14:textId="77777777" w:rsidR="0062263F" w:rsidRDefault="00FC2E6E">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外罩玻璃保持完好，触发按钮检测火灾报警控制器信号和按钮的报警确认灯是否准确。</w:t>
            </w:r>
          </w:p>
        </w:tc>
        <w:tc>
          <w:tcPr>
            <w:tcW w:w="1985" w:type="dxa"/>
            <w:vAlign w:val="center"/>
          </w:tcPr>
          <w:p w14:paraId="426B40B6"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65D31B0E" w14:textId="77777777">
        <w:trPr>
          <w:trHeight w:val="347"/>
        </w:trPr>
        <w:tc>
          <w:tcPr>
            <w:tcW w:w="1951" w:type="dxa"/>
            <w:vAlign w:val="center"/>
          </w:tcPr>
          <w:p w14:paraId="006CBBD8" w14:textId="77777777" w:rsidR="0062263F" w:rsidRDefault="00FC2E6E">
            <w:pPr>
              <w:rPr>
                <w:rFonts w:ascii="宋体" w:eastAsia="宋体" w:hAnsi="宋体" w:cs="宋体"/>
                <w:sz w:val="24"/>
                <w:szCs w:val="24"/>
              </w:rPr>
            </w:pPr>
            <w:r>
              <w:rPr>
                <w:rFonts w:ascii="宋体" w:eastAsia="宋体" w:hAnsi="宋体" w:cs="宋体" w:hint="eastAsia"/>
                <w:sz w:val="24"/>
                <w:szCs w:val="24"/>
              </w:rPr>
              <w:lastRenderedPageBreak/>
              <w:t>消防广播</w:t>
            </w:r>
          </w:p>
        </w:tc>
        <w:tc>
          <w:tcPr>
            <w:tcW w:w="6095" w:type="dxa"/>
          </w:tcPr>
          <w:p w14:paraId="666F10E7" w14:textId="77777777" w:rsidR="0062263F" w:rsidRDefault="00FC2E6E">
            <w:pPr>
              <w:rPr>
                <w:rFonts w:ascii="宋体" w:eastAsia="宋体" w:hAnsi="宋体" w:cs="宋体"/>
                <w:sz w:val="24"/>
                <w:szCs w:val="24"/>
              </w:rPr>
            </w:pPr>
            <w:r>
              <w:rPr>
                <w:rFonts w:ascii="宋体" w:eastAsia="宋体" w:hAnsi="宋体" w:cs="宋体" w:hint="eastAsia"/>
                <w:sz w:val="24"/>
                <w:szCs w:val="24"/>
              </w:rPr>
              <w:t>检测消控室用话筒对所选区域播音功能正常</w:t>
            </w:r>
          </w:p>
        </w:tc>
        <w:tc>
          <w:tcPr>
            <w:tcW w:w="1985" w:type="dxa"/>
            <w:vAlign w:val="center"/>
          </w:tcPr>
          <w:p w14:paraId="4DE85A0A"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7CC6FE64" w14:textId="77777777">
        <w:trPr>
          <w:trHeight w:val="347"/>
        </w:trPr>
        <w:tc>
          <w:tcPr>
            <w:tcW w:w="1951" w:type="dxa"/>
            <w:vAlign w:val="center"/>
          </w:tcPr>
          <w:p w14:paraId="6EC1D7BA" w14:textId="77777777" w:rsidR="0062263F" w:rsidRDefault="00FC2E6E">
            <w:pPr>
              <w:rPr>
                <w:rFonts w:ascii="宋体" w:eastAsia="宋体" w:hAnsi="宋体" w:cs="宋体"/>
                <w:sz w:val="24"/>
                <w:szCs w:val="24"/>
              </w:rPr>
            </w:pPr>
            <w:r>
              <w:rPr>
                <w:rFonts w:ascii="宋体" w:eastAsia="宋体" w:hAnsi="宋体" w:cs="宋体" w:hint="eastAsia"/>
                <w:sz w:val="24"/>
                <w:szCs w:val="24"/>
              </w:rPr>
              <w:t>报警阀组</w:t>
            </w:r>
          </w:p>
        </w:tc>
        <w:tc>
          <w:tcPr>
            <w:tcW w:w="6095" w:type="dxa"/>
          </w:tcPr>
          <w:p w14:paraId="1D7DED23" w14:textId="77777777" w:rsidR="0062263F" w:rsidRDefault="00FC2E6E">
            <w:pPr>
              <w:rPr>
                <w:rFonts w:ascii="宋体" w:eastAsia="宋体" w:hAnsi="宋体" w:cs="宋体"/>
                <w:sz w:val="24"/>
                <w:szCs w:val="24"/>
              </w:rPr>
            </w:pPr>
            <w:r>
              <w:rPr>
                <w:rFonts w:ascii="宋体" w:eastAsia="宋体" w:hAnsi="宋体" w:cs="宋体" w:hint="eastAsia"/>
                <w:sz w:val="24"/>
                <w:szCs w:val="24"/>
              </w:rPr>
              <w:t>报警阀外观、标志牌、压力表完整。</w:t>
            </w:r>
          </w:p>
          <w:p w14:paraId="02FF2738" w14:textId="77777777" w:rsidR="0062263F" w:rsidRDefault="00FC2E6E">
            <w:pPr>
              <w:rPr>
                <w:rFonts w:ascii="宋体" w:eastAsia="宋体" w:hAnsi="宋体" w:cs="宋体"/>
                <w:sz w:val="24"/>
                <w:szCs w:val="24"/>
              </w:rPr>
            </w:pPr>
            <w:r>
              <w:rPr>
                <w:rFonts w:ascii="宋体" w:eastAsia="宋体" w:hAnsi="宋体" w:cs="宋体" w:hint="eastAsia"/>
                <w:sz w:val="24"/>
                <w:szCs w:val="24"/>
              </w:rPr>
              <w:t>对报警阀的压力表进行检查，要求报警前后压力表指示保持正常。</w:t>
            </w:r>
          </w:p>
          <w:p w14:paraId="1190381C" w14:textId="77777777" w:rsidR="0062263F" w:rsidRDefault="00FC2E6E">
            <w:pPr>
              <w:rPr>
                <w:rFonts w:ascii="宋体" w:eastAsia="宋体" w:hAnsi="宋体" w:cs="宋体"/>
                <w:sz w:val="24"/>
                <w:szCs w:val="24"/>
              </w:rPr>
            </w:pPr>
            <w:r>
              <w:rPr>
                <w:rFonts w:ascii="宋体" w:eastAsia="宋体" w:hAnsi="宋体" w:cs="宋体" w:hint="eastAsia"/>
                <w:sz w:val="24"/>
                <w:szCs w:val="24"/>
              </w:rPr>
              <w:t>要求报警阀应进行开阀试验，观察阀门开启性能和密封性，以及报警阀各部件的工作状态保持正常。</w:t>
            </w:r>
          </w:p>
        </w:tc>
        <w:tc>
          <w:tcPr>
            <w:tcW w:w="1985" w:type="dxa"/>
            <w:vAlign w:val="center"/>
          </w:tcPr>
          <w:p w14:paraId="64C53674"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4AB8C6EB" w14:textId="77777777">
        <w:trPr>
          <w:trHeight w:val="347"/>
        </w:trPr>
        <w:tc>
          <w:tcPr>
            <w:tcW w:w="1951" w:type="dxa"/>
            <w:vAlign w:val="center"/>
          </w:tcPr>
          <w:p w14:paraId="791A4500" w14:textId="77777777" w:rsidR="0062263F" w:rsidRDefault="00FC2E6E">
            <w:pPr>
              <w:rPr>
                <w:rFonts w:ascii="宋体" w:eastAsia="宋体" w:hAnsi="宋体" w:cs="宋体"/>
                <w:sz w:val="24"/>
                <w:szCs w:val="24"/>
              </w:rPr>
            </w:pPr>
            <w:r>
              <w:rPr>
                <w:rFonts w:ascii="宋体" w:eastAsia="宋体" w:hAnsi="宋体" w:cs="宋体" w:hint="eastAsia"/>
                <w:sz w:val="24"/>
                <w:szCs w:val="24"/>
              </w:rPr>
              <w:t>自动喷淋头及管道</w:t>
            </w:r>
          </w:p>
        </w:tc>
        <w:tc>
          <w:tcPr>
            <w:tcW w:w="6095" w:type="dxa"/>
          </w:tcPr>
          <w:p w14:paraId="7FD608CF" w14:textId="77777777" w:rsidR="0062263F" w:rsidRDefault="00FC2E6E">
            <w:pPr>
              <w:rPr>
                <w:rFonts w:ascii="宋体" w:eastAsia="宋体" w:hAnsi="宋体" w:cs="宋体"/>
                <w:sz w:val="24"/>
                <w:szCs w:val="24"/>
              </w:rPr>
            </w:pPr>
            <w:r>
              <w:rPr>
                <w:rFonts w:ascii="宋体" w:eastAsia="宋体" w:hAnsi="宋体" w:cs="宋体" w:hint="eastAsia"/>
                <w:sz w:val="24"/>
                <w:szCs w:val="24"/>
              </w:rPr>
              <w:t>检查喷头外观有无损坏、锈蚀、漏水现象。</w:t>
            </w:r>
          </w:p>
          <w:p w14:paraId="511CD81F" w14:textId="77777777" w:rsidR="0062263F" w:rsidRDefault="00FC2E6E">
            <w:pPr>
              <w:rPr>
                <w:rFonts w:ascii="宋体" w:eastAsia="宋体" w:hAnsi="宋体" w:cs="宋体"/>
                <w:sz w:val="24"/>
                <w:szCs w:val="24"/>
              </w:rPr>
            </w:pPr>
            <w:r>
              <w:rPr>
                <w:rFonts w:ascii="宋体" w:eastAsia="宋体" w:hAnsi="宋体" w:cs="宋体" w:hint="eastAsia"/>
                <w:sz w:val="24"/>
                <w:szCs w:val="24"/>
              </w:rPr>
              <w:t>检查管道有无机械损伤和锈蚀、油漆脱落，管道固定是否牢固、管内有无堵塞。</w:t>
            </w:r>
          </w:p>
          <w:p w14:paraId="5A9BFEE4" w14:textId="77777777" w:rsidR="0062263F" w:rsidRDefault="00FC2E6E">
            <w:pPr>
              <w:rPr>
                <w:rFonts w:ascii="宋体" w:eastAsia="宋体" w:hAnsi="宋体" w:cs="宋体"/>
                <w:sz w:val="24"/>
                <w:szCs w:val="24"/>
              </w:rPr>
            </w:pPr>
            <w:r>
              <w:rPr>
                <w:rFonts w:ascii="宋体" w:eastAsia="宋体" w:hAnsi="宋体" w:cs="宋体" w:hint="eastAsia"/>
                <w:sz w:val="24"/>
                <w:szCs w:val="24"/>
              </w:rPr>
              <w:t>利用末端试水装置放水，进行水流指示器工作测试，同时排除管网内的铁锈及杂质。</w:t>
            </w:r>
          </w:p>
        </w:tc>
        <w:tc>
          <w:tcPr>
            <w:tcW w:w="1985" w:type="dxa"/>
            <w:vAlign w:val="center"/>
          </w:tcPr>
          <w:p w14:paraId="2D8E64AB"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62CE66EA" w14:textId="77777777">
        <w:trPr>
          <w:trHeight w:val="347"/>
        </w:trPr>
        <w:tc>
          <w:tcPr>
            <w:tcW w:w="1951" w:type="dxa"/>
            <w:vAlign w:val="center"/>
          </w:tcPr>
          <w:p w14:paraId="2DB3F432" w14:textId="77777777" w:rsidR="0062263F" w:rsidRDefault="00FC2E6E">
            <w:pPr>
              <w:rPr>
                <w:rFonts w:ascii="宋体" w:eastAsia="宋体" w:hAnsi="宋体" w:cs="宋体"/>
                <w:sz w:val="24"/>
                <w:szCs w:val="24"/>
              </w:rPr>
            </w:pPr>
            <w:r>
              <w:rPr>
                <w:rFonts w:ascii="宋体" w:eastAsia="宋体" w:hAnsi="宋体" w:cs="宋体" w:hint="eastAsia"/>
                <w:sz w:val="24"/>
                <w:szCs w:val="24"/>
              </w:rPr>
              <w:t>电控柜</w:t>
            </w:r>
          </w:p>
        </w:tc>
        <w:tc>
          <w:tcPr>
            <w:tcW w:w="6095" w:type="dxa"/>
          </w:tcPr>
          <w:p w14:paraId="6BABFF4C" w14:textId="77777777" w:rsidR="0062263F" w:rsidRDefault="00FC2E6E">
            <w:pPr>
              <w:rPr>
                <w:rFonts w:ascii="宋体" w:eastAsia="宋体" w:hAnsi="宋体" w:cs="宋体"/>
                <w:sz w:val="24"/>
                <w:szCs w:val="24"/>
              </w:rPr>
            </w:pPr>
            <w:r>
              <w:rPr>
                <w:rFonts w:ascii="宋体" w:eastAsia="宋体" w:hAnsi="宋体" w:cs="宋体" w:hint="eastAsia"/>
                <w:sz w:val="24"/>
                <w:szCs w:val="24"/>
              </w:rPr>
              <w:t>检查控制柜有无变形、损伤、腐蚀。</w:t>
            </w:r>
          </w:p>
          <w:p w14:paraId="406DFE58" w14:textId="77777777" w:rsidR="0062263F" w:rsidRDefault="00FC2E6E">
            <w:pPr>
              <w:rPr>
                <w:rFonts w:ascii="宋体" w:eastAsia="宋体" w:hAnsi="宋体" w:cs="宋体"/>
                <w:sz w:val="24"/>
                <w:szCs w:val="24"/>
              </w:rPr>
            </w:pPr>
            <w:r>
              <w:rPr>
                <w:rFonts w:ascii="宋体" w:eastAsia="宋体" w:hAnsi="宋体" w:cs="宋体" w:hint="eastAsia"/>
                <w:sz w:val="24"/>
                <w:szCs w:val="24"/>
              </w:rPr>
              <w:t>检查线路图及操作说明是否齐全。</w:t>
            </w:r>
          </w:p>
          <w:p w14:paraId="56C359FF" w14:textId="77777777" w:rsidR="0062263F" w:rsidRDefault="00FC2E6E">
            <w:pPr>
              <w:rPr>
                <w:rFonts w:ascii="宋体" w:eastAsia="宋体" w:hAnsi="宋体" w:cs="宋体"/>
                <w:sz w:val="24"/>
                <w:szCs w:val="24"/>
              </w:rPr>
            </w:pPr>
            <w:r>
              <w:rPr>
                <w:rFonts w:ascii="宋体" w:eastAsia="宋体" w:hAnsi="宋体" w:cs="宋体" w:hint="eastAsia"/>
                <w:sz w:val="24"/>
                <w:szCs w:val="24"/>
              </w:rPr>
              <w:t>检查电压、电流表指标是否在规定范围内。</w:t>
            </w:r>
          </w:p>
          <w:p w14:paraId="1F607849" w14:textId="77777777" w:rsidR="0062263F" w:rsidRDefault="00FC2E6E">
            <w:pPr>
              <w:rPr>
                <w:rFonts w:ascii="宋体" w:eastAsia="宋体" w:hAnsi="宋体" w:cs="宋体"/>
                <w:sz w:val="24"/>
                <w:szCs w:val="24"/>
              </w:rPr>
            </w:pPr>
            <w:r>
              <w:rPr>
                <w:rFonts w:ascii="宋体" w:eastAsia="宋体" w:hAnsi="宋体" w:cs="宋体" w:hint="eastAsia"/>
                <w:sz w:val="24"/>
                <w:szCs w:val="24"/>
              </w:rPr>
              <w:t>开关是否有变形、损伤、标志脱落，处于正常状态，控制盘的指示灯是否正常。</w:t>
            </w:r>
          </w:p>
          <w:p w14:paraId="52F34A88" w14:textId="77777777" w:rsidR="0062263F" w:rsidRDefault="00FC2E6E">
            <w:pPr>
              <w:rPr>
                <w:rFonts w:ascii="宋体" w:eastAsia="宋体" w:hAnsi="宋体" w:cs="宋体"/>
                <w:sz w:val="24"/>
                <w:szCs w:val="24"/>
              </w:rPr>
            </w:pPr>
            <w:r>
              <w:rPr>
                <w:rFonts w:ascii="宋体" w:eastAsia="宋体" w:hAnsi="宋体" w:cs="宋体" w:hint="eastAsia"/>
                <w:sz w:val="24"/>
                <w:szCs w:val="24"/>
              </w:rPr>
              <w:t>检查电控柜内继电器是否脱落、松动，接点是否烧损，转换开关应处于自动状态。各导线链接是否松脱，绝缘是否损伤。</w:t>
            </w:r>
          </w:p>
          <w:p w14:paraId="5A7F1E38" w14:textId="77777777" w:rsidR="0062263F" w:rsidRDefault="00FC2E6E">
            <w:pPr>
              <w:rPr>
                <w:rFonts w:ascii="宋体" w:eastAsia="宋体" w:hAnsi="宋体" w:cs="宋体"/>
                <w:sz w:val="24"/>
                <w:szCs w:val="24"/>
              </w:rPr>
            </w:pPr>
            <w:r>
              <w:rPr>
                <w:rFonts w:ascii="宋体" w:eastAsia="宋体" w:hAnsi="宋体" w:cs="宋体" w:hint="eastAsia"/>
                <w:sz w:val="24"/>
                <w:szCs w:val="24"/>
              </w:rPr>
              <w:t>查看自动切换启动备用泵情况，同时查看仪表及指示灯是否显示正常。</w:t>
            </w:r>
          </w:p>
        </w:tc>
        <w:tc>
          <w:tcPr>
            <w:tcW w:w="1985" w:type="dxa"/>
            <w:vAlign w:val="center"/>
          </w:tcPr>
          <w:p w14:paraId="59B729E0"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61AE467D" w14:textId="77777777">
        <w:trPr>
          <w:trHeight w:val="347"/>
        </w:trPr>
        <w:tc>
          <w:tcPr>
            <w:tcW w:w="1951" w:type="dxa"/>
            <w:vAlign w:val="center"/>
          </w:tcPr>
          <w:p w14:paraId="234F1878" w14:textId="77777777" w:rsidR="0062263F" w:rsidRDefault="00FC2E6E">
            <w:pPr>
              <w:rPr>
                <w:rFonts w:ascii="宋体" w:eastAsia="宋体" w:hAnsi="宋体" w:cs="宋体"/>
                <w:sz w:val="24"/>
                <w:szCs w:val="24"/>
              </w:rPr>
            </w:pPr>
            <w:r>
              <w:rPr>
                <w:rFonts w:ascii="宋体" w:eastAsia="宋体" w:hAnsi="宋体" w:cs="宋体" w:hint="eastAsia"/>
                <w:sz w:val="24"/>
                <w:szCs w:val="24"/>
              </w:rPr>
              <w:t>消防管路系统</w:t>
            </w:r>
          </w:p>
        </w:tc>
        <w:tc>
          <w:tcPr>
            <w:tcW w:w="6095" w:type="dxa"/>
          </w:tcPr>
          <w:p w14:paraId="2C6A77EE" w14:textId="77777777" w:rsidR="0062263F" w:rsidRDefault="00FC2E6E">
            <w:pPr>
              <w:rPr>
                <w:rFonts w:ascii="宋体" w:eastAsia="宋体" w:hAnsi="宋体" w:cs="宋体"/>
                <w:sz w:val="24"/>
                <w:szCs w:val="24"/>
              </w:rPr>
            </w:pPr>
            <w:r>
              <w:rPr>
                <w:rFonts w:ascii="宋体" w:eastAsia="宋体" w:hAnsi="宋体" w:cs="宋体" w:hint="eastAsia"/>
                <w:sz w:val="24"/>
                <w:szCs w:val="24"/>
              </w:rPr>
              <w:t>检测稳压泵的启动频率，确保启动频率正常。</w:t>
            </w:r>
          </w:p>
          <w:p w14:paraId="0B87B21E" w14:textId="77777777" w:rsidR="0062263F" w:rsidRDefault="00FC2E6E">
            <w:pPr>
              <w:rPr>
                <w:rFonts w:ascii="宋体" w:eastAsia="宋体" w:hAnsi="宋体" w:cs="宋体"/>
                <w:sz w:val="24"/>
                <w:szCs w:val="24"/>
              </w:rPr>
            </w:pPr>
            <w:r>
              <w:rPr>
                <w:rFonts w:ascii="宋体" w:eastAsia="宋体" w:hAnsi="宋体" w:cs="宋体" w:hint="eastAsia"/>
                <w:sz w:val="24"/>
                <w:szCs w:val="24"/>
              </w:rPr>
              <w:t>检查管道有无机械损伤、油漆脱落、锈蚀等</w:t>
            </w:r>
          </w:p>
          <w:p w14:paraId="6FC8D567" w14:textId="77777777" w:rsidR="0062263F" w:rsidRDefault="00FC2E6E">
            <w:pPr>
              <w:rPr>
                <w:rFonts w:ascii="宋体" w:eastAsia="宋体" w:hAnsi="宋体" w:cs="宋体"/>
                <w:sz w:val="24"/>
                <w:szCs w:val="24"/>
              </w:rPr>
            </w:pPr>
            <w:r>
              <w:rPr>
                <w:rFonts w:ascii="宋体" w:eastAsia="宋体" w:hAnsi="宋体" w:cs="宋体" w:hint="eastAsia"/>
                <w:sz w:val="24"/>
                <w:szCs w:val="24"/>
              </w:rPr>
              <w:t>对不少于</w:t>
            </w:r>
            <w:r>
              <w:rPr>
                <w:rFonts w:ascii="宋体" w:eastAsia="宋体" w:hAnsi="宋体" w:cs="宋体"/>
                <w:sz w:val="24"/>
                <w:szCs w:val="24"/>
              </w:rPr>
              <w:t>20</w:t>
            </w:r>
            <w:r>
              <w:rPr>
                <w:rFonts w:ascii="宋体" w:eastAsia="宋体" w:hAnsi="宋体" w:cs="宋体" w:hint="eastAsia"/>
                <w:sz w:val="24"/>
                <w:szCs w:val="24"/>
              </w:rPr>
              <w:t>％的管道末端进行防水，确保管道内的水质良好。</w:t>
            </w:r>
          </w:p>
          <w:p w14:paraId="06AFCC94" w14:textId="77777777" w:rsidR="0062263F" w:rsidRDefault="00FC2E6E">
            <w:pPr>
              <w:rPr>
                <w:rFonts w:ascii="宋体" w:eastAsia="宋体" w:hAnsi="宋体" w:cs="宋体"/>
                <w:sz w:val="24"/>
                <w:szCs w:val="24"/>
              </w:rPr>
            </w:pPr>
            <w:r>
              <w:rPr>
                <w:rFonts w:ascii="宋体" w:eastAsia="宋体" w:hAnsi="宋体" w:cs="宋体" w:hint="eastAsia"/>
                <w:sz w:val="24"/>
                <w:szCs w:val="24"/>
              </w:rPr>
              <w:t>对水流指示器的报警功能进行检查。</w:t>
            </w:r>
          </w:p>
        </w:tc>
        <w:tc>
          <w:tcPr>
            <w:tcW w:w="1985" w:type="dxa"/>
            <w:vAlign w:val="center"/>
          </w:tcPr>
          <w:p w14:paraId="2147FC7F" w14:textId="77777777" w:rsidR="0062263F" w:rsidRDefault="00FC2E6E">
            <w:pPr>
              <w:rPr>
                <w:rFonts w:ascii="宋体" w:eastAsia="宋体" w:hAnsi="宋体" w:cs="宋体"/>
                <w:sz w:val="24"/>
                <w:szCs w:val="24"/>
              </w:rPr>
            </w:pPr>
            <w:r>
              <w:rPr>
                <w:rFonts w:ascii="宋体" w:eastAsia="宋体" w:hAnsi="宋体" w:cs="宋体" w:hint="eastAsia"/>
                <w:sz w:val="24"/>
                <w:szCs w:val="24"/>
              </w:rPr>
              <w:t>每季度一次</w:t>
            </w:r>
          </w:p>
        </w:tc>
      </w:tr>
      <w:tr w:rsidR="0062263F" w14:paraId="70907589" w14:textId="77777777">
        <w:trPr>
          <w:trHeight w:val="347"/>
        </w:trPr>
        <w:tc>
          <w:tcPr>
            <w:tcW w:w="1951" w:type="dxa"/>
            <w:vAlign w:val="center"/>
          </w:tcPr>
          <w:p w14:paraId="75D305A5" w14:textId="77777777" w:rsidR="0062263F" w:rsidRDefault="00FC2E6E">
            <w:pPr>
              <w:rPr>
                <w:rFonts w:ascii="宋体" w:eastAsia="宋体" w:hAnsi="宋体" w:cs="宋体"/>
                <w:sz w:val="24"/>
                <w:szCs w:val="24"/>
              </w:rPr>
            </w:pPr>
            <w:r>
              <w:rPr>
                <w:rFonts w:ascii="宋体" w:eastAsia="宋体" w:hAnsi="宋体" w:cs="宋体" w:hint="eastAsia"/>
                <w:sz w:val="24"/>
                <w:szCs w:val="24"/>
              </w:rPr>
              <w:t>稳压泵及气压水罐</w:t>
            </w:r>
          </w:p>
        </w:tc>
        <w:tc>
          <w:tcPr>
            <w:tcW w:w="6095" w:type="dxa"/>
          </w:tcPr>
          <w:p w14:paraId="3B8C7BC9" w14:textId="77777777" w:rsidR="0062263F" w:rsidRDefault="00FC2E6E">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检查是否能够自动加压。</w:t>
            </w:r>
          </w:p>
          <w:p w14:paraId="177596C7" w14:textId="77777777" w:rsidR="0062263F" w:rsidRDefault="00FC2E6E">
            <w:pPr>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打开试验排水阀，检查减水时能否自动供水，加压装置及供水装置压力表是否显示正常。</w:t>
            </w:r>
          </w:p>
        </w:tc>
        <w:tc>
          <w:tcPr>
            <w:tcW w:w="1985" w:type="dxa"/>
            <w:vAlign w:val="center"/>
          </w:tcPr>
          <w:p w14:paraId="15261215"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48CB2387" w14:textId="77777777">
        <w:trPr>
          <w:trHeight w:val="347"/>
        </w:trPr>
        <w:tc>
          <w:tcPr>
            <w:tcW w:w="1951" w:type="dxa"/>
            <w:vAlign w:val="center"/>
          </w:tcPr>
          <w:p w14:paraId="70F9F4AA" w14:textId="77777777" w:rsidR="0062263F" w:rsidRDefault="00FC2E6E">
            <w:pPr>
              <w:rPr>
                <w:rFonts w:ascii="宋体" w:eastAsia="宋体" w:hAnsi="宋体" w:cs="宋体"/>
                <w:sz w:val="24"/>
                <w:szCs w:val="24"/>
              </w:rPr>
            </w:pPr>
            <w:r>
              <w:rPr>
                <w:rFonts w:ascii="宋体" w:eastAsia="宋体" w:hAnsi="宋体" w:cs="宋体" w:hint="eastAsia"/>
                <w:sz w:val="24"/>
                <w:szCs w:val="24"/>
              </w:rPr>
              <w:t>消防水泵</w:t>
            </w:r>
          </w:p>
        </w:tc>
        <w:tc>
          <w:tcPr>
            <w:tcW w:w="6095" w:type="dxa"/>
          </w:tcPr>
          <w:p w14:paraId="402C0D2D" w14:textId="77777777" w:rsidR="0062263F" w:rsidRDefault="00FC2E6E">
            <w:pPr>
              <w:rPr>
                <w:rFonts w:ascii="宋体" w:eastAsia="宋体" w:hAnsi="宋体" w:cs="宋体"/>
                <w:sz w:val="24"/>
                <w:szCs w:val="24"/>
              </w:rPr>
            </w:pPr>
            <w:r>
              <w:rPr>
                <w:rFonts w:ascii="宋体" w:eastAsia="宋体" w:hAnsi="宋体" w:cs="宋体" w:hint="eastAsia"/>
                <w:sz w:val="24"/>
                <w:szCs w:val="24"/>
              </w:rPr>
              <w:t>阀杆加注润滑油。</w:t>
            </w:r>
          </w:p>
          <w:p w14:paraId="75025514" w14:textId="77777777" w:rsidR="0062263F" w:rsidRDefault="00FC2E6E">
            <w:pPr>
              <w:rPr>
                <w:rFonts w:ascii="宋体" w:eastAsia="宋体" w:hAnsi="宋体" w:cs="宋体"/>
                <w:sz w:val="24"/>
                <w:szCs w:val="24"/>
              </w:rPr>
            </w:pPr>
            <w:r>
              <w:rPr>
                <w:rFonts w:ascii="宋体" w:eastAsia="宋体" w:hAnsi="宋体" w:cs="宋体" w:hint="eastAsia"/>
                <w:sz w:val="24"/>
                <w:szCs w:val="24"/>
              </w:rPr>
              <w:t>泵房控制柜处启动水泵，消防主机控制室启动水泵，运行及反馈信号。</w:t>
            </w:r>
          </w:p>
          <w:p w14:paraId="7586E962" w14:textId="77777777" w:rsidR="0062263F" w:rsidRDefault="00FC2E6E">
            <w:pPr>
              <w:rPr>
                <w:rFonts w:ascii="宋体" w:eastAsia="宋体" w:hAnsi="宋体" w:cs="宋体"/>
                <w:sz w:val="24"/>
                <w:szCs w:val="24"/>
              </w:rPr>
            </w:pPr>
            <w:r>
              <w:rPr>
                <w:rFonts w:ascii="宋体" w:eastAsia="宋体" w:hAnsi="宋体" w:cs="宋体" w:hint="eastAsia"/>
                <w:sz w:val="24"/>
                <w:szCs w:val="24"/>
              </w:rPr>
              <w:t>检查消防泵动力运行是否可靠，水泵能否正常运转，流量和压力能否保证，电力有无保证不间断供电设施，其性能是否良好。</w:t>
            </w:r>
          </w:p>
          <w:p w14:paraId="53B43E06" w14:textId="77777777" w:rsidR="0062263F" w:rsidRDefault="00FC2E6E">
            <w:pPr>
              <w:rPr>
                <w:rFonts w:ascii="宋体" w:eastAsia="宋体" w:hAnsi="宋体" w:cs="宋体"/>
                <w:sz w:val="24"/>
                <w:szCs w:val="24"/>
              </w:rPr>
            </w:pPr>
            <w:r>
              <w:rPr>
                <w:rFonts w:ascii="宋体" w:eastAsia="宋体" w:hAnsi="宋体" w:cs="宋体" w:hint="eastAsia"/>
                <w:sz w:val="24"/>
                <w:szCs w:val="24"/>
              </w:rPr>
              <w:t>检查主、备泵能否自动切换。</w:t>
            </w:r>
          </w:p>
          <w:p w14:paraId="44BC5BE6" w14:textId="77777777" w:rsidR="0062263F" w:rsidRDefault="00FC2E6E">
            <w:pPr>
              <w:rPr>
                <w:rFonts w:ascii="宋体" w:eastAsia="宋体" w:hAnsi="宋体" w:cs="宋体"/>
                <w:sz w:val="24"/>
                <w:szCs w:val="24"/>
              </w:rPr>
            </w:pPr>
            <w:r>
              <w:rPr>
                <w:rFonts w:ascii="宋体" w:eastAsia="宋体" w:hAnsi="宋体" w:cs="宋体" w:hint="eastAsia"/>
                <w:sz w:val="24"/>
                <w:szCs w:val="24"/>
              </w:rPr>
              <w:t>检查压力表是否变形、水泵启动后动作是否正常。</w:t>
            </w:r>
          </w:p>
          <w:p w14:paraId="091E59BB" w14:textId="77777777" w:rsidR="0062263F" w:rsidRDefault="00FC2E6E">
            <w:pPr>
              <w:rPr>
                <w:rFonts w:ascii="宋体" w:eastAsia="宋体" w:hAnsi="宋体" w:cs="宋体"/>
                <w:sz w:val="24"/>
                <w:szCs w:val="24"/>
              </w:rPr>
            </w:pPr>
            <w:r>
              <w:rPr>
                <w:rFonts w:ascii="宋体" w:eastAsia="宋体" w:hAnsi="宋体" w:cs="宋体" w:hint="eastAsia"/>
                <w:sz w:val="24"/>
                <w:szCs w:val="24"/>
              </w:rPr>
              <w:t>启动水泵后，打开试验阀，观察压力保持情况。</w:t>
            </w:r>
          </w:p>
          <w:p w14:paraId="6C64FFDF" w14:textId="77777777" w:rsidR="0062263F" w:rsidRDefault="00FC2E6E">
            <w:pPr>
              <w:rPr>
                <w:rFonts w:ascii="宋体" w:eastAsia="宋体" w:hAnsi="宋体" w:cs="宋体"/>
                <w:sz w:val="24"/>
                <w:szCs w:val="24"/>
              </w:rPr>
            </w:pPr>
            <w:r>
              <w:rPr>
                <w:rFonts w:ascii="宋体" w:eastAsia="宋体" w:hAnsi="宋体" w:cs="宋体" w:hint="eastAsia"/>
                <w:sz w:val="24"/>
                <w:szCs w:val="24"/>
              </w:rPr>
              <w:t>对消防泵检修保养一次，添加润滑油。</w:t>
            </w:r>
          </w:p>
        </w:tc>
        <w:tc>
          <w:tcPr>
            <w:tcW w:w="1985" w:type="dxa"/>
            <w:vAlign w:val="center"/>
          </w:tcPr>
          <w:p w14:paraId="79B8FCE7"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17EC8F4F" w14:textId="77777777">
        <w:trPr>
          <w:trHeight w:val="347"/>
        </w:trPr>
        <w:tc>
          <w:tcPr>
            <w:tcW w:w="1951" w:type="dxa"/>
            <w:vAlign w:val="center"/>
          </w:tcPr>
          <w:p w14:paraId="341EC464" w14:textId="77777777" w:rsidR="0062263F" w:rsidRDefault="00FC2E6E">
            <w:pPr>
              <w:rPr>
                <w:rFonts w:ascii="宋体" w:eastAsia="宋体" w:hAnsi="宋体" w:cs="宋体"/>
                <w:sz w:val="24"/>
                <w:szCs w:val="24"/>
              </w:rPr>
            </w:pPr>
            <w:r>
              <w:rPr>
                <w:rFonts w:ascii="宋体" w:eastAsia="宋体" w:hAnsi="宋体" w:cs="宋体" w:hint="eastAsia"/>
                <w:sz w:val="24"/>
                <w:szCs w:val="24"/>
              </w:rPr>
              <w:t>水泵接合器</w:t>
            </w:r>
          </w:p>
        </w:tc>
        <w:tc>
          <w:tcPr>
            <w:tcW w:w="6095" w:type="dxa"/>
          </w:tcPr>
          <w:p w14:paraId="1B60FBB5" w14:textId="77777777" w:rsidR="0062263F" w:rsidRDefault="00FC2E6E">
            <w:pPr>
              <w:rPr>
                <w:rFonts w:ascii="宋体" w:eastAsia="宋体" w:hAnsi="宋体" w:cs="宋体"/>
                <w:sz w:val="24"/>
                <w:szCs w:val="24"/>
              </w:rPr>
            </w:pPr>
            <w:r>
              <w:rPr>
                <w:rFonts w:ascii="宋体" w:eastAsia="宋体" w:hAnsi="宋体" w:cs="宋体" w:hint="eastAsia"/>
                <w:sz w:val="24"/>
                <w:szCs w:val="24"/>
              </w:rPr>
              <w:t>检查橡胶垫圈等密封件有无损坏、老化或丢失等情况。</w:t>
            </w:r>
          </w:p>
          <w:p w14:paraId="72A51E40" w14:textId="77777777" w:rsidR="0062263F" w:rsidRDefault="00FC2E6E">
            <w:pPr>
              <w:rPr>
                <w:rFonts w:ascii="宋体" w:eastAsia="宋体" w:hAnsi="宋体" w:cs="宋体"/>
                <w:sz w:val="24"/>
                <w:szCs w:val="24"/>
              </w:rPr>
            </w:pPr>
            <w:r>
              <w:rPr>
                <w:rFonts w:ascii="宋体" w:eastAsia="宋体" w:hAnsi="宋体" w:cs="宋体" w:hint="eastAsia"/>
                <w:sz w:val="24"/>
                <w:szCs w:val="24"/>
              </w:rPr>
              <w:t>检查外表油漆有无脱落、锈蚀，如有及时修补。</w:t>
            </w:r>
          </w:p>
        </w:tc>
        <w:tc>
          <w:tcPr>
            <w:tcW w:w="1985" w:type="dxa"/>
            <w:vAlign w:val="center"/>
          </w:tcPr>
          <w:p w14:paraId="438672BD"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5B32770C" w14:textId="77777777">
        <w:trPr>
          <w:trHeight w:val="347"/>
        </w:trPr>
        <w:tc>
          <w:tcPr>
            <w:tcW w:w="1951" w:type="dxa"/>
            <w:vAlign w:val="center"/>
          </w:tcPr>
          <w:p w14:paraId="69428A96" w14:textId="77777777" w:rsidR="0062263F" w:rsidRDefault="00FC2E6E">
            <w:pPr>
              <w:rPr>
                <w:rFonts w:ascii="宋体" w:eastAsia="宋体" w:hAnsi="宋体" w:cs="宋体"/>
                <w:sz w:val="24"/>
                <w:szCs w:val="24"/>
              </w:rPr>
            </w:pPr>
            <w:r>
              <w:rPr>
                <w:rFonts w:ascii="宋体" w:eastAsia="宋体" w:hAnsi="宋体" w:cs="宋体" w:hint="eastAsia"/>
                <w:sz w:val="24"/>
                <w:szCs w:val="24"/>
              </w:rPr>
              <w:t>室内消火栓</w:t>
            </w:r>
          </w:p>
        </w:tc>
        <w:tc>
          <w:tcPr>
            <w:tcW w:w="6095" w:type="dxa"/>
          </w:tcPr>
          <w:p w14:paraId="38CB81DF" w14:textId="77777777" w:rsidR="0062263F" w:rsidRDefault="00FC2E6E">
            <w:pPr>
              <w:rPr>
                <w:rFonts w:ascii="宋体" w:eastAsia="宋体" w:hAnsi="宋体" w:cs="宋体"/>
                <w:sz w:val="24"/>
                <w:szCs w:val="24"/>
              </w:rPr>
            </w:pPr>
            <w:r>
              <w:rPr>
                <w:rFonts w:ascii="宋体" w:eastAsia="宋体" w:hAnsi="宋体" w:cs="宋体" w:hint="eastAsia"/>
                <w:sz w:val="24"/>
                <w:szCs w:val="24"/>
              </w:rPr>
              <w:t>消火栓供水阀不应有渗漏现象。</w:t>
            </w:r>
          </w:p>
          <w:p w14:paraId="724218A2" w14:textId="77777777" w:rsidR="0062263F" w:rsidRDefault="00FC2E6E">
            <w:pPr>
              <w:rPr>
                <w:rFonts w:ascii="宋体" w:eastAsia="宋体" w:hAnsi="宋体" w:cs="宋体"/>
                <w:sz w:val="24"/>
                <w:szCs w:val="24"/>
              </w:rPr>
            </w:pPr>
            <w:r>
              <w:rPr>
                <w:rFonts w:ascii="宋体" w:eastAsia="宋体" w:hAnsi="宋体" w:cs="宋体" w:hint="eastAsia"/>
                <w:sz w:val="24"/>
                <w:szCs w:val="24"/>
              </w:rPr>
              <w:t>消防水枪、水带及全部附件齐全良好。</w:t>
            </w:r>
          </w:p>
          <w:p w14:paraId="6CB7E9C6" w14:textId="77777777" w:rsidR="0062263F" w:rsidRDefault="00FC2E6E">
            <w:pPr>
              <w:rPr>
                <w:rFonts w:ascii="宋体" w:eastAsia="宋体" w:hAnsi="宋体" w:cs="宋体"/>
                <w:sz w:val="24"/>
                <w:szCs w:val="24"/>
              </w:rPr>
            </w:pPr>
            <w:r>
              <w:rPr>
                <w:rFonts w:ascii="宋体" w:eastAsia="宋体" w:hAnsi="宋体" w:cs="宋体" w:hint="eastAsia"/>
                <w:sz w:val="24"/>
                <w:szCs w:val="24"/>
              </w:rPr>
              <w:t>报警按钮指示灯及控制线路功能正常，无故障。</w:t>
            </w:r>
          </w:p>
          <w:p w14:paraId="6690328F" w14:textId="77777777" w:rsidR="0062263F" w:rsidRDefault="00FC2E6E">
            <w:pPr>
              <w:rPr>
                <w:rFonts w:ascii="宋体" w:eastAsia="宋体" w:hAnsi="宋体" w:cs="宋体"/>
                <w:sz w:val="24"/>
                <w:szCs w:val="24"/>
              </w:rPr>
            </w:pPr>
            <w:r>
              <w:rPr>
                <w:rFonts w:ascii="宋体" w:eastAsia="宋体" w:hAnsi="宋体" w:cs="宋体" w:hint="eastAsia"/>
                <w:sz w:val="24"/>
                <w:szCs w:val="24"/>
              </w:rPr>
              <w:t>消火栓箱及箱内配装的消防部件的外观无破损、涂层无脱落、箱门玻璃完好无缺</w:t>
            </w:r>
          </w:p>
        </w:tc>
        <w:tc>
          <w:tcPr>
            <w:tcW w:w="1985" w:type="dxa"/>
            <w:vAlign w:val="center"/>
          </w:tcPr>
          <w:p w14:paraId="44F08BDD" w14:textId="77777777" w:rsidR="0062263F" w:rsidRDefault="00FC2E6E">
            <w:pPr>
              <w:rPr>
                <w:rFonts w:ascii="宋体" w:eastAsia="宋体" w:hAnsi="宋体" w:cs="宋体"/>
                <w:sz w:val="24"/>
                <w:szCs w:val="24"/>
              </w:rPr>
            </w:pPr>
            <w:r>
              <w:rPr>
                <w:rFonts w:ascii="宋体" w:eastAsia="宋体" w:hAnsi="宋体" w:cs="宋体" w:hint="eastAsia"/>
                <w:sz w:val="24"/>
                <w:szCs w:val="24"/>
              </w:rPr>
              <w:t>每月一次</w:t>
            </w:r>
          </w:p>
        </w:tc>
      </w:tr>
      <w:tr w:rsidR="0062263F" w14:paraId="29E97ABA" w14:textId="77777777">
        <w:trPr>
          <w:trHeight w:val="347"/>
        </w:trPr>
        <w:tc>
          <w:tcPr>
            <w:tcW w:w="1951" w:type="dxa"/>
            <w:vAlign w:val="center"/>
          </w:tcPr>
          <w:p w14:paraId="3A0DF86D" w14:textId="77777777" w:rsidR="0062263F" w:rsidRDefault="00FC2E6E">
            <w:pPr>
              <w:rPr>
                <w:rFonts w:ascii="宋体" w:eastAsia="宋体" w:hAnsi="宋体" w:cs="宋体"/>
                <w:sz w:val="24"/>
                <w:szCs w:val="24"/>
              </w:rPr>
            </w:pPr>
            <w:r>
              <w:rPr>
                <w:rFonts w:ascii="宋体" w:eastAsia="宋体" w:hAnsi="宋体" w:cs="宋体" w:hint="eastAsia"/>
                <w:sz w:val="24"/>
                <w:szCs w:val="24"/>
              </w:rPr>
              <w:t>灭火器</w:t>
            </w:r>
          </w:p>
        </w:tc>
        <w:tc>
          <w:tcPr>
            <w:tcW w:w="6095" w:type="dxa"/>
          </w:tcPr>
          <w:p w14:paraId="45004B1C" w14:textId="77777777" w:rsidR="0062263F" w:rsidRDefault="00FC2E6E">
            <w:pPr>
              <w:rPr>
                <w:rFonts w:ascii="宋体" w:eastAsia="宋体" w:hAnsi="宋体" w:cs="宋体"/>
                <w:sz w:val="24"/>
                <w:szCs w:val="24"/>
              </w:rPr>
            </w:pPr>
            <w:r>
              <w:rPr>
                <w:rFonts w:ascii="宋体" w:eastAsia="宋体" w:hAnsi="宋体" w:cs="宋体" w:hint="eastAsia"/>
                <w:sz w:val="24"/>
                <w:szCs w:val="24"/>
              </w:rPr>
              <w:t>检查灭火器安放位置是否正确。</w:t>
            </w:r>
          </w:p>
          <w:p w14:paraId="374E3F06" w14:textId="77777777" w:rsidR="0062263F" w:rsidRDefault="00FC2E6E">
            <w:pPr>
              <w:rPr>
                <w:rFonts w:ascii="宋体" w:eastAsia="宋体" w:hAnsi="宋体" w:cs="宋体"/>
                <w:sz w:val="24"/>
                <w:szCs w:val="24"/>
              </w:rPr>
            </w:pPr>
            <w:r>
              <w:rPr>
                <w:rFonts w:ascii="宋体" w:eastAsia="宋体" w:hAnsi="宋体" w:cs="宋体" w:hint="eastAsia"/>
                <w:sz w:val="24"/>
                <w:szCs w:val="24"/>
              </w:rPr>
              <w:lastRenderedPageBreak/>
              <w:t>检查灭火器有无堵塞、失效、锈蚀、损坏、遗失。</w:t>
            </w:r>
          </w:p>
        </w:tc>
        <w:tc>
          <w:tcPr>
            <w:tcW w:w="1985" w:type="dxa"/>
            <w:vAlign w:val="center"/>
          </w:tcPr>
          <w:p w14:paraId="4FD49874" w14:textId="77777777" w:rsidR="0062263F" w:rsidRDefault="00FC2E6E">
            <w:pPr>
              <w:rPr>
                <w:rFonts w:ascii="宋体" w:eastAsia="宋体" w:hAnsi="宋体" w:cs="宋体"/>
                <w:sz w:val="24"/>
                <w:szCs w:val="24"/>
              </w:rPr>
            </w:pPr>
            <w:r>
              <w:rPr>
                <w:rFonts w:ascii="宋体" w:eastAsia="宋体" w:hAnsi="宋体" w:cs="宋体" w:hint="eastAsia"/>
                <w:sz w:val="24"/>
                <w:szCs w:val="24"/>
              </w:rPr>
              <w:lastRenderedPageBreak/>
              <w:t>每月一次</w:t>
            </w:r>
          </w:p>
        </w:tc>
      </w:tr>
    </w:tbl>
    <w:p w14:paraId="7D15EA36"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、故障突击抢修</w:t>
      </w:r>
    </w:p>
    <w:p w14:paraId="4CC7261B"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维保单位接到故障抢修通知后，应在</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小时内派人员到达现场对该故障进行排除。一般故障应该立即排除，严重故障维保方应增加技术力量在</w:t>
      </w:r>
      <w:r>
        <w:rPr>
          <w:rFonts w:ascii="宋体" w:eastAsia="宋体" w:hAnsi="宋体" w:cs="宋体"/>
          <w:color w:val="000000"/>
          <w:kern w:val="0"/>
          <w:sz w:val="24"/>
          <w:szCs w:val="24"/>
        </w:rPr>
        <w:t>24</w:t>
      </w:r>
      <w:r>
        <w:rPr>
          <w:rFonts w:ascii="宋体" w:eastAsia="宋体" w:hAnsi="宋体" w:cs="宋体" w:hint="eastAsia"/>
          <w:color w:val="000000"/>
          <w:kern w:val="0"/>
          <w:sz w:val="24"/>
          <w:szCs w:val="24"/>
        </w:rPr>
        <w:t>小时内修复，外送修理项目</w:t>
      </w: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日内完成修复，期间采取应急安全措施，同时报安保处备案。</w:t>
      </w:r>
    </w:p>
    <w:p w14:paraId="0F0DC9D4"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、维保技术人员、检测装备要求</w:t>
      </w:r>
    </w:p>
    <w:p w14:paraId="1F0492B3"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维保方须指派项目负责经理</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名，固定</w:t>
      </w:r>
      <w:r>
        <w:rPr>
          <w:rFonts w:ascii="宋体" w:eastAsia="宋体" w:hAnsi="宋体" w:cs="宋体"/>
          <w:color w:val="000000"/>
          <w:kern w:val="0"/>
          <w:sz w:val="24"/>
          <w:szCs w:val="24"/>
        </w:rPr>
        <w:t>1—2</w:t>
      </w:r>
      <w:r>
        <w:rPr>
          <w:rFonts w:ascii="宋体" w:eastAsia="宋体" w:hAnsi="宋体" w:cs="宋体" w:hint="eastAsia"/>
          <w:color w:val="000000"/>
          <w:kern w:val="0"/>
          <w:sz w:val="24"/>
          <w:szCs w:val="24"/>
        </w:rPr>
        <w:t>名责任心强、业务过硬和无违法犯罪记录的技术人员负责消防设施检测、维保，上岗技术人员应当通过消防特有工种职业技能鉴定，持有中级及以上等级证。检测用工具、设备应满足《江苏省建筑消防设施维修保养技术服务管理暂行办法》要求。</w:t>
      </w:r>
    </w:p>
    <w:p w14:paraId="0D7C97D9"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、其它要求</w:t>
      </w:r>
    </w:p>
    <w:p w14:paraId="7FDA29DC"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(1) </w:t>
      </w:r>
      <w:r>
        <w:rPr>
          <w:rFonts w:ascii="宋体" w:eastAsia="宋体" w:hAnsi="宋体" w:cs="宋体" w:hint="eastAsia"/>
          <w:color w:val="000000"/>
          <w:kern w:val="0"/>
          <w:sz w:val="24"/>
          <w:szCs w:val="24"/>
        </w:rPr>
        <w:t>因重大节日、活动消防安全需要，配合校方对消防设施进行检测和消防检查、消防培训，以及其它相关工作。做好消防设施资料建档工作，及时更新台帐资料。</w:t>
      </w:r>
    </w:p>
    <w:p w14:paraId="6F84C871" w14:textId="77777777" w:rsidR="0062263F" w:rsidRDefault="00FC2E6E">
      <w:pPr>
        <w:widowControl/>
        <w:spacing w:line="360" w:lineRule="auto"/>
        <w:ind w:firstLineChars="200" w:firstLine="480"/>
        <w:jc w:val="left"/>
        <w:rPr>
          <w:rFonts w:ascii="宋体" w:eastAsia="宋体" w:hAnsi="宋体" w:cs="宋体"/>
          <w:color w:val="000000"/>
          <w:kern w:val="0"/>
          <w:sz w:val="24"/>
          <w:szCs w:val="24"/>
        </w:rPr>
      </w:pPr>
      <w:bookmarkStart w:id="32" w:name="_Hlk106874760"/>
      <w:r>
        <w:rPr>
          <w:rFonts w:ascii="宋体" w:eastAsia="宋体" w:hAnsi="宋体" w:cs="宋体"/>
          <w:color w:val="000000"/>
          <w:kern w:val="0"/>
          <w:sz w:val="24"/>
          <w:szCs w:val="24"/>
        </w:rPr>
        <w:t>(2)</w:t>
      </w:r>
      <w:bookmarkEnd w:id="32"/>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完成《建筑消防设施的维护管理</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GB25201-2010</w:t>
      </w:r>
      <w:r>
        <w:rPr>
          <w:rFonts w:ascii="宋体" w:eastAsia="宋体" w:hAnsi="宋体" w:cs="宋体" w:hint="eastAsia"/>
          <w:color w:val="000000"/>
          <w:kern w:val="0"/>
          <w:sz w:val="24"/>
          <w:szCs w:val="24"/>
        </w:rPr>
        <w:t>）规定需年度对消防设施维护、保养项目。</w:t>
      </w:r>
    </w:p>
    <w:p w14:paraId="540A8A11"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 xml:space="preserve">(3) </w:t>
      </w:r>
      <w:r>
        <w:rPr>
          <w:rFonts w:ascii="宋体" w:eastAsia="宋体" w:hAnsi="宋体" w:cs="宋体" w:hint="eastAsia"/>
          <w:color w:val="000000"/>
          <w:kern w:val="0"/>
          <w:sz w:val="24"/>
          <w:szCs w:val="24"/>
        </w:rPr>
        <w:t>每月月末之前，将月度维护、检测记录报安保处备案。《消防设施维护、检测记录表》应由检测人员签字和维保单位盖章。检测人员和维保单位对出具的《消防设施维护、检测记录表》负责。</w:t>
      </w:r>
    </w:p>
    <w:p w14:paraId="335F811F"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二、违约责任</w:t>
      </w:r>
    </w:p>
    <w:p w14:paraId="71E95F05"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中标单位应对消防设施进行检查、调试、维修，使整个消防系统具备报警、联动、自动灭火等应有的消防功能，各项运行状态正常，若维保方不能够按照故障突击抢修要求，不能够在规定的时间内进行抢修，安保处将根据实际情况，每次扣除全年维保费用的</w:t>
      </w:r>
      <w:r>
        <w:rPr>
          <w:rFonts w:ascii="宋体" w:eastAsia="宋体" w:hAnsi="宋体" w:cs="宋体"/>
          <w:color w:val="000000"/>
          <w:kern w:val="0"/>
          <w:sz w:val="24"/>
          <w:szCs w:val="24"/>
        </w:rPr>
        <w:t>1%-3%</w:t>
      </w:r>
      <w:r>
        <w:rPr>
          <w:rFonts w:ascii="宋体" w:eastAsia="宋体" w:hAnsi="宋体" w:cs="宋体" w:hint="eastAsia"/>
          <w:color w:val="000000"/>
          <w:kern w:val="0"/>
          <w:sz w:val="24"/>
          <w:szCs w:val="24"/>
        </w:rPr>
        <w:t>，发生</w:t>
      </w: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次抢修不及时的，安保处有权单方面终止合同，全部责任由中标单位负责。</w:t>
      </w:r>
    </w:p>
    <w:p w14:paraId="20EF3E13"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、中标单位不能够按照日常维保要求，不能够在规定的时间内进行维保，安保处将扣除当月维保费用，并扣除1</w:t>
      </w:r>
      <w:r>
        <w:rPr>
          <w:rFonts w:ascii="宋体" w:eastAsia="宋体" w:hAnsi="宋体" w:cs="宋体"/>
          <w:color w:val="000000"/>
          <w:kern w:val="0"/>
          <w:sz w:val="24"/>
          <w:szCs w:val="24"/>
        </w:rPr>
        <w:t>000</w:t>
      </w:r>
      <w:r>
        <w:rPr>
          <w:rFonts w:ascii="宋体" w:eastAsia="宋体" w:hAnsi="宋体" w:cs="宋体" w:hint="eastAsia"/>
          <w:color w:val="000000"/>
          <w:kern w:val="0"/>
          <w:sz w:val="24"/>
          <w:szCs w:val="24"/>
        </w:rPr>
        <w:t>元，若发生3次维保不及时的，安保处有权单方面终止合同，全部责任由中标单位负责。</w:t>
      </w:r>
    </w:p>
    <w:p w14:paraId="152D311A"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、若因维保方失职、怠工等原因造成消防设施运行不正常，经学院安保处或公安消防机关检查发现存在严重问题，安保处有权终止与维保方合作关系，视作维保方违约，并追究维保方相关责任。</w:t>
      </w:r>
    </w:p>
    <w:p w14:paraId="01C16FE4"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、若因维保方失职、怠工等原因使得消防设施运行不正常，造成严重后果的，中标方因承担所有法律责任及经济赔偿责任。</w:t>
      </w:r>
    </w:p>
    <w:p w14:paraId="74EE2F34"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5</w:t>
      </w:r>
      <w:r>
        <w:rPr>
          <w:rFonts w:ascii="宋体" w:eastAsia="宋体" w:hAnsi="宋体" w:cs="宋体" w:hint="eastAsia"/>
          <w:color w:val="000000"/>
          <w:kern w:val="0"/>
          <w:sz w:val="24"/>
          <w:szCs w:val="24"/>
        </w:rPr>
        <w:t>、中标人不得将项目转包或分包，一经发现，招标人有权解除合同，所造成的一切损失均由中标人负责。</w:t>
      </w:r>
    </w:p>
    <w:p w14:paraId="7095D2A1"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bCs/>
          <w:color w:val="000000"/>
          <w:kern w:val="0"/>
          <w:sz w:val="24"/>
          <w:szCs w:val="24"/>
        </w:rPr>
        <w:t>三、招标限价与维保费用报价</w:t>
      </w:r>
    </w:p>
    <w:p w14:paraId="3EBE5B41"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、本轮招标维保总建筑面积约为</w:t>
      </w:r>
      <w:r w:rsidRPr="00D34011">
        <w:rPr>
          <w:rFonts w:ascii="宋体" w:eastAsia="宋体" w:hAnsi="宋体" w:cs="宋体"/>
          <w:color w:val="000000"/>
          <w:kern w:val="0"/>
          <w:sz w:val="24"/>
          <w:szCs w:val="24"/>
        </w:rPr>
        <w:t>12</w:t>
      </w:r>
      <w:r w:rsidRPr="00D34011">
        <w:rPr>
          <w:rFonts w:ascii="宋体" w:eastAsia="宋体" w:hAnsi="宋体" w:cs="宋体" w:hint="eastAsia"/>
          <w:color w:val="000000"/>
          <w:kern w:val="0"/>
          <w:sz w:val="24"/>
          <w:szCs w:val="24"/>
        </w:rPr>
        <w:t>万</w:t>
      </w:r>
      <w:r>
        <w:rPr>
          <w:rFonts w:ascii="宋体" w:eastAsia="宋体" w:hAnsi="宋体" w:cs="宋体" w:hint="eastAsia"/>
          <w:color w:val="000000"/>
          <w:kern w:val="0"/>
          <w:sz w:val="24"/>
          <w:szCs w:val="24"/>
        </w:rPr>
        <w:t>平方米，本项目最高限价为4万元，维保期限为一年。</w:t>
      </w:r>
    </w:p>
    <w:p w14:paraId="27BFB4B1" w14:textId="77777777" w:rsidR="0062263F" w:rsidRDefault="00FC2E6E" w:rsidP="008951F1">
      <w:pPr>
        <w:pStyle w:val="a0"/>
        <w:ind w:firstLine="480"/>
      </w:pPr>
      <w:r>
        <w:rPr>
          <w:rFonts w:hAnsi="宋体" w:cs="宋体" w:hint="eastAsia"/>
          <w:color w:val="000000"/>
          <w:sz w:val="24"/>
          <w:szCs w:val="24"/>
        </w:rPr>
        <w:t>2、投标单位需预先来校实地考察，以一年的维修保养费用标明价格。</w:t>
      </w:r>
    </w:p>
    <w:p w14:paraId="0083A93F"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3、材料费用</w:t>
      </w:r>
    </w:p>
    <w:p w14:paraId="5600792D"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维保检测、抢修过程单独设备、零部件故障需更换火灾探测器</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烟感、温感</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、声光报警器、手报按钮等易损单件部件和外送修理费由维保单位提供，报学校核准。</w:t>
      </w:r>
    </w:p>
    <w:p w14:paraId="6B35A264"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4、维修费结算</w:t>
      </w:r>
    </w:p>
    <w:p w14:paraId="03A3C2FA"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部件和外送修理费，由维保方出具故障检测报告书，并提供报价，经安保处审核同意后，进行维修。维修后以厂商提供的正式发票为准，费用由学校承担。</w:t>
      </w:r>
    </w:p>
    <w:p w14:paraId="3C7BB2FC"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5、维保费结算方式</w:t>
      </w:r>
    </w:p>
    <w:p w14:paraId="708E2FEE" w14:textId="77777777" w:rsidR="0062263F" w:rsidRDefault="00FC2E6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每半年支付一年度合同总额</w:t>
      </w:r>
      <w:r>
        <w:rPr>
          <w:rFonts w:ascii="宋体" w:eastAsia="宋体" w:hAnsi="宋体" w:cs="宋体"/>
          <w:color w:val="000000"/>
          <w:kern w:val="0"/>
          <w:sz w:val="24"/>
          <w:szCs w:val="24"/>
        </w:rPr>
        <w:t>50%</w:t>
      </w:r>
      <w:r>
        <w:rPr>
          <w:rFonts w:ascii="宋体" w:eastAsia="宋体" w:hAnsi="宋体" w:cs="宋体" w:hint="eastAsia"/>
          <w:color w:val="000000"/>
          <w:kern w:val="0"/>
          <w:sz w:val="24"/>
          <w:szCs w:val="24"/>
        </w:rPr>
        <w:t>的维护保养费，维保方须提供月度维护保养记录台帐《消防设施维护、检测记录表》，经安保处审核后结算。在维护、抢修过程中产生其他一切费用均由维护方承担。</w:t>
      </w:r>
    </w:p>
    <w:p w14:paraId="19D1BB1E" w14:textId="77777777" w:rsidR="0062263F" w:rsidRDefault="0062263F">
      <w:pPr>
        <w:pStyle w:val="2"/>
        <w:spacing w:line="360" w:lineRule="auto"/>
        <w:ind w:firstLineChars="200" w:firstLine="480"/>
        <w:rPr>
          <w:rFonts w:eastAsia="宋体" w:cs="宋体"/>
          <w:b w:val="0"/>
          <w:bCs/>
          <w:sz w:val="24"/>
          <w:szCs w:val="24"/>
        </w:rPr>
      </w:pPr>
    </w:p>
    <w:p w14:paraId="1E0438E7" w14:textId="77777777" w:rsidR="0062263F" w:rsidRDefault="00FC2E6E" w:rsidP="008951F1">
      <w:pPr>
        <w:spacing w:line="360" w:lineRule="auto"/>
        <w:ind w:firstLineChars="200" w:firstLine="384"/>
        <w:rPr>
          <w:rFonts w:ascii="宋体" w:eastAsia="宋体" w:hAnsi="宋体" w:cs="宋体"/>
          <w:b/>
          <w:bCs/>
          <w:w w:val="80"/>
          <w:sz w:val="24"/>
          <w:szCs w:val="24"/>
        </w:rPr>
      </w:pPr>
      <w:r>
        <w:rPr>
          <w:rFonts w:ascii="宋体" w:eastAsia="宋体" w:hAnsi="宋体" w:cs="宋体"/>
          <w:b/>
          <w:bCs/>
          <w:w w:val="80"/>
          <w:sz w:val="24"/>
          <w:szCs w:val="24"/>
        </w:rPr>
        <w:br w:type="page"/>
      </w:r>
    </w:p>
    <w:p w14:paraId="2307C8F1" w14:textId="77777777" w:rsidR="0062263F" w:rsidRDefault="00FC2E6E" w:rsidP="008951F1">
      <w:pPr>
        <w:snapToGrid w:val="0"/>
        <w:spacing w:line="360" w:lineRule="auto"/>
        <w:ind w:firstLineChars="200" w:firstLine="448"/>
        <w:jc w:val="center"/>
        <w:outlineLvl w:val="1"/>
        <w:rPr>
          <w:rFonts w:ascii="宋体" w:eastAsia="宋体" w:hAnsi="宋体" w:cs="宋体"/>
          <w:b/>
          <w:bCs/>
          <w:w w:val="80"/>
          <w:sz w:val="28"/>
          <w:szCs w:val="28"/>
        </w:rPr>
      </w:pPr>
      <w:r>
        <w:rPr>
          <w:rFonts w:ascii="宋体" w:eastAsia="宋体" w:hAnsi="宋体" w:cs="宋体" w:hint="eastAsia"/>
          <w:b/>
          <w:bCs/>
          <w:w w:val="80"/>
          <w:sz w:val="28"/>
          <w:szCs w:val="28"/>
        </w:rPr>
        <w:lastRenderedPageBreak/>
        <w:t>第四章</w:t>
      </w:r>
      <w:bookmarkStart w:id="33" w:name="_Toc182848996"/>
      <w:r>
        <w:rPr>
          <w:rFonts w:ascii="宋体" w:eastAsia="宋体" w:hAnsi="宋体" w:cs="宋体" w:hint="eastAsia"/>
          <w:b/>
          <w:bCs/>
          <w:w w:val="80"/>
          <w:sz w:val="28"/>
          <w:szCs w:val="28"/>
        </w:rPr>
        <w:t>评审方法和程序</w:t>
      </w:r>
    </w:p>
    <w:p w14:paraId="7CB482EA" w14:textId="77777777" w:rsidR="0062263F" w:rsidRDefault="00FC2E6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一、采购人组织招标</w:t>
      </w:r>
    </w:p>
    <w:p w14:paraId="340F4225"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、成立评标委员会小组，由采购人及相关专家依法组成。</w:t>
      </w:r>
    </w:p>
    <w:p w14:paraId="48695816"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、投标人的法定代表人或被授权人须持身份证准时参加开标会。</w:t>
      </w:r>
    </w:p>
    <w:p w14:paraId="0C652B3F" w14:textId="77777777" w:rsidR="0062263F" w:rsidRDefault="00FC2E6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二、开标</w:t>
      </w:r>
    </w:p>
    <w:p w14:paraId="2038CEE7"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、采购人主持开标并记录，及时处理投标人代表提出的询问或者回避申请。</w:t>
      </w:r>
    </w:p>
    <w:p w14:paraId="3E66448B"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、投标人不足</w:t>
      </w:r>
      <w:r>
        <w:rPr>
          <w:rFonts w:ascii="宋体" w:eastAsia="宋体" w:hAnsi="宋体" w:cs="宋体"/>
          <w:sz w:val="24"/>
          <w:szCs w:val="24"/>
        </w:rPr>
        <w:t>3</w:t>
      </w:r>
      <w:r>
        <w:rPr>
          <w:rFonts w:ascii="宋体" w:eastAsia="宋体" w:hAnsi="宋体" w:cs="宋体" w:hint="eastAsia"/>
          <w:sz w:val="24"/>
          <w:szCs w:val="24"/>
        </w:rPr>
        <w:t>家的不得开标，相应处理方式见本招标文件第四章第十一条的规定。</w:t>
      </w:r>
    </w:p>
    <w:p w14:paraId="74604D0D" w14:textId="77777777" w:rsidR="0062263F" w:rsidRDefault="00FC2E6E">
      <w:pPr>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三、资格审查</w:t>
      </w:r>
    </w:p>
    <w:p w14:paraId="2D78F3A5"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、开标后，评标小组先集体审查投标文件，看是否与招标文件的所有实质性条款、条件和规定相符。</w:t>
      </w:r>
    </w:p>
    <w:p w14:paraId="1427C79A"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、资格审查合格的供应商进入评标。</w:t>
      </w:r>
    </w:p>
    <w:p w14:paraId="55211D6F"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、合格投标人不足</w:t>
      </w:r>
      <w:r>
        <w:rPr>
          <w:rFonts w:ascii="宋体" w:eastAsia="宋体" w:hAnsi="宋体" w:cs="宋体"/>
          <w:sz w:val="24"/>
          <w:szCs w:val="24"/>
        </w:rPr>
        <w:t>3</w:t>
      </w:r>
      <w:r>
        <w:rPr>
          <w:rFonts w:ascii="宋体" w:eastAsia="宋体" w:hAnsi="宋体" w:cs="宋体" w:hint="eastAsia"/>
          <w:sz w:val="24"/>
          <w:szCs w:val="24"/>
        </w:rPr>
        <w:t>家的，不得评标，相应处理方式见本招标文件第四章第十一条的规定。</w:t>
      </w:r>
    </w:p>
    <w:p w14:paraId="727317E4" w14:textId="77777777" w:rsidR="0062263F" w:rsidRDefault="00FC2E6E">
      <w:pPr>
        <w:widowControl/>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四、评标</w:t>
      </w:r>
    </w:p>
    <w:p w14:paraId="44688D9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、评标时间</w:t>
      </w:r>
      <w:r>
        <w:rPr>
          <w:rFonts w:ascii="宋体" w:eastAsia="宋体" w:hAnsi="宋体" w:cs="宋体" w:hint="eastAsia"/>
          <w:b/>
          <w:sz w:val="24"/>
          <w:szCs w:val="24"/>
        </w:rPr>
        <w:t>：资格审查结束以后。</w:t>
      </w:r>
    </w:p>
    <w:p w14:paraId="7A0D0583"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、采购人负责组织评标工作，并履行下列职责：</w:t>
      </w:r>
    </w:p>
    <w:p w14:paraId="6099781C"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）核对评审专家身份和采购人代表授权函，对评审专家在政府采购活动中的职责履行情况予以记录，并及时将有关违法违规行为向财政部门报告。</w:t>
      </w:r>
    </w:p>
    <w:p w14:paraId="7AA1BE62"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）宣布评标纪律。</w:t>
      </w:r>
    </w:p>
    <w:p w14:paraId="2A11AB3E"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）公布投标人名单，告知评审专家应当回避的情形。</w:t>
      </w:r>
    </w:p>
    <w:p w14:paraId="02E323E6"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）组织评标委员会推选评标组长，采购人代表不得担任组长。</w:t>
      </w:r>
    </w:p>
    <w:p w14:paraId="5EE4CEC6"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）在评标期间采取必要的通讯管理措施，保证评标活动不受外界干扰；除采购人代表、评标现场组织人员外，采购人的其他工作人员以及与评标工作无关的人员不得进入评标现场。</w:t>
      </w:r>
    </w:p>
    <w:p w14:paraId="0ADD5FD2"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）根据评标委员会的要求介绍政府采购相关政策法规、招标文件。</w:t>
      </w:r>
    </w:p>
    <w:p w14:paraId="69B1B641"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61A9D9F1"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8</w:t>
      </w:r>
      <w:r>
        <w:rPr>
          <w:rFonts w:ascii="宋体" w:eastAsia="宋体" w:hAnsi="宋体" w:cs="宋体" w:hint="eastAsia"/>
          <w:sz w:val="24"/>
          <w:szCs w:val="24"/>
        </w:rPr>
        <w:t>）核对评标结果，有下列规定情形的，要求评标委员会复核或者书面说明理由，评标委员会拒绝的，则予以书面记录并向本级财政部门报告：</w:t>
      </w:r>
    </w:p>
    <w:p w14:paraId="4C1AD5D5"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①分值汇总计算错误的；</w:t>
      </w:r>
    </w:p>
    <w:p w14:paraId="3C8A19B5"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②分项评分超出评分标准范围的；</w:t>
      </w:r>
    </w:p>
    <w:p w14:paraId="1908F99E"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③评标委员会成员对客观评审因素评分不一致的；</w:t>
      </w:r>
    </w:p>
    <w:p w14:paraId="085CD31B"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④经评标委员会认定评分畸高、畸低的。</w:t>
      </w:r>
    </w:p>
    <w:p w14:paraId="6C1B68D4"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9</w:t>
      </w:r>
      <w:r>
        <w:rPr>
          <w:rFonts w:ascii="宋体" w:eastAsia="宋体" w:hAnsi="宋体" w:cs="宋体" w:hint="eastAsia"/>
          <w:sz w:val="24"/>
          <w:szCs w:val="24"/>
        </w:rPr>
        <w:t>）评审工作完成后，按照规定向评审专家支付劳务报酬和异地评审差旅费，不得向评审专家以外的其他人员支付评审劳务报酬；</w:t>
      </w:r>
    </w:p>
    <w:p w14:paraId="72918BCB"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）处理与评标有关的其他事项。</w:t>
      </w:r>
    </w:p>
    <w:p w14:paraId="54ACD17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、评标委员会负责具体评标事务：</w:t>
      </w:r>
    </w:p>
    <w:p w14:paraId="04ECEA00"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0FD9A9B7"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2C508F4C"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9962AD5"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、评标委员会成员独立履行以下职责与义务：</w:t>
      </w:r>
    </w:p>
    <w:p w14:paraId="00F5E727"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）遵纪守法，客观、公正、廉洁地履行职责；</w:t>
      </w:r>
    </w:p>
    <w:p w14:paraId="74B1785D"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）审查合格投标人的投标文件是否实质性响应招标文件要求，并做出评价；</w:t>
      </w:r>
    </w:p>
    <w:p w14:paraId="576386A4"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）按照招标文件规定的评标办法和评标标准进行评标，对评审意见承担个人责任；</w:t>
      </w:r>
    </w:p>
    <w:p w14:paraId="20311487"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）可以要求投标人对投标文件有关事项做出解释或澄清；</w:t>
      </w:r>
    </w:p>
    <w:p w14:paraId="15ED3572"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）对评标过程和结果，以及投标人的商业秘密保密；</w:t>
      </w:r>
    </w:p>
    <w:p w14:paraId="482804F2"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）配合相关部门的投诉处理工作；</w:t>
      </w:r>
    </w:p>
    <w:p w14:paraId="42528A09" w14:textId="77777777" w:rsidR="0062263F" w:rsidRDefault="00FC2E6E">
      <w:pPr>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）配合采购人或采购代理机构答复投标人提出的质疑。</w:t>
      </w:r>
    </w:p>
    <w:p w14:paraId="7386581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、除采购人代表、评标现场组织人员外，采购人的其他工作人员以及与评标工作无关的人员不得进入评标现场；有关人员对评标情况以及在评标过程中获悉的国家秘密、商业秘密负有保密责任。</w:t>
      </w:r>
    </w:p>
    <w:p w14:paraId="03EEDFAD"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、开标后直到公告项目中标结果发出中标通知书并授予中标人合同为止，凡属于评审、澄清、评价和比较投标的所有资料及有关授予合同等的相关信息，都不应向投标人或与评标无关的其他人泄露。</w:t>
      </w:r>
    </w:p>
    <w:p w14:paraId="7E0797A2" w14:textId="77777777" w:rsidR="0062263F" w:rsidRDefault="00FC2E6E">
      <w:pPr>
        <w:adjustRightInd w:val="0"/>
        <w:spacing w:line="360" w:lineRule="auto"/>
        <w:ind w:firstLineChars="200" w:firstLine="480"/>
        <w:rPr>
          <w:rFonts w:ascii="宋体" w:eastAsia="宋体" w:hAnsi="宋体" w:cs="宋体"/>
          <w:b/>
          <w:sz w:val="24"/>
          <w:szCs w:val="24"/>
        </w:rPr>
      </w:pPr>
      <w:r>
        <w:rPr>
          <w:rFonts w:ascii="宋体" w:eastAsia="宋体" w:hAnsi="宋体" w:cs="宋体"/>
          <w:sz w:val="24"/>
          <w:szCs w:val="24"/>
        </w:rPr>
        <w:t>8</w:t>
      </w:r>
      <w:r>
        <w:rPr>
          <w:rFonts w:ascii="宋体" w:eastAsia="宋体" w:hAnsi="宋体" w:cs="宋体" w:hint="eastAsia"/>
          <w:sz w:val="24"/>
          <w:szCs w:val="24"/>
        </w:rPr>
        <w:t>、评审期间，合格投标人的投标文件仍有可能被评标委员会根据规定判为无效投标。</w:t>
      </w:r>
    </w:p>
    <w:p w14:paraId="04510D01" w14:textId="77777777" w:rsidR="0062263F" w:rsidRDefault="00FC2E6E">
      <w:pPr>
        <w:adjustRightInd w:val="0"/>
        <w:spacing w:line="360" w:lineRule="auto"/>
        <w:ind w:firstLineChars="200" w:firstLine="480"/>
        <w:rPr>
          <w:rFonts w:ascii="宋体" w:eastAsia="宋体" w:hAnsi="宋体" w:cs="宋体"/>
          <w:b/>
          <w:sz w:val="24"/>
          <w:szCs w:val="24"/>
        </w:rPr>
      </w:pPr>
      <w:r>
        <w:rPr>
          <w:rFonts w:ascii="宋体" w:eastAsia="宋体" w:hAnsi="宋体" w:cs="宋体"/>
          <w:sz w:val="24"/>
          <w:szCs w:val="24"/>
        </w:rPr>
        <w:t>9</w:t>
      </w:r>
      <w:r>
        <w:rPr>
          <w:rFonts w:ascii="宋体" w:eastAsia="宋体" w:hAnsi="宋体" w:cs="宋体" w:hint="eastAsia"/>
          <w:sz w:val="24"/>
          <w:szCs w:val="24"/>
        </w:rPr>
        <w:t>、在投标文件的评审、澄清、评价和比较以及授予合同的过程中，投标人对采购人和评标委员会成员有施加影响的任何行为，都将取消其可能的中标资格。</w:t>
      </w:r>
    </w:p>
    <w:p w14:paraId="346C8940" w14:textId="77777777" w:rsidR="0062263F" w:rsidRDefault="00FC2E6E">
      <w:pPr>
        <w:adjustRightInd w:val="0"/>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lastRenderedPageBreak/>
        <w:t>五、评审原则</w:t>
      </w:r>
    </w:p>
    <w:p w14:paraId="42DA2455"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、本项目采用</w:t>
      </w:r>
      <w:r>
        <w:rPr>
          <w:rFonts w:ascii="宋体" w:eastAsia="宋体" w:hAnsi="宋体" w:cs="宋体" w:hint="eastAsia"/>
          <w:b/>
          <w:sz w:val="24"/>
          <w:szCs w:val="24"/>
          <w:u w:val="single"/>
        </w:rPr>
        <w:t>综合评分法</w:t>
      </w:r>
      <w:r>
        <w:rPr>
          <w:rFonts w:ascii="宋体" w:eastAsia="宋体" w:hAnsi="宋体" w:cs="宋体" w:hint="eastAsia"/>
          <w:sz w:val="24"/>
          <w:szCs w:val="24"/>
        </w:rPr>
        <w:t>，即指投标文件满足本项目招标文件全部实质性要求，且按照评审因素的量化指标，经评审后得分最高的投标人推荐为中标人的评标方法。</w:t>
      </w:r>
    </w:p>
    <w:p w14:paraId="45B0A0AD"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2410F7D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、评标委员会严格按照招标文件规定的要求、条件、评分标准，对投标人所提供的完整计划标的物的科学性、可行性、产品质量、服务质量的保证及承诺等实质性响应内容进行比较评价。</w:t>
      </w:r>
    </w:p>
    <w:p w14:paraId="3A0101FF"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、对投标文件的评审判定，只依据投标文件内容本身，不依靠开标后任何外来证明文件。</w:t>
      </w:r>
    </w:p>
    <w:p w14:paraId="53B65606" w14:textId="77777777" w:rsidR="0062263F" w:rsidRDefault="00FC2E6E">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六、评审方法</w:t>
      </w:r>
    </w:p>
    <w:p w14:paraId="150EFB7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、评标程序：</w:t>
      </w:r>
    </w:p>
    <w:p w14:paraId="7AD21BE2"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资格符合性评审</w:t>
      </w:r>
      <w:r>
        <w:rPr>
          <w:rFonts w:ascii="宋体" w:eastAsia="宋体" w:hAnsi="宋体" w:cs="宋体"/>
          <w:sz w:val="24"/>
          <w:szCs w:val="24"/>
        </w:rPr>
        <w:t>——</w:t>
      </w:r>
      <w:r>
        <w:rPr>
          <w:rFonts w:ascii="宋体" w:eastAsia="宋体" w:hAnsi="宋体" w:cs="宋体" w:hint="eastAsia"/>
          <w:sz w:val="24"/>
          <w:szCs w:val="24"/>
        </w:rPr>
        <w:t>技术标评审</w:t>
      </w:r>
      <w:r>
        <w:rPr>
          <w:rFonts w:ascii="宋体" w:eastAsia="宋体" w:hAnsi="宋体" w:cs="宋体"/>
          <w:sz w:val="24"/>
          <w:szCs w:val="24"/>
        </w:rPr>
        <w:t>——</w:t>
      </w:r>
      <w:r>
        <w:rPr>
          <w:rFonts w:ascii="宋体" w:eastAsia="宋体" w:hAnsi="宋体" w:cs="宋体" w:hint="eastAsia"/>
          <w:sz w:val="24"/>
          <w:szCs w:val="24"/>
        </w:rPr>
        <w:t>商务标评审</w:t>
      </w:r>
      <w:r>
        <w:rPr>
          <w:rFonts w:ascii="宋体" w:eastAsia="宋体" w:hAnsi="宋体" w:cs="宋体"/>
          <w:sz w:val="24"/>
          <w:szCs w:val="24"/>
        </w:rPr>
        <w:t>——</w:t>
      </w:r>
      <w:r>
        <w:rPr>
          <w:rFonts w:ascii="宋体" w:eastAsia="宋体" w:hAnsi="宋体" w:cs="宋体" w:hint="eastAsia"/>
          <w:sz w:val="24"/>
          <w:szCs w:val="24"/>
        </w:rPr>
        <w:t>确定中标候选人。</w:t>
      </w:r>
    </w:p>
    <w:p w14:paraId="69849F84"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本次资格审查采用资格后审，各投标人资格审查通过后方能进入技术标的开标。先开技术标，技术标打分结束后再开商务标。</w:t>
      </w:r>
    </w:p>
    <w:p w14:paraId="1FE872E2"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、评标委员会将仅对按本招标文件载明的方法与规定，为实质上响应招标文件要求的投标文件评审并进行评价和比较。</w:t>
      </w:r>
    </w:p>
    <w:p w14:paraId="338BF91B"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、本次项目的技术标和商务标评审总分值为</w:t>
      </w:r>
      <w:r>
        <w:rPr>
          <w:rFonts w:ascii="宋体" w:eastAsia="宋体" w:hAnsi="宋体" w:cs="宋体"/>
          <w:sz w:val="24"/>
          <w:szCs w:val="24"/>
        </w:rPr>
        <w:t>100</w:t>
      </w:r>
      <w:r>
        <w:rPr>
          <w:rFonts w:ascii="宋体" w:eastAsia="宋体" w:hAnsi="宋体" w:cs="宋体" w:hint="eastAsia"/>
          <w:sz w:val="24"/>
          <w:szCs w:val="24"/>
        </w:rPr>
        <w:t>分。两部分评审因素比重如下：</w:t>
      </w:r>
    </w:p>
    <w:p w14:paraId="1BE052B5" w14:textId="77777777" w:rsidR="0062263F" w:rsidRDefault="00FC2E6E">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技术标分值占总分值的比重为</w:t>
      </w:r>
      <w:r>
        <w:rPr>
          <w:rFonts w:ascii="宋体" w:eastAsia="宋体" w:hAnsi="宋体" w:cs="宋体"/>
          <w:b/>
          <w:kern w:val="0"/>
          <w:sz w:val="24"/>
          <w:szCs w:val="24"/>
          <w:u w:val="single"/>
        </w:rPr>
        <w:t>80%</w:t>
      </w:r>
      <w:r>
        <w:rPr>
          <w:rFonts w:ascii="宋体" w:eastAsia="宋体" w:hAnsi="宋体" w:cs="宋体" w:hint="eastAsia"/>
          <w:b/>
          <w:kern w:val="0"/>
          <w:sz w:val="24"/>
          <w:szCs w:val="24"/>
        </w:rPr>
        <w:t>（权重）</w:t>
      </w:r>
      <w:r>
        <w:rPr>
          <w:rFonts w:ascii="宋体" w:eastAsia="宋体" w:hAnsi="宋体" w:cs="宋体" w:hint="eastAsia"/>
          <w:kern w:val="0"/>
          <w:sz w:val="24"/>
          <w:szCs w:val="24"/>
        </w:rPr>
        <w:t>（计算结果均四舍五入保留两位小数）；</w:t>
      </w:r>
    </w:p>
    <w:p w14:paraId="07D1B1B0" w14:textId="77777777" w:rsidR="0062263F" w:rsidRDefault="00FC2E6E">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商务标分值占总分值的比重为</w:t>
      </w:r>
      <w:r>
        <w:rPr>
          <w:rFonts w:ascii="宋体" w:eastAsia="宋体" w:hAnsi="宋体" w:cs="宋体"/>
          <w:b/>
          <w:bCs/>
          <w:kern w:val="0"/>
          <w:sz w:val="24"/>
          <w:szCs w:val="24"/>
          <w:u w:val="single"/>
        </w:rPr>
        <w:t>20%</w:t>
      </w:r>
      <w:r>
        <w:rPr>
          <w:rFonts w:ascii="宋体" w:eastAsia="宋体" w:hAnsi="宋体" w:cs="宋体" w:hint="eastAsia"/>
          <w:b/>
          <w:kern w:val="0"/>
          <w:sz w:val="24"/>
          <w:szCs w:val="24"/>
        </w:rPr>
        <w:t>（权重）</w:t>
      </w:r>
      <w:r>
        <w:rPr>
          <w:rFonts w:ascii="宋体" w:eastAsia="宋体" w:hAnsi="宋体" w:cs="宋体" w:hint="eastAsia"/>
          <w:kern w:val="0"/>
          <w:sz w:val="24"/>
          <w:szCs w:val="24"/>
        </w:rPr>
        <w:t>（计算结果均四舍五入保留两位小数）；</w:t>
      </w:r>
    </w:p>
    <w:p w14:paraId="129A6ECD"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、评标委员会严格按照招标文件的要求、条件、评分标准，对投标人所提供货物或服务的先进性、可靠性、售后服务承诺、质量保证承诺等实质性响应内容进行比较。</w:t>
      </w:r>
    </w:p>
    <w:p w14:paraId="49997B5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、评标委员会由学院采购招标办组织实施。</w:t>
      </w:r>
    </w:p>
    <w:p w14:paraId="201DED1C"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、技术分按算术平均值计算（计算结果均四舍五入保留两位小数）。</w:t>
      </w:r>
    </w:p>
    <w:p w14:paraId="371E149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、开启投标人的商务报价标，现场唱标后由投标人代表签名确认。</w:t>
      </w:r>
    </w:p>
    <w:p w14:paraId="18093216" w14:textId="77777777" w:rsidR="0062263F" w:rsidRDefault="00FC2E6E">
      <w:pPr>
        <w:spacing w:line="360" w:lineRule="auto"/>
        <w:ind w:firstLineChars="200" w:firstLine="480"/>
        <w:rPr>
          <w:rFonts w:ascii="宋体" w:eastAsia="宋体" w:hAnsi="宋体" w:cs="宋体"/>
          <w:color w:val="0000FF"/>
          <w:sz w:val="24"/>
          <w:szCs w:val="24"/>
        </w:rPr>
      </w:pPr>
      <w:r>
        <w:rPr>
          <w:rFonts w:ascii="宋体" w:eastAsia="宋体" w:hAnsi="宋体" w:cs="宋体"/>
          <w:sz w:val="24"/>
          <w:szCs w:val="24"/>
        </w:rPr>
        <w:t>8</w:t>
      </w:r>
      <w:r>
        <w:rPr>
          <w:rFonts w:ascii="宋体" w:eastAsia="宋体" w:hAnsi="宋体" w:cs="宋体" w:hint="eastAsia"/>
          <w:sz w:val="24"/>
          <w:szCs w:val="24"/>
        </w:rPr>
        <w:t>、投标人的商务标分值统一采用低价优先法计算直接取得，与技术</w:t>
      </w:r>
      <w:r>
        <w:rPr>
          <w:rFonts w:ascii="宋体" w:eastAsia="宋体" w:hAnsi="宋体" w:cs="宋体" w:hint="eastAsia"/>
          <w:kern w:val="0"/>
          <w:sz w:val="24"/>
          <w:szCs w:val="24"/>
        </w:rPr>
        <w:t>标</w:t>
      </w:r>
      <w:r>
        <w:rPr>
          <w:rFonts w:ascii="宋体" w:eastAsia="宋体" w:hAnsi="宋体" w:cs="宋体" w:hint="eastAsia"/>
          <w:sz w:val="24"/>
          <w:szCs w:val="24"/>
        </w:rPr>
        <w:t>分值相加为供应商的综合得分（四舍五入保留两位</w:t>
      </w:r>
      <w:r>
        <w:rPr>
          <w:rFonts w:ascii="宋体" w:eastAsia="宋体" w:hAnsi="宋体" w:cs="宋体" w:hint="eastAsia"/>
          <w:kern w:val="0"/>
          <w:sz w:val="24"/>
          <w:szCs w:val="24"/>
        </w:rPr>
        <w:t>小数）。</w:t>
      </w:r>
    </w:p>
    <w:p w14:paraId="33D33D2D" w14:textId="77777777" w:rsidR="0062263F" w:rsidRDefault="00FC2E6E">
      <w:pPr>
        <w:spacing w:line="360" w:lineRule="auto"/>
        <w:ind w:firstLineChars="200" w:firstLine="480"/>
        <w:outlineLvl w:val="1"/>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、确定中标候选人的特殊情况处理：</w:t>
      </w:r>
    </w:p>
    <w:p w14:paraId="49DEB041" w14:textId="77777777" w:rsidR="0062263F" w:rsidRDefault="00FC2E6E">
      <w:pPr>
        <w:spacing w:line="360" w:lineRule="auto"/>
        <w:ind w:firstLineChars="200" w:firstLine="480"/>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）若总分相同，则按最终报价得分高者优先中标。</w:t>
      </w:r>
    </w:p>
    <w:p w14:paraId="7F1C7D55" w14:textId="77777777" w:rsidR="0062263F" w:rsidRDefault="00FC2E6E">
      <w:pPr>
        <w:spacing w:line="360" w:lineRule="auto"/>
        <w:ind w:firstLineChars="200" w:firstLine="480"/>
        <w:outlineLvl w:val="1"/>
        <w:rPr>
          <w:rFonts w:ascii="宋体" w:eastAsia="宋体" w:hAnsi="宋体" w:cs="宋体"/>
          <w:dstrike/>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）若总分且最终报价得分相同，则采取现场抽签的方式确定（由投标人按递交投标文件签到顺序号抽签确定）。</w:t>
      </w:r>
    </w:p>
    <w:p w14:paraId="03013047"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10</w:t>
      </w:r>
      <w:r>
        <w:rPr>
          <w:rFonts w:ascii="宋体" w:eastAsia="宋体" w:hAnsi="宋体" w:cs="宋体" w:hint="eastAsia"/>
          <w:sz w:val="24"/>
          <w:szCs w:val="24"/>
        </w:rPr>
        <w:t>、投标文件评审时，评委对评审的细则若有争议，由评标委员会集体讨论确定，并对未尽情况有最终解释权。</w:t>
      </w:r>
    </w:p>
    <w:p w14:paraId="5FA5B3C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11</w:t>
      </w:r>
      <w:r>
        <w:rPr>
          <w:rFonts w:ascii="宋体" w:eastAsia="宋体" w:hAnsi="宋体" w:cs="宋体" w:hint="eastAsia"/>
          <w:sz w:val="24"/>
          <w:szCs w:val="24"/>
        </w:rPr>
        <w:t>、评标结果按投标文件满足招标文件全部实质性要求，且按照评审因素的量化指标评审综合得分最高的投标人，排名第一的确定为中标人，出具评审报告并将结果通知所有投标人。</w:t>
      </w:r>
    </w:p>
    <w:p w14:paraId="72EF155D" w14:textId="77777777" w:rsidR="0062263F" w:rsidRDefault="00FC2E6E">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七、关于投标价格评审</w:t>
      </w:r>
    </w:p>
    <w:p w14:paraId="59137E7B" w14:textId="77777777" w:rsidR="0062263F" w:rsidRDefault="00FC2E6E">
      <w:pPr>
        <w:spacing w:line="360" w:lineRule="auto"/>
        <w:ind w:firstLineChars="200" w:firstLine="480"/>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、针对相同品牌产品报价的评审</w:t>
      </w:r>
    </w:p>
    <w:p w14:paraId="5BE80B86" w14:textId="77777777" w:rsidR="0062263F" w:rsidRDefault="00FC2E6E">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本次采购项目使用综合评分法，提供相同品牌产品且通过资格审查、符合性审查的不同投标人参加本次采购项目合同项下投标的，按一家投标人计算，评审后得分最高的同品牌投标人获得中标人推荐资格；评审得分相同的，由采购人委托评标委员会按照</w:t>
      </w:r>
      <w:r>
        <w:rPr>
          <w:rFonts w:ascii="宋体" w:eastAsia="宋体" w:hAnsi="宋体" w:cs="宋体" w:hint="eastAsia"/>
          <w:b/>
          <w:color w:val="000000"/>
          <w:sz w:val="24"/>
          <w:szCs w:val="24"/>
          <w:u w:val="single"/>
        </w:rPr>
        <w:t>随机抽取</w:t>
      </w:r>
      <w:r>
        <w:rPr>
          <w:rFonts w:ascii="宋体" w:eastAsia="宋体" w:hAnsi="宋体" w:cs="宋体" w:hint="eastAsia"/>
          <w:color w:val="000000"/>
          <w:sz w:val="24"/>
          <w:szCs w:val="24"/>
        </w:rPr>
        <w:t>方式确定一个投标人获得中标人推荐资格，其他同品牌投标人不作为中标候选人。</w:t>
      </w:r>
    </w:p>
    <w:p w14:paraId="700F0186" w14:textId="77777777" w:rsidR="0062263F" w:rsidRDefault="00FC2E6E">
      <w:pPr>
        <w:spacing w:line="360" w:lineRule="auto"/>
        <w:ind w:firstLineChars="200" w:firstLine="480"/>
        <w:outlineLvl w:val="1"/>
        <w:rPr>
          <w:rFonts w:ascii="宋体" w:eastAsia="宋体" w:hAnsi="宋体" w:cs="宋体"/>
          <w:b/>
          <w:color w:val="000000"/>
          <w:sz w:val="24"/>
          <w:szCs w:val="24"/>
        </w:rPr>
      </w:pPr>
      <w:r>
        <w:rPr>
          <w:rFonts w:ascii="宋体" w:eastAsia="宋体" w:hAnsi="宋体" w:cs="宋体" w:hint="eastAsia"/>
          <w:color w:val="000000"/>
          <w:sz w:val="24"/>
          <w:szCs w:val="24"/>
        </w:rPr>
        <w:t>非单一产品采购项目，采购人应当根据采购项目技术构成、产品价格比重等合理确定核心产品，并在招标文件中载明。</w:t>
      </w:r>
    </w:p>
    <w:p w14:paraId="0ABA5676" w14:textId="77777777" w:rsidR="0062263F" w:rsidRDefault="00FC2E6E">
      <w:pPr>
        <w:spacing w:line="360" w:lineRule="auto"/>
        <w:ind w:firstLineChars="200" w:firstLine="480"/>
        <w:outlineLvl w:val="2"/>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、针对投标价格实质响应的评审</w:t>
      </w:r>
    </w:p>
    <w:p w14:paraId="2993AC2F" w14:textId="77777777" w:rsidR="0062263F" w:rsidRDefault="00FC2E6E">
      <w:pPr>
        <w:spacing w:line="360" w:lineRule="auto"/>
        <w:ind w:firstLineChars="200" w:firstLine="480"/>
        <w:rPr>
          <w:rFonts w:ascii="宋体" w:eastAsia="宋体" w:hAnsi="宋体" w:cs="宋体"/>
          <w:b/>
          <w:bCs/>
          <w:sz w:val="24"/>
          <w:szCs w:val="24"/>
          <w:u w:val="double"/>
        </w:rPr>
      </w:pPr>
      <w:r>
        <w:rPr>
          <w:rFonts w:ascii="宋体" w:eastAsia="宋体" w:hAnsi="宋体" w:cs="宋体" w:hint="eastAsia"/>
          <w:sz w:val="24"/>
          <w:szCs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供应商的竞争地位产生不公正的影响。如未实质上响应，则按无效投标处理。</w:t>
      </w:r>
    </w:p>
    <w:p w14:paraId="21414D36" w14:textId="77777777" w:rsidR="0062263F" w:rsidRDefault="00FC2E6E">
      <w:pPr>
        <w:spacing w:line="360" w:lineRule="auto"/>
        <w:ind w:firstLineChars="200" w:firstLine="480"/>
        <w:outlineLvl w:val="2"/>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、针对投标价格合理性的评审</w:t>
      </w:r>
    </w:p>
    <w:p w14:paraId="613BC4B1"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F59D5B" w14:textId="77777777" w:rsidR="0062263F" w:rsidRDefault="00FC2E6E">
      <w:pPr>
        <w:snapToGrid w:val="0"/>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八、评审评分项</w:t>
      </w:r>
    </w:p>
    <w:p w14:paraId="05A28AD9" w14:textId="77777777" w:rsidR="0062263F" w:rsidRDefault="00FC2E6E">
      <w:pPr>
        <w:adjustRightInd w:val="0"/>
        <w:snapToGrid w:val="0"/>
        <w:spacing w:line="360" w:lineRule="auto"/>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（一）技术标评分：（</w:t>
      </w:r>
      <w:r>
        <w:rPr>
          <w:rFonts w:ascii="宋体" w:eastAsia="宋体" w:hAnsi="宋体" w:cs="宋体"/>
          <w:b/>
          <w:bCs/>
          <w:color w:val="000000"/>
          <w:sz w:val="24"/>
          <w:szCs w:val="24"/>
        </w:rPr>
        <w:t>80</w:t>
      </w:r>
      <w:r>
        <w:rPr>
          <w:rFonts w:ascii="宋体" w:eastAsia="宋体" w:hAnsi="宋体" w:cs="宋体" w:hint="eastAsia"/>
          <w:b/>
          <w:bCs/>
          <w:color w:val="000000"/>
          <w:sz w:val="24"/>
          <w:szCs w:val="24"/>
        </w:rPr>
        <w:t>分）</w:t>
      </w:r>
    </w:p>
    <w:tbl>
      <w:tblPr>
        <w:tblW w:w="9388"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024"/>
        <w:gridCol w:w="7364"/>
      </w:tblGrid>
      <w:tr w:rsidR="0062263F" w14:paraId="120BC93F" w14:textId="77777777">
        <w:trPr>
          <w:trHeight w:val="567"/>
          <w:jc w:val="center"/>
        </w:trPr>
        <w:tc>
          <w:tcPr>
            <w:tcW w:w="9388" w:type="dxa"/>
            <w:gridSpan w:val="2"/>
            <w:tcBorders>
              <w:top w:val="single" w:sz="4" w:space="0" w:color="000000"/>
              <w:bottom w:val="single" w:sz="4" w:space="0" w:color="000000"/>
            </w:tcBorders>
            <w:vAlign w:val="center"/>
          </w:tcPr>
          <w:p w14:paraId="47B551B1" w14:textId="77777777" w:rsidR="0062263F" w:rsidRDefault="00FC2E6E">
            <w:pPr>
              <w:widowControl/>
              <w:tabs>
                <w:tab w:val="left" w:pos="0"/>
              </w:tabs>
              <w:spacing w:after="120" w:line="360" w:lineRule="auto"/>
              <w:ind w:firstLineChars="200" w:firstLine="48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评分细则</w:t>
            </w:r>
          </w:p>
        </w:tc>
      </w:tr>
      <w:tr w:rsidR="0062263F" w14:paraId="1AA1B834" w14:textId="77777777">
        <w:trPr>
          <w:trHeight w:val="1174"/>
          <w:jc w:val="center"/>
        </w:trPr>
        <w:tc>
          <w:tcPr>
            <w:tcW w:w="2024" w:type="dxa"/>
            <w:tcBorders>
              <w:top w:val="single" w:sz="4" w:space="0" w:color="000000"/>
              <w:right w:val="single" w:sz="4" w:space="0" w:color="000000"/>
            </w:tcBorders>
            <w:vAlign w:val="center"/>
          </w:tcPr>
          <w:p w14:paraId="69343679" w14:textId="77777777" w:rsidR="0062263F" w:rsidRDefault="00FC2E6E">
            <w:pPr>
              <w:rPr>
                <w:rFonts w:ascii="宋体" w:eastAsia="宋体" w:hAnsi="宋体" w:cs="宋体"/>
                <w:sz w:val="24"/>
                <w:szCs w:val="24"/>
              </w:rPr>
            </w:pPr>
            <w:r>
              <w:rPr>
                <w:rFonts w:ascii="宋体" w:eastAsia="宋体" w:hAnsi="宋体" w:cs="宋体" w:hint="eastAsia"/>
                <w:sz w:val="24"/>
                <w:szCs w:val="24"/>
              </w:rPr>
              <w:t>综合实力（3</w:t>
            </w:r>
            <w:r>
              <w:rPr>
                <w:rFonts w:ascii="宋体" w:eastAsia="宋体" w:hAnsi="宋体" w:cs="宋体"/>
                <w:sz w:val="24"/>
                <w:szCs w:val="24"/>
              </w:rPr>
              <w:t>0</w:t>
            </w:r>
            <w:r>
              <w:rPr>
                <w:rFonts w:ascii="宋体" w:eastAsia="宋体" w:hAnsi="宋体" w:cs="宋体" w:hint="eastAsia"/>
                <w:sz w:val="24"/>
                <w:szCs w:val="24"/>
              </w:rPr>
              <w:t>分）</w:t>
            </w:r>
          </w:p>
        </w:tc>
        <w:tc>
          <w:tcPr>
            <w:tcW w:w="7364" w:type="dxa"/>
            <w:tcBorders>
              <w:top w:val="single" w:sz="4" w:space="0" w:color="000000"/>
              <w:left w:val="single" w:sz="4" w:space="0" w:color="000000"/>
            </w:tcBorders>
            <w:vAlign w:val="center"/>
          </w:tcPr>
          <w:p w14:paraId="131AAFD4" w14:textId="77777777" w:rsidR="0062263F" w:rsidRDefault="00FC2E6E">
            <w:pPr>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、投标人拟派管理人员同时具有一级注册消防工程师执业资格证书、机电工程专业贰级及以上、注册建造师证书及安全生产考核合格证书（</w:t>
            </w:r>
            <w:r>
              <w:rPr>
                <w:rFonts w:ascii="宋体" w:eastAsia="宋体" w:hAnsi="宋体" w:cs="宋体"/>
                <w:sz w:val="24"/>
                <w:szCs w:val="24"/>
              </w:rPr>
              <w:t>B</w:t>
            </w:r>
            <w:r>
              <w:rPr>
                <w:rFonts w:ascii="宋体" w:eastAsia="宋体" w:hAnsi="宋体" w:cs="宋体" w:hint="eastAsia"/>
                <w:sz w:val="24"/>
                <w:szCs w:val="24"/>
              </w:rPr>
              <w:t>证），且注册单位与投标人名称一致，并且同时具有建构筑消防职业资格中级及以上证书，或消防设施操作员国家职业资格中级及以上证书的，有</w:t>
            </w:r>
            <w:r>
              <w:rPr>
                <w:rFonts w:ascii="宋体" w:eastAsia="宋体" w:hAnsi="宋体" w:cs="宋体"/>
                <w:sz w:val="24"/>
                <w:szCs w:val="24"/>
              </w:rPr>
              <w:t>1</w:t>
            </w:r>
            <w:r>
              <w:rPr>
                <w:rFonts w:ascii="宋体" w:eastAsia="宋体" w:hAnsi="宋体" w:cs="宋体" w:hint="eastAsia"/>
                <w:sz w:val="24"/>
                <w:szCs w:val="24"/>
              </w:rPr>
              <w:t>人得10分，本项最多提供</w:t>
            </w:r>
            <w:r>
              <w:rPr>
                <w:rFonts w:ascii="宋体" w:eastAsia="宋体" w:hAnsi="宋体" w:cs="宋体"/>
                <w:sz w:val="24"/>
                <w:szCs w:val="24"/>
              </w:rPr>
              <w:t>2</w:t>
            </w:r>
            <w:r>
              <w:rPr>
                <w:rFonts w:ascii="宋体" w:eastAsia="宋体" w:hAnsi="宋体" w:cs="宋体" w:hint="eastAsia"/>
                <w:sz w:val="24"/>
                <w:szCs w:val="24"/>
              </w:rPr>
              <w:t>名现场管理人员，最高得2</w:t>
            </w:r>
            <w:r>
              <w:rPr>
                <w:rFonts w:ascii="宋体" w:eastAsia="宋体" w:hAnsi="宋体" w:cs="宋体"/>
                <w:sz w:val="24"/>
                <w:szCs w:val="24"/>
              </w:rPr>
              <w:t>0</w:t>
            </w:r>
            <w:r>
              <w:rPr>
                <w:rFonts w:ascii="宋体" w:eastAsia="宋体" w:hAnsi="宋体" w:cs="宋体" w:hint="eastAsia"/>
                <w:sz w:val="24"/>
                <w:szCs w:val="24"/>
              </w:rPr>
              <w:t>分。</w:t>
            </w:r>
          </w:p>
          <w:p w14:paraId="01D812C3" w14:textId="77777777" w:rsidR="0062263F" w:rsidRDefault="00FC2E6E">
            <w:pPr>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、投标人拟派现场从业人员具有建构筑消防职业资格中级及以上证书，或消防（设施）操作员国家职业资格中级及以上证书的至少有</w:t>
            </w:r>
            <w:r>
              <w:rPr>
                <w:rFonts w:ascii="宋体" w:eastAsia="宋体" w:hAnsi="宋体" w:cs="宋体"/>
                <w:sz w:val="24"/>
                <w:szCs w:val="24"/>
              </w:rPr>
              <w:t>5</w:t>
            </w:r>
            <w:r>
              <w:rPr>
                <w:rFonts w:ascii="宋体" w:eastAsia="宋体" w:hAnsi="宋体" w:cs="宋体" w:hint="eastAsia"/>
                <w:sz w:val="24"/>
                <w:szCs w:val="24"/>
              </w:rPr>
              <w:t>人，得</w:t>
            </w:r>
            <w:r>
              <w:rPr>
                <w:rFonts w:ascii="宋体" w:eastAsia="宋体" w:hAnsi="宋体" w:cs="宋体"/>
                <w:sz w:val="24"/>
                <w:szCs w:val="24"/>
              </w:rPr>
              <w:t>5</w:t>
            </w:r>
            <w:r>
              <w:rPr>
                <w:rFonts w:ascii="宋体" w:eastAsia="宋体" w:hAnsi="宋体" w:cs="宋体" w:hint="eastAsia"/>
                <w:sz w:val="24"/>
                <w:szCs w:val="24"/>
              </w:rPr>
              <w:t>分（不足</w:t>
            </w:r>
            <w:r>
              <w:rPr>
                <w:rFonts w:ascii="宋体" w:eastAsia="宋体" w:hAnsi="宋体" w:cs="宋体"/>
                <w:sz w:val="24"/>
                <w:szCs w:val="24"/>
              </w:rPr>
              <w:t>5</w:t>
            </w:r>
            <w:r>
              <w:rPr>
                <w:rFonts w:ascii="宋体" w:eastAsia="宋体" w:hAnsi="宋体" w:cs="宋体" w:hint="eastAsia"/>
                <w:sz w:val="24"/>
                <w:szCs w:val="24"/>
              </w:rPr>
              <w:t>人，不得分）；满足</w:t>
            </w:r>
            <w:r>
              <w:rPr>
                <w:rFonts w:ascii="宋体" w:eastAsia="宋体" w:hAnsi="宋体" w:cs="宋体"/>
                <w:sz w:val="24"/>
                <w:szCs w:val="24"/>
              </w:rPr>
              <w:t>5</w:t>
            </w:r>
            <w:r>
              <w:rPr>
                <w:rFonts w:ascii="宋体" w:eastAsia="宋体" w:hAnsi="宋体" w:cs="宋体" w:hint="eastAsia"/>
                <w:sz w:val="24"/>
                <w:szCs w:val="24"/>
              </w:rPr>
              <w:t>人基本要求后，每多</w:t>
            </w:r>
            <w:r>
              <w:rPr>
                <w:rFonts w:ascii="宋体" w:eastAsia="宋体" w:hAnsi="宋体" w:cs="宋体"/>
                <w:sz w:val="24"/>
                <w:szCs w:val="24"/>
              </w:rPr>
              <w:t>1</w:t>
            </w:r>
            <w:r>
              <w:rPr>
                <w:rFonts w:ascii="宋体" w:eastAsia="宋体" w:hAnsi="宋体" w:cs="宋体" w:hint="eastAsia"/>
                <w:sz w:val="24"/>
                <w:szCs w:val="24"/>
              </w:rPr>
              <w:t>人得</w:t>
            </w:r>
            <w:r>
              <w:rPr>
                <w:rFonts w:ascii="宋体" w:eastAsia="宋体" w:hAnsi="宋体" w:cs="宋体"/>
                <w:sz w:val="24"/>
                <w:szCs w:val="24"/>
              </w:rPr>
              <w:t>0.5</w:t>
            </w:r>
            <w:r>
              <w:rPr>
                <w:rFonts w:ascii="宋体" w:eastAsia="宋体" w:hAnsi="宋体" w:cs="宋体" w:hint="eastAsia"/>
                <w:sz w:val="24"/>
                <w:szCs w:val="24"/>
              </w:rPr>
              <w:t>分，最多得</w:t>
            </w:r>
            <w:r>
              <w:rPr>
                <w:rFonts w:ascii="宋体" w:eastAsia="宋体" w:hAnsi="宋体" w:cs="宋体"/>
                <w:sz w:val="24"/>
                <w:szCs w:val="24"/>
              </w:rPr>
              <w:t>10</w:t>
            </w:r>
            <w:r>
              <w:rPr>
                <w:rFonts w:ascii="宋体" w:eastAsia="宋体" w:hAnsi="宋体" w:cs="宋体" w:hint="eastAsia"/>
                <w:sz w:val="24"/>
                <w:szCs w:val="24"/>
              </w:rPr>
              <w:t>分。</w:t>
            </w:r>
          </w:p>
          <w:p w14:paraId="595485E6" w14:textId="77777777" w:rsidR="0062263F" w:rsidRDefault="00FC2E6E">
            <w:pPr>
              <w:ind w:firstLineChars="200" w:firstLine="482"/>
              <w:rPr>
                <w:rFonts w:ascii="宋体" w:eastAsia="宋体" w:hAnsi="宋体" w:cs="宋体"/>
                <w:sz w:val="24"/>
                <w:szCs w:val="24"/>
              </w:rPr>
            </w:pPr>
            <w:r>
              <w:rPr>
                <w:rFonts w:ascii="宋体" w:eastAsia="宋体" w:hAnsi="宋体" w:cs="宋体" w:hint="eastAsia"/>
                <w:b/>
                <w:bCs/>
                <w:sz w:val="24"/>
                <w:szCs w:val="24"/>
              </w:rPr>
              <w:t>备注：此项要求提供企业为其缴纳近的</w:t>
            </w:r>
            <w:r>
              <w:rPr>
                <w:rFonts w:ascii="宋体" w:eastAsia="宋体" w:hAnsi="宋体" w:cs="宋体"/>
                <w:b/>
                <w:bCs/>
                <w:sz w:val="24"/>
                <w:szCs w:val="24"/>
              </w:rPr>
              <w:t>2022</w:t>
            </w:r>
            <w:r>
              <w:rPr>
                <w:rFonts w:ascii="宋体" w:eastAsia="宋体" w:hAnsi="宋体" w:cs="宋体" w:hint="eastAsia"/>
                <w:b/>
                <w:bCs/>
                <w:sz w:val="24"/>
                <w:szCs w:val="24"/>
              </w:rPr>
              <w:t>年</w:t>
            </w:r>
            <w:r>
              <w:rPr>
                <w:rFonts w:ascii="宋体" w:eastAsia="宋体" w:hAnsi="宋体" w:cs="宋体"/>
                <w:b/>
                <w:bCs/>
                <w:sz w:val="24"/>
                <w:szCs w:val="24"/>
              </w:rPr>
              <w:t>1</w:t>
            </w:r>
            <w:r>
              <w:rPr>
                <w:rFonts w:ascii="宋体" w:eastAsia="宋体" w:hAnsi="宋体" w:cs="宋体" w:hint="eastAsia"/>
                <w:b/>
                <w:bCs/>
                <w:sz w:val="24"/>
                <w:szCs w:val="24"/>
              </w:rPr>
              <w:t>月至</w:t>
            </w:r>
            <w:r>
              <w:rPr>
                <w:rFonts w:ascii="宋体" w:eastAsia="宋体" w:hAnsi="宋体" w:cs="宋体"/>
                <w:b/>
                <w:bCs/>
                <w:sz w:val="24"/>
                <w:szCs w:val="24"/>
              </w:rPr>
              <w:t>6</w:t>
            </w:r>
            <w:r>
              <w:rPr>
                <w:rFonts w:ascii="宋体" w:eastAsia="宋体" w:hAnsi="宋体" w:cs="宋体" w:hint="eastAsia"/>
                <w:b/>
                <w:bCs/>
                <w:sz w:val="24"/>
                <w:szCs w:val="24"/>
              </w:rPr>
              <w:t>月的养老保险社保缴费证明，否则不得分。</w:t>
            </w:r>
          </w:p>
        </w:tc>
      </w:tr>
      <w:tr w:rsidR="0062263F" w14:paraId="2F3F9D56" w14:textId="77777777">
        <w:trPr>
          <w:trHeight w:val="90"/>
          <w:jc w:val="center"/>
        </w:trPr>
        <w:tc>
          <w:tcPr>
            <w:tcW w:w="2024" w:type="dxa"/>
            <w:tcBorders>
              <w:top w:val="single" w:sz="4" w:space="0" w:color="000000"/>
              <w:bottom w:val="single" w:sz="4" w:space="0" w:color="000000"/>
              <w:right w:val="single" w:sz="4" w:space="0" w:color="000000"/>
            </w:tcBorders>
            <w:vAlign w:val="center"/>
          </w:tcPr>
          <w:p w14:paraId="49245FBB" w14:textId="77777777" w:rsidR="0062263F" w:rsidRDefault="00FC2E6E">
            <w:pPr>
              <w:rPr>
                <w:rFonts w:ascii="宋体" w:eastAsia="宋体" w:hAnsi="宋体" w:cs="宋体"/>
                <w:sz w:val="24"/>
                <w:szCs w:val="24"/>
              </w:rPr>
            </w:pPr>
            <w:r>
              <w:rPr>
                <w:rFonts w:ascii="宋体" w:eastAsia="宋体" w:hAnsi="宋体" w:cs="宋体" w:hint="eastAsia"/>
                <w:sz w:val="24"/>
                <w:szCs w:val="24"/>
              </w:rPr>
              <w:t>维保方案（</w:t>
            </w:r>
            <w:r>
              <w:rPr>
                <w:rFonts w:ascii="宋体" w:eastAsia="宋体" w:hAnsi="宋体" w:cs="宋体"/>
                <w:sz w:val="24"/>
                <w:szCs w:val="24"/>
              </w:rPr>
              <w:t>30</w:t>
            </w:r>
            <w:r>
              <w:rPr>
                <w:rFonts w:ascii="宋体" w:eastAsia="宋体" w:hAnsi="宋体" w:cs="宋体" w:hint="eastAsia"/>
                <w:sz w:val="24"/>
                <w:szCs w:val="24"/>
              </w:rPr>
              <w:t>分）</w:t>
            </w:r>
          </w:p>
          <w:p w14:paraId="137975A8" w14:textId="77777777" w:rsidR="0062263F" w:rsidRDefault="0062263F">
            <w:pPr>
              <w:rPr>
                <w:rFonts w:ascii="宋体" w:eastAsia="宋体" w:hAnsi="宋体" w:cs="宋体"/>
                <w:sz w:val="24"/>
                <w:szCs w:val="24"/>
              </w:rPr>
            </w:pPr>
          </w:p>
        </w:tc>
        <w:tc>
          <w:tcPr>
            <w:tcW w:w="7364" w:type="dxa"/>
            <w:tcBorders>
              <w:top w:val="single" w:sz="4" w:space="0" w:color="000000"/>
              <w:left w:val="single" w:sz="4" w:space="0" w:color="000000"/>
              <w:bottom w:val="single" w:sz="4" w:space="0" w:color="000000"/>
            </w:tcBorders>
            <w:vAlign w:val="center"/>
          </w:tcPr>
          <w:p w14:paraId="35A37703" w14:textId="77777777" w:rsidR="0062263F" w:rsidRDefault="00FC2E6E">
            <w:pPr>
              <w:ind w:firstLineChars="200" w:firstLine="480"/>
              <w:rPr>
                <w:rFonts w:ascii="宋体" w:eastAsia="宋体" w:hAnsi="宋体" w:cs="宋体"/>
                <w:sz w:val="24"/>
                <w:szCs w:val="24"/>
              </w:rPr>
            </w:pPr>
            <w:r>
              <w:rPr>
                <w:rFonts w:ascii="宋体" w:eastAsia="宋体" w:hAnsi="宋体" w:cs="宋体"/>
                <w:sz w:val="24"/>
                <w:szCs w:val="24"/>
              </w:rPr>
              <w:lastRenderedPageBreak/>
              <w:t>1</w:t>
            </w:r>
            <w:r>
              <w:rPr>
                <w:rFonts w:ascii="宋体" w:eastAsia="宋体" w:hAnsi="宋体" w:cs="宋体" w:hint="eastAsia"/>
                <w:sz w:val="24"/>
                <w:szCs w:val="24"/>
              </w:rPr>
              <w:t>、根据维保单位对招标文件响应程度（基本响应、较好响应与</w:t>
            </w:r>
            <w:r>
              <w:rPr>
                <w:rFonts w:ascii="宋体" w:eastAsia="宋体" w:hAnsi="宋体" w:cs="宋体" w:hint="eastAsia"/>
                <w:sz w:val="24"/>
                <w:szCs w:val="24"/>
              </w:rPr>
              <w:lastRenderedPageBreak/>
              <w:t>完全响应）与（基本、较好与完全）满足维保要求，在</w:t>
            </w:r>
            <w:r>
              <w:rPr>
                <w:rFonts w:ascii="宋体" w:eastAsia="宋体" w:hAnsi="宋体" w:cs="宋体"/>
                <w:sz w:val="24"/>
                <w:szCs w:val="24"/>
              </w:rPr>
              <w:t>0-15</w:t>
            </w:r>
            <w:r>
              <w:rPr>
                <w:rFonts w:ascii="宋体" w:eastAsia="宋体" w:hAnsi="宋体" w:cs="宋体" w:hint="eastAsia"/>
                <w:sz w:val="24"/>
                <w:szCs w:val="24"/>
              </w:rPr>
              <w:t>分之间横向打分。</w:t>
            </w:r>
          </w:p>
          <w:p w14:paraId="5B1984C8" w14:textId="77777777" w:rsidR="0062263F" w:rsidRDefault="00FC2E6E">
            <w:pPr>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、对响应时间、巡查频次、巡查内容、突击抢修等内容进行书面承诺，在</w:t>
            </w:r>
            <w:r>
              <w:rPr>
                <w:rFonts w:ascii="宋体" w:eastAsia="宋体" w:hAnsi="宋体" w:cs="宋体"/>
                <w:sz w:val="24"/>
                <w:szCs w:val="24"/>
              </w:rPr>
              <w:t>0-15</w:t>
            </w:r>
            <w:r>
              <w:rPr>
                <w:rFonts w:ascii="宋体" w:eastAsia="宋体" w:hAnsi="宋体" w:cs="宋体" w:hint="eastAsia"/>
                <w:sz w:val="24"/>
                <w:szCs w:val="24"/>
              </w:rPr>
              <w:t>分之间横向打分。</w:t>
            </w:r>
          </w:p>
          <w:p w14:paraId="7D07CC90" w14:textId="77777777" w:rsidR="0062263F" w:rsidRDefault="0062263F">
            <w:pPr>
              <w:ind w:firstLineChars="200" w:firstLine="480"/>
              <w:rPr>
                <w:rFonts w:ascii="宋体" w:eastAsia="宋体" w:hAnsi="宋体" w:cs="宋体"/>
                <w:sz w:val="24"/>
                <w:szCs w:val="24"/>
              </w:rPr>
            </w:pPr>
          </w:p>
        </w:tc>
      </w:tr>
      <w:tr w:rsidR="0062263F" w14:paraId="684D7847" w14:textId="77777777">
        <w:trPr>
          <w:trHeight w:val="567"/>
          <w:jc w:val="center"/>
        </w:trPr>
        <w:tc>
          <w:tcPr>
            <w:tcW w:w="2024" w:type="dxa"/>
            <w:tcBorders>
              <w:top w:val="single" w:sz="4" w:space="0" w:color="000000"/>
              <w:bottom w:val="single" w:sz="4" w:space="0" w:color="000000"/>
              <w:right w:val="single" w:sz="4" w:space="0" w:color="000000"/>
            </w:tcBorders>
            <w:vAlign w:val="center"/>
          </w:tcPr>
          <w:p w14:paraId="3683AACF" w14:textId="77777777" w:rsidR="0062263F" w:rsidRDefault="00FC2E6E">
            <w:pPr>
              <w:rPr>
                <w:rFonts w:ascii="宋体" w:eastAsia="宋体" w:hAnsi="宋体" w:cs="宋体"/>
                <w:sz w:val="24"/>
                <w:szCs w:val="24"/>
              </w:rPr>
            </w:pPr>
            <w:r>
              <w:rPr>
                <w:rFonts w:ascii="宋体" w:eastAsia="宋体" w:hAnsi="宋体" w:cs="宋体" w:hint="eastAsia"/>
                <w:sz w:val="24"/>
                <w:szCs w:val="24"/>
              </w:rPr>
              <w:lastRenderedPageBreak/>
              <w:t>业绩情况（</w:t>
            </w:r>
            <w:r>
              <w:rPr>
                <w:rFonts w:ascii="宋体" w:eastAsia="宋体" w:hAnsi="宋体" w:cs="宋体"/>
                <w:sz w:val="24"/>
                <w:szCs w:val="24"/>
              </w:rPr>
              <w:t>20</w:t>
            </w:r>
            <w:r>
              <w:rPr>
                <w:rFonts w:ascii="宋体" w:eastAsia="宋体" w:hAnsi="宋体" w:cs="宋体" w:hint="eastAsia"/>
                <w:sz w:val="24"/>
                <w:szCs w:val="24"/>
              </w:rPr>
              <w:t>分）</w:t>
            </w:r>
          </w:p>
        </w:tc>
        <w:tc>
          <w:tcPr>
            <w:tcW w:w="7364" w:type="dxa"/>
            <w:tcBorders>
              <w:top w:val="single" w:sz="4" w:space="0" w:color="000000"/>
              <w:left w:val="single" w:sz="4" w:space="0" w:color="000000"/>
              <w:bottom w:val="single" w:sz="4" w:space="0" w:color="000000"/>
            </w:tcBorders>
            <w:vAlign w:val="center"/>
          </w:tcPr>
          <w:p w14:paraId="743C945F" w14:textId="77777777" w:rsidR="0062263F" w:rsidRDefault="00FC2E6E">
            <w:pPr>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、提供</w:t>
            </w:r>
            <w:r>
              <w:rPr>
                <w:rFonts w:ascii="宋体" w:eastAsia="宋体" w:hAnsi="宋体" w:cs="宋体"/>
                <w:sz w:val="24"/>
                <w:szCs w:val="24"/>
              </w:rPr>
              <w:t>2019</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月以来承担过学校类似业绩的消防维保合同，一个得</w:t>
            </w:r>
            <w:r>
              <w:rPr>
                <w:rFonts w:ascii="宋体" w:eastAsia="宋体" w:hAnsi="宋体" w:cs="宋体"/>
                <w:sz w:val="24"/>
                <w:szCs w:val="24"/>
              </w:rPr>
              <w:t>5</w:t>
            </w:r>
            <w:r>
              <w:rPr>
                <w:rFonts w:ascii="宋体" w:eastAsia="宋体" w:hAnsi="宋体" w:cs="宋体" w:hint="eastAsia"/>
                <w:sz w:val="24"/>
                <w:szCs w:val="24"/>
              </w:rPr>
              <w:t>分，否则不得分，此项最高为2</w:t>
            </w:r>
            <w:r>
              <w:rPr>
                <w:rFonts w:ascii="宋体" w:eastAsia="宋体" w:hAnsi="宋体" w:cs="宋体"/>
                <w:sz w:val="24"/>
                <w:szCs w:val="24"/>
              </w:rPr>
              <w:t>0</w:t>
            </w:r>
            <w:r>
              <w:rPr>
                <w:rFonts w:ascii="宋体" w:eastAsia="宋体" w:hAnsi="宋体" w:cs="宋体" w:hint="eastAsia"/>
                <w:sz w:val="24"/>
                <w:szCs w:val="24"/>
              </w:rPr>
              <w:t>分。</w:t>
            </w:r>
          </w:p>
          <w:p w14:paraId="53150429" w14:textId="31FDEB8E" w:rsidR="0062263F" w:rsidRDefault="00FC2E6E">
            <w:pPr>
              <w:ind w:firstLineChars="200" w:firstLine="482"/>
            </w:pPr>
            <w:r>
              <w:rPr>
                <w:rFonts w:ascii="宋体" w:eastAsia="宋体" w:hAnsi="宋体" w:cs="宋体" w:hint="eastAsia"/>
                <w:b/>
                <w:bCs/>
                <w:sz w:val="24"/>
                <w:szCs w:val="24"/>
              </w:rPr>
              <w:t>备注：以上每项业绩不重复记分，不得提供同一项目不同时间段所签的合同。须提供合同及税务发票复印件，发票可为该合同履行时</w:t>
            </w:r>
            <w:r>
              <w:rPr>
                <w:rFonts w:ascii="宋体" w:eastAsia="宋体" w:hAnsi="宋体" w:cs="宋体"/>
                <w:b/>
                <w:bCs/>
                <w:sz w:val="24"/>
                <w:szCs w:val="24"/>
              </w:rPr>
              <w:t>1</w:t>
            </w:r>
            <w:r>
              <w:rPr>
                <w:rFonts w:ascii="宋体" w:eastAsia="宋体" w:hAnsi="宋体" w:cs="宋体" w:hint="eastAsia"/>
                <w:b/>
                <w:bCs/>
                <w:sz w:val="24"/>
                <w:szCs w:val="24"/>
              </w:rPr>
              <w:t>个季度或半年度所开的发票，</w:t>
            </w:r>
            <w:r w:rsidR="002B404B" w:rsidRPr="00D34011">
              <w:rPr>
                <w:rFonts w:ascii="宋体" w:eastAsia="宋体" w:hAnsi="宋体" w:cs="宋体" w:hint="eastAsia"/>
                <w:b/>
                <w:bCs/>
                <w:sz w:val="24"/>
                <w:szCs w:val="24"/>
              </w:rPr>
              <w:t>开标当日带好</w:t>
            </w:r>
            <w:r w:rsidRPr="00D34011">
              <w:rPr>
                <w:rFonts w:ascii="宋体" w:eastAsia="宋体" w:hAnsi="宋体" w:cs="宋体" w:hint="eastAsia"/>
                <w:b/>
                <w:bCs/>
                <w:sz w:val="24"/>
                <w:szCs w:val="24"/>
              </w:rPr>
              <w:t>原件备查</w:t>
            </w:r>
            <w:r w:rsidR="002B404B" w:rsidRPr="00D34011">
              <w:rPr>
                <w:rFonts w:ascii="宋体" w:eastAsia="宋体" w:hAnsi="宋体" w:cs="宋体" w:hint="eastAsia"/>
                <w:b/>
                <w:bCs/>
                <w:sz w:val="24"/>
                <w:szCs w:val="24"/>
              </w:rPr>
              <w:t>，如无法提供则该项不得分</w:t>
            </w:r>
            <w:r w:rsidRPr="00D34011">
              <w:rPr>
                <w:rFonts w:ascii="宋体" w:eastAsia="宋体" w:hAnsi="宋体" w:cs="宋体" w:hint="eastAsia"/>
                <w:b/>
                <w:bCs/>
                <w:sz w:val="24"/>
                <w:szCs w:val="24"/>
              </w:rPr>
              <w:t>。</w:t>
            </w:r>
          </w:p>
        </w:tc>
      </w:tr>
    </w:tbl>
    <w:p w14:paraId="7F0C1E65" w14:textId="77777777" w:rsidR="0062263F" w:rsidRDefault="0062263F">
      <w:pPr>
        <w:adjustRightInd w:val="0"/>
        <w:snapToGrid w:val="0"/>
        <w:spacing w:line="360" w:lineRule="auto"/>
        <w:ind w:firstLineChars="200" w:firstLine="482"/>
        <w:rPr>
          <w:rFonts w:ascii="宋体" w:eastAsia="宋体" w:hAnsi="宋体" w:cs="宋体"/>
          <w:b/>
          <w:bCs/>
          <w:color w:val="000000"/>
          <w:sz w:val="24"/>
          <w:szCs w:val="24"/>
        </w:rPr>
      </w:pPr>
    </w:p>
    <w:bookmarkEnd w:id="33"/>
    <w:p w14:paraId="0EF70A65" w14:textId="77777777" w:rsidR="0062263F" w:rsidRDefault="00FC2E6E">
      <w:pPr>
        <w:pStyle w:val="ac"/>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特别提醒：“资格审查文件”、“技术标”所须提供的材料（须加盖公章）按招标文件要求装订，密封，递交。</w:t>
      </w:r>
    </w:p>
    <w:p w14:paraId="3656885A" w14:textId="77777777" w:rsidR="0062263F" w:rsidRDefault="00FC2E6E">
      <w:pPr>
        <w:numPr>
          <w:ilvl w:val="0"/>
          <w:numId w:val="3"/>
        </w:numPr>
        <w:adjustRightInd w:val="0"/>
        <w:snapToGrid w:val="0"/>
        <w:spacing w:line="360" w:lineRule="auto"/>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商务标评分：（</w:t>
      </w:r>
      <w:r>
        <w:rPr>
          <w:rFonts w:ascii="宋体" w:eastAsia="宋体" w:hAnsi="宋体" w:cs="宋体"/>
          <w:b/>
          <w:bCs/>
          <w:color w:val="000000"/>
          <w:sz w:val="24"/>
          <w:szCs w:val="24"/>
        </w:rPr>
        <w:t>20</w:t>
      </w:r>
      <w:r>
        <w:rPr>
          <w:rFonts w:ascii="宋体" w:eastAsia="宋体" w:hAnsi="宋体" w:cs="宋体" w:hint="eastAsia"/>
          <w:b/>
          <w:bCs/>
          <w:color w:val="000000"/>
          <w:sz w:val="24"/>
          <w:szCs w:val="24"/>
        </w:rPr>
        <w:t>分）</w:t>
      </w:r>
    </w:p>
    <w:p w14:paraId="30B9BF5C" w14:textId="77777777" w:rsidR="0062263F" w:rsidRDefault="00FC2E6E">
      <w:pPr>
        <w:widowControl/>
        <w:spacing w:line="360" w:lineRule="auto"/>
        <w:ind w:firstLineChars="200" w:firstLine="482"/>
        <w:rPr>
          <w:rFonts w:ascii="宋体" w:eastAsia="宋体" w:hAnsi="宋体" w:cs="宋体"/>
          <w:b/>
          <w:bCs/>
          <w:color w:val="000000"/>
          <w:sz w:val="24"/>
          <w:szCs w:val="24"/>
        </w:rPr>
      </w:pPr>
      <w:r>
        <w:rPr>
          <w:rFonts w:ascii="宋体" w:eastAsia="宋体" w:hAnsi="宋体" w:cs="宋体"/>
          <w:b/>
          <w:bCs/>
          <w:color w:val="000000"/>
          <w:sz w:val="24"/>
          <w:szCs w:val="24"/>
        </w:rPr>
        <w:t>1</w:t>
      </w:r>
      <w:r>
        <w:rPr>
          <w:rFonts w:ascii="宋体" w:eastAsia="宋体" w:hAnsi="宋体" w:cs="宋体" w:hint="eastAsia"/>
          <w:b/>
          <w:bCs/>
          <w:color w:val="000000"/>
          <w:sz w:val="24"/>
          <w:szCs w:val="24"/>
        </w:rPr>
        <w:t>、本次项目最高限价为4万元</w:t>
      </w:r>
      <w:r>
        <w:rPr>
          <w:rFonts w:ascii="宋体" w:eastAsia="宋体" w:hAnsi="宋体" w:cs="宋体"/>
          <w:b/>
          <w:bCs/>
          <w:color w:val="000000"/>
          <w:sz w:val="24"/>
          <w:szCs w:val="24"/>
        </w:rPr>
        <w:t>/</w:t>
      </w:r>
      <w:r>
        <w:rPr>
          <w:rFonts w:ascii="宋体" w:eastAsia="宋体" w:hAnsi="宋体" w:cs="宋体" w:hint="eastAsia"/>
          <w:b/>
          <w:bCs/>
          <w:color w:val="000000"/>
          <w:sz w:val="24"/>
          <w:szCs w:val="24"/>
        </w:rPr>
        <w:t>年，超过采购预算的作无效投标处理。</w:t>
      </w:r>
    </w:p>
    <w:p w14:paraId="60EEFE04" w14:textId="77777777" w:rsidR="0062263F" w:rsidRDefault="00FC2E6E">
      <w:pPr>
        <w:adjustRightInd w:val="0"/>
        <w:snapToGrid w:val="0"/>
        <w:spacing w:line="360" w:lineRule="auto"/>
        <w:ind w:left="520"/>
        <w:rPr>
          <w:rFonts w:ascii="宋体" w:eastAsia="宋体" w:hAnsi="宋体" w:cs="宋体"/>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、满足招标文件要求且投标报价最低的报价为评标基准价，其商务标得分为满分</w:t>
      </w:r>
      <w:r>
        <w:rPr>
          <w:rFonts w:ascii="宋体" w:eastAsia="宋体" w:hAnsi="宋体" w:cs="宋体"/>
          <w:color w:val="000000"/>
          <w:sz w:val="24"/>
          <w:szCs w:val="24"/>
        </w:rPr>
        <w:t>20</w:t>
      </w:r>
      <w:r>
        <w:rPr>
          <w:rFonts w:ascii="宋体" w:eastAsia="宋体" w:hAnsi="宋体" w:cs="宋体" w:hint="eastAsia"/>
          <w:color w:val="000000"/>
          <w:sz w:val="24"/>
          <w:szCs w:val="24"/>
        </w:rPr>
        <w:t>分。</w:t>
      </w:r>
    </w:p>
    <w:p w14:paraId="4B93D83D" w14:textId="77777777" w:rsidR="0062263F" w:rsidRDefault="00FC2E6E">
      <w:pPr>
        <w:adjustRightInd w:val="0"/>
        <w:snapToGrid w:val="0"/>
        <w:spacing w:line="360" w:lineRule="auto"/>
        <w:ind w:left="52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、其他投标人的商务标得分按照下列公式计算：</w:t>
      </w:r>
    </w:p>
    <w:p w14:paraId="01DB6E83" w14:textId="77777777" w:rsidR="0062263F" w:rsidRDefault="00FC2E6E">
      <w:pPr>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商务标得分</w:t>
      </w:r>
      <w:r>
        <w:rPr>
          <w:rFonts w:ascii="宋体" w:eastAsia="宋体" w:hAnsi="宋体" w:cs="宋体"/>
          <w:b/>
          <w:bCs/>
          <w:sz w:val="24"/>
          <w:szCs w:val="24"/>
        </w:rPr>
        <w:t xml:space="preserve"> =</w:t>
      </w:r>
      <w:r>
        <w:rPr>
          <w:rFonts w:ascii="宋体" w:eastAsia="宋体" w:hAnsi="宋体" w:cs="宋体" w:hint="eastAsia"/>
          <w:b/>
          <w:bCs/>
          <w:sz w:val="24"/>
          <w:szCs w:val="24"/>
        </w:rPr>
        <w:t>（评标基准价</w:t>
      </w:r>
      <w:r>
        <w:rPr>
          <w:rFonts w:ascii="宋体" w:eastAsia="宋体" w:hAnsi="宋体" w:cs="宋体"/>
          <w:b/>
          <w:bCs/>
          <w:sz w:val="24"/>
          <w:szCs w:val="24"/>
        </w:rPr>
        <w:t>/</w:t>
      </w:r>
      <w:r>
        <w:rPr>
          <w:rFonts w:ascii="宋体" w:eastAsia="宋体" w:hAnsi="宋体" w:cs="宋体" w:hint="eastAsia"/>
          <w:b/>
          <w:bCs/>
          <w:sz w:val="24"/>
          <w:szCs w:val="24"/>
        </w:rPr>
        <w:t>投标报价）×</w:t>
      </w:r>
      <w:r>
        <w:rPr>
          <w:rFonts w:ascii="宋体" w:eastAsia="宋体" w:hAnsi="宋体" w:cs="宋体"/>
          <w:b/>
          <w:bCs/>
          <w:sz w:val="24"/>
          <w:szCs w:val="24"/>
        </w:rPr>
        <w:t xml:space="preserve">20% </w:t>
      </w:r>
      <w:r>
        <w:rPr>
          <w:rFonts w:ascii="宋体" w:eastAsia="宋体" w:hAnsi="宋体" w:cs="宋体" w:hint="eastAsia"/>
          <w:b/>
          <w:bCs/>
          <w:sz w:val="24"/>
          <w:szCs w:val="24"/>
        </w:rPr>
        <w:t>×</w:t>
      </w:r>
      <w:r>
        <w:rPr>
          <w:rFonts w:ascii="宋体" w:eastAsia="宋体" w:hAnsi="宋体" w:cs="宋体"/>
          <w:b/>
          <w:bCs/>
          <w:sz w:val="24"/>
          <w:szCs w:val="24"/>
        </w:rPr>
        <w:t>100</w:t>
      </w:r>
    </w:p>
    <w:p w14:paraId="5A2B3C9A" w14:textId="77777777" w:rsidR="0062263F" w:rsidRDefault="00FC2E6E">
      <w:pPr>
        <w:widowControl/>
        <w:spacing w:line="360" w:lineRule="auto"/>
        <w:ind w:firstLineChars="200" w:firstLine="480"/>
        <w:rPr>
          <w:rFonts w:eastAsia="宋体"/>
        </w:rPr>
      </w:pPr>
      <w:r>
        <w:rPr>
          <w:rFonts w:ascii="宋体" w:eastAsia="宋体" w:hAnsi="宋体" w:cs="宋体" w:hint="eastAsia"/>
          <w:sz w:val="24"/>
          <w:szCs w:val="24"/>
        </w:rPr>
        <w:t>注：各投标人根据现场踏勘的实际情况进行投标报价，以维保一年费用为准，费用报价中需包含维保人工费、辅材料费、现场安全措施费、文明施工措施费等一切费用，招标人不承担中标价外的任何费用（双方有约定的除外）。</w:t>
      </w:r>
    </w:p>
    <w:p w14:paraId="47C0D5CF" w14:textId="77777777" w:rsidR="0062263F" w:rsidRDefault="00FC2E6E">
      <w:pPr>
        <w:adjustRightInd w:val="0"/>
        <w:snapToGrid w:val="0"/>
        <w:spacing w:line="360" w:lineRule="auto"/>
        <w:ind w:firstLineChars="200" w:firstLine="482"/>
        <w:jc w:val="left"/>
        <w:rPr>
          <w:rFonts w:ascii="宋体" w:eastAsia="宋体" w:hAnsi="宋体" w:cs="宋体"/>
          <w:b/>
          <w:sz w:val="24"/>
          <w:szCs w:val="24"/>
        </w:rPr>
      </w:pPr>
      <w:r>
        <w:rPr>
          <w:rFonts w:ascii="宋体" w:eastAsia="宋体" w:hAnsi="宋体" w:cs="宋体"/>
          <w:b/>
          <w:sz w:val="24"/>
          <w:szCs w:val="24"/>
        </w:rPr>
        <w:t>4.</w:t>
      </w:r>
      <w:r>
        <w:rPr>
          <w:rFonts w:ascii="宋体" w:eastAsia="宋体" w:hAnsi="宋体" w:cs="宋体" w:hint="eastAsia"/>
          <w:b/>
          <w:sz w:val="24"/>
          <w:szCs w:val="24"/>
        </w:rPr>
        <w:t>政府采购政策</w:t>
      </w:r>
    </w:p>
    <w:p w14:paraId="4BD74C53" w14:textId="77777777" w:rsidR="0062263F" w:rsidRDefault="00FC2E6E">
      <w:pPr>
        <w:adjustRightInd w:val="0"/>
        <w:snapToGrid w:val="0"/>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4.1</w:t>
      </w:r>
      <w:r>
        <w:rPr>
          <w:rFonts w:ascii="宋体" w:eastAsia="宋体" w:hAnsi="宋体" w:cs="宋体" w:hint="eastAsia"/>
          <w:b/>
          <w:bCs/>
          <w:sz w:val="24"/>
          <w:szCs w:val="24"/>
        </w:rPr>
        <w:t>针对中小微型企业的采购政策</w:t>
      </w:r>
    </w:p>
    <w:p w14:paraId="1D97FC19" w14:textId="77777777" w:rsidR="0062263F" w:rsidRDefault="00FC2E6E">
      <w:pPr>
        <w:adjustRightInd w:val="0"/>
        <w:snapToGrid w:val="0"/>
        <w:spacing w:line="360" w:lineRule="auto"/>
        <w:ind w:firstLineChars="200" w:firstLine="482"/>
        <w:outlineLvl w:val="3"/>
        <w:rPr>
          <w:rFonts w:ascii="宋体" w:eastAsia="宋体" w:hAnsi="宋体" w:cs="宋体"/>
          <w:b/>
          <w:sz w:val="24"/>
          <w:szCs w:val="24"/>
        </w:rPr>
      </w:pPr>
      <w:r>
        <w:rPr>
          <w:rFonts w:ascii="宋体" w:eastAsia="宋体" w:hAnsi="宋体" w:cs="宋体" w:hint="eastAsia"/>
          <w:b/>
          <w:sz w:val="24"/>
          <w:szCs w:val="24"/>
        </w:rPr>
        <w:t>（</w:t>
      </w:r>
      <w:r>
        <w:rPr>
          <w:rFonts w:ascii="宋体" w:eastAsia="宋体" w:hAnsi="宋体" w:cs="宋体"/>
          <w:b/>
          <w:sz w:val="24"/>
          <w:szCs w:val="24"/>
        </w:rPr>
        <w:t>1</w:t>
      </w:r>
      <w:r>
        <w:rPr>
          <w:rFonts w:ascii="宋体" w:eastAsia="宋体" w:hAnsi="宋体" w:cs="宋体" w:hint="eastAsia"/>
          <w:b/>
          <w:sz w:val="24"/>
          <w:szCs w:val="24"/>
        </w:rPr>
        <w:t>）根据《政府采购促进中小企业发展管理办法》（财库﹝</w:t>
      </w:r>
      <w:r>
        <w:rPr>
          <w:rFonts w:ascii="宋体" w:eastAsia="宋体" w:hAnsi="宋体" w:cs="宋体"/>
          <w:b/>
          <w:sz w:val="24"/>
          <w:szCs w:val="24"/>
        </w:rPr>
        <w:t>2020</w:t>
      </w:r>
      <w:r>
        <w:rPr>
          <w:rFonts w:ascii="宋体" w:eastAsia="宋体" w:hAnsi="宋体" w:cs="宋体" w:hint="eastAsia"/>
          <w:b/>
          <w:sz w:val="24"/>
          <w:szCs w:val="24"/>
        </w:rPr>
        <w:t>﹞</w:t>
      </w:r>
      <w:r>
        <w:rPr>
          <w:rFonts w:ascii="宋体" w:eastAsia="宋体" w:hAnsi="宋体" w:cs="宋体"/>
          <w:b/>
          <w:sz w:val="24"/>
          <w:szCs w:val="24"/>
        </w:rPr>
        <w:t xml:space="preserve">46 </w:t>
      </w:r>
      <w:r>
        <w:rPr>
          <w:rFonts w:ascii="宋体" w:eastAsia="宋体" w:hAnsi="宋体" w:cs="宋体" w:hint="eastAsia"/>
          <w:b/>
          <w:sz w:val="24"/>
          <w:szCs w:val="24"/>
        </w:rPr>
        <w:t>号）的第四条，本次采购项目建设属于服务项目，其供应商提供的服务符合：工信部联企业〔</w:t>
      </w:r>
      <w:r>
        <w:rPr>
          <w:rFonts w:ascii="宋体" w:eastAsia="宋体" w:hAnsi="宋体" w:cs="宋体"/>
          <w:b/>
          <w:sz w:val="24"/>
          <w:szCs w:val="24"/>
        </w:rPr>
        <w:t>2011</w:t>
      </w:r>
      <w:r>
        <w:rPr>
          <w:rFonts w:ascii="宋体" w:eastAsia="宋体" w:hAnsi="宋体" w:cs="宋体" w:hint="eastAsia"/>
          <w:b/>
          <w:sz w:val="24"/>
          <w:szCs w:val="24"/>
        </w:rPr>
        <w:t>〕</w:t>
      </w:r>
      <w:r>
        <w:rPr>
          <w:rFonts w:ascii="宋体" w:eastAsia="宋体" w:hAnsi="宋体" w:cs="宋体"/>
          <w:b/>
          <w:sz w:val="24"/>
          <w:szCs w:val="24"/>
        </w:rPr>
        <w:t>300</w:t>
      </w:r>
      <w:r>
        <w:rPr>
          <w:rFonts w:ascii="宋体" w:eastAsia="宋体" w:hAnsi="宋体" w:cs="宋体" w:hint="eastAsia"/>
          <w:b/>
          <w:sz w:val="24"/>
          <w:szCs w:val="24"/>
        </w:rPr>
        <w:t>号《关于印发中小企业划型标准规定的通知》中的中小企业“其他未列明行业”类的划型标准规定的，将享受中小企业扶持政策。</w:t>
      </w:r>
    </w:p>
    <w:p w14:paraId="6AAF0CCB"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其他未列明行业类中小企业划型标准：从业人员</w:t>
      </w:r>
      <w:r>
        <w:rPr>
          <w:rFonts w:ascii="宋体" w:eastAsia="宋体" w:hAnsi="宋体" w:cs="宋体"/>
          <w:bCs/>
          <w:sz w:val="24"/>
          <w:szCs w:val="24"/>
        </w:rPr>
        <w:t>300</w:t>
      </w:r>
      <w:r>
        <w:rPr>
          <w:rFonts w:ascii="宋体" w:eastAsia="宋体" w:hAnsi="宋体" w:cs="宋体" w:hint="eastAsia"/>
          <w:bCs/>
          <w:sz w:val="24"/>
          <w:szCs w:val="24"/>
        </w:rPr>
        <w:t>人以下的为中小微型企业。其中，从业人员</w:t>
      </w:r>
      <w:r>
        <w:rPr>
          <w:rFonts w:ascii="宋体" w:eastAsia="宋体" w:hAnsi="宋体" w:cs="宋体"/>
          <w:bCs/>
          <w:sz w:val="24"/>
          <w:szCs w:val="24"/>
        </w:rPr>
        <w:t>100</w:t>
      </w:r>
      <w:r>
        <w:rPr>
          <w:rFonts w:ascii="宋体" w:eastAsia="宋体" w:hAnsi="宋体" w:cs="宋体" w:hint="eastAsia"/>
          <w:bCs/>
          <w:sz w:val="24"/>
          <w:szCs w:val="24"/>
        </w:rPr>
        <w:t>人及以上的为中型企业；从业人员</w:t>
      </w:r>
      <w:r>
        <w:rPr>
          <w:rFonts w:ascii="宋体" w:eastAsia="宋体" w:hAnsi="宋体" w:cs="宋体"/>
          <w:bCs/>
          <w:sz w:val="24"/>
          <w:szCs w:val="24"/>
        </w:rPr>
        <w:t>10</w:t>
      </w:r>
      <w:r>
        <w:rPr>
          <w:rFonts w:ascii="宋体" w:eastAsia="宋体" w:hAnsi="宋体" w:cs="宋体" w:hint="eastAsia"/>
          <w:bCs/>
          <w:sz w:val="24"/>
          <w:szCs w:val="24"/>
        </w:rPr>
        <w:t>人及以上的为小型企业；从业人员</w:t>
      </w:r>
      <w:r>
        <w:rPr>
          <w:rFonts w:ascii="宋体" w:eastAsia="宋体" w:hAnsi="宋体" w:cs="宋体"/>
          <w:bCs/>
          <w:sz w:val="24"/>
          <w:szCs w:val="24"/>
        </w:rPr>
        <w:t>10</w:t>
      </w:r>
      <w:r>
        <w:rPr>
          <w:rFonts w:ascii="宋体" w:eastAsia="宋体" w:hAnsi="宋体" w:cs="宋体" w:hint="eastAsia"/>
          <w:bCs/>
          <w:sz w:val="24"/>
          <w:szCs w:val="24"/>
        </w:rPr>
        <w:t>人以下的为微型企业。</w:t>
      </w:r>
    </w:p>
    <w:p w14:paraId="588AAD0C"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2</w:t>
      </w:r>
      <w:r>
        <w:rPr>
          <w:rFonts w:ascii="宋体" w:eastAsia="宋体" w:hAnsi="宋体" w:cs="宋体" w:hint="eastAsia"/>
          <w:bCs/>
          <w:sz w:val="24"/>
          <w:szCs w:val="24"/>
        </w:rPr>
        <w:t>）根据《政府采购促进中小企业发展管理办法》（财库﹝</w:t>
      </w:r>
      <w:r>
        <w:rPr>
          <w:rFonts w:ascii="宋体" w:eastAsia="宋体" w:hAnsi="宋体" w:cs="宋体"/>
          <w:bCs/>
          <w:sz w:val="24"/>
          <w:szCs w:val="24"/>
        </w:rPr>
        <w:t>2020</w:t>
      </w:r>
      <w:r>
        <w:rPr>
          <w:rFonts w:ascii="宋体" w:eastAsia="宋体" w:hAnsi="宋体" w:cs="宋体" w:hint="eastAsia"/>
          <w:bCs/>
          <w:sz w:val="24"/>
          <w:szCs w:val="24"/>
        </w:rPr>
        <w:t>﹞</w:t>
      </w:r>
      <w:r>
        <w:rPr>
          <w:rFonts w:ascii="宋体" w:eastAsia="宋体" w:hAnsi="宋体" w:cs="宋体"/>
          <w:bCs/>
          <w:sz w:val="24"/>
          <w:szCs w:val="24"/>
        </w:rPr>
        <w:t xml:space="preserve">46 </w:t>
      </w:r>
      <w:r>
        <w:rPr>
          <w:rFonts w:ascii="宋体" w:eastAsia="宋体" w:hAnsi="宋体" w:cs="宋体" w:hint="eastAsia"/>
          <w:bCs/>
          <w:sz w:val="24"/>
          <w:szCs w:val="24"/>
        </w:rPr>
        <w:t>号）的第四条第（三）款“在服务采购项目中，服务由中小企业承接，即提供服务的人员为中小企业依照《中华人民共和国劳动合同法》订立劳动合同的从业人员”规定，符合要求的供应商的投标报价将给予评审时的价格调整。</w:t>
      </w:r>
    </w:p>
    <w:p w14:paraId="5B1D9560" w14:textId="77777777" w:rsidR="0062263F" w:rsidRDefault="00FC2E6E">
      <w:pPr>
        <w:adjustRightInd w:val="0"/>
        <w:snapToGrid w:val="0"/>
        <w:spacing w:line="360" w:lineRule="auto"/>
        <w:ind w:firstLineChars="200" w:firstLine="480"/>
        <w:outlineLvl w:val="3"/>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）根据《政府采购促进中小企业发展管理办法》（财库﹝</w:t>
      </w:r>
      <w:r>
        <w:rPr>
          <w:rFonts w:ascii="宋体" w:eastAsia="宋体" w:hAnsi="宋体" w:cs="宋体"/>
          <w:sz w:val="24"/>
          <w:szCs w:val="24"/>
        </w:rPr>
        <w:t>2020</w:t>
      </w:r>
      <w:r>
        <w:rPr>
          <w:rFonts w:ascii="宋体" w:eastAsia="宋体" w:hAnsi="宋体" w:cs="宋体" w:hint="eastAsia"/>
          <w:sz w:val="24"/>
          <w:szCs w:val="24"/>
        </w:rPr>
        <w:t>﹞</w:t>
      </w:r>
      <w:r>
        <w:rPr>
          <w:rFonts w:ascii="宋体" w:eastAsia="宋体" w:hAnsi="宋体" w:cs="宋体"/>
          <w:sz w:val="24"/>
          <w:szCs w:val="24"/>
        </w:rPr>
        <w:t xml:space="preserve">46 </w:t>
      </w:r>
      <w:r>
        <w:rPr>
          <w:rFonts w:ascii="宋体" w:eastAsia="宋体" w:hAnsi="宋体" w:cs="宋体" w:hint="eastAsia"/>
          <w:sz w:val="24"/>
          <w:szCs w:val="24"/>
        </w:rPr>
        <w:t>号）的第九条第一款规</w:t>
      </w:r>
      <w:r>
        <w:rPr>
          <w:rFonts w:ascii="宋体" w:eastAsia="宋体" w:hAnsi="宋体" w:cs="宋体" w:hint="eastAsia"/>
          <w:sz w:val="24"/>
          <w:szCs w:val="24"/>
        </w:rPr>
        <w:lastRenderedPageBreak/>
        <w:t>定，非专门面向中小企业采购的本采购项目，对属于</w:t>
      </w:r>
      <w:r>
        <w:rPr>
          <w:rFonts w:ascii="宋体" w:eastAsia="宋体" w:hAnsi="宋体" w:cs="宋体" w:hint="eastAsia"/>
          <w:b/>
          <w:bCs/>
          <w:sz w:val="24"/>
          <w:szCs w:val="24"/>
          <w:u w:val="thick" w:color="FF0000"/>
        </w:rPr>
        <w:t>小型、微型企业</w:t>
      </w:r>
      <w:r>
        <w:rPr>
          <w:rFonts w:ascii="宋体" w:eastAsia="宋体" w:hAnsi="宋体" w:cs="宋体" w:hint="eastAsia"/>
          <w:sz w:val="24"/>
          <w:szCs w:val="24"/>
        </w:rPr>
        <w:t>的供应商给予评审加分，具体方法如下：</w:t>
      </w:r>
      <w:bookmarkStart w:id="34" w:name="_Hlk68620722"/>
    </w:p>
    <w:p w14:paraId="18F872EC"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①对符合要求的供应商的报价给予10</w:t>
      </w:r>
      <w:r>
        <w:rPr>
          <w:rFonts w:ascii="宋体" w:eastAsia="宋体" w:hAnsi="宋体" w:cs="宋体"/>
          <w:bCs/>
          <w:sz w:val="24"/>
          <w:szCs w:val="24"/>
        </w:rPr>
        <w:t>%</w:t>
      </w:r>
      <w:r>
        <w:rPr>
          <w:rFonts w:ascii="宋体" w:eastAsia="宋体" w:hAnsi="宋体" w:cs="宋体" w:hint="eastAsia"/>
          <w:bCs/>
          <w:sz w:val="24"/>
          <w:szCs w:val="24"/>
        </w:rPr>
        <w:t>（</w:t>
      </w:r>
      <w:r>
        <w:rPr>
          <w:rFonts w:ascii="宋体" w:eastAsia="宋体" w:hAnsi="宋体" w:cs="宋体" w:hint="eastAsia"/>
          <w:b/>
          <w:bCs/>
          <w:sz w:val="24"/>
          <w:szCs w:val="24"/>
        </w:rPr>
        <w:t>按照苏财购</w:t>
      </w:r>
      <w:r>
        <w:rPr>
          <w:rFonts w:ascii="宋体" w:eastAsia="宋体" w:hAnsi="宋体" w:cs="宋体"/>
          <w:b/>
          <w:bCs/>
          <w:sz w:val="24"/>
          <w:szCs w:val="24"/>
        </w:rPr>
        <w:t>[202</w:t>
      </w:r>
      <w:r>
        <w:rPr>
          <w:rFonts w:ascii="宋体" w:eastAsia="宋体" w:hAnsi="宋体" w:cs="宋体" w:hint="eastAsia"/>
          <w:b/>
          <w:bCs/>
          <w:sz w:val="24"/>
          <w:szCs w:val="24"/>
        </w:rPr>
        <w:t>2</w:t>
      </w:r>
      <w:r>
        <w:rPr>
          <w:rFonts w:ascii="宋体" w:eastAsia="宋体" w:hAnsi="宋体" w:cs="宋体"/>
          <w:b/>
          <w:bCs/>
          <w:sz w:val="24"/>
          <w:szCs w:val="24"/>
        </w:rPr>
        <w:t>]</w:t>
      </w:r>
      <w:r>
        <w:rPr>
          <w:rFonts w:ascii="宋体" w:eastAsia="宋体" w:hAnsi="宋体" w:cs="宋体" w:hint="eastAsia"/>
          <w:b/>
          <w:bCs/>
          <w:sz w:val="24"/>
          <w:szCs w:val="24"/>
        </w:rPr>
        <w:t>45号</w:t>
      </w:r>
      <w:r>
        <w:rPr>
          <w:rFonts w:ascii="宋体" w:eastAsia="宋体" w:hAnsi="宋体" w:cs="宋体" w:hint="eastAsia"/>
          <w:bCs/>
          <w:sz w:val="24"/>
          <w:szCs w:val="24"/>
        </w:rPr>
        <w:t>）的扣除价格，用扣除后的价格参与报价的评分，如果中标，则以其投标报价作为中标价。</w:t>
      </w:r>
    </w:p>
    <w:p w14:paraId="0E5D828E"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②参加本次政府采购活动，符合要求的供应商须严格按《政府采购促进中小企业发展管理办法》（财库﹝</w:t>
      </w:r>
      <w:r>
        <w:rPr>
          <w:rFonts w:ascii="宋体" w:eastAsia="宋体" w:hAnsi="宋体" w:cs="宋体"/>
          <w:bCs/>
          <w:sz w:val="24"/>
          <w:szCs w:val="24"/>
        </w:rPr>
        <w:t>2020</w:t>
      </w:r>
      <w:r>
        <w:rPr>
          <w:rFonts w:ascii="宋体" w:eastAsia="宋体" w:hAnsi="宋体" w:cs="宋体" w:hint="eastAsia"/>
          <w:bCs/>
          <w:sz w:val="24"/>
          <w:szCs w:val="24"/>
        </w:rPr>
        <w:t>﹞</w:t>
      </w:r>
      <w:r>
        <w:rPr>
          <w:rFonts w:ascii="宋体" w:eastAsia="宋体" w:hAnsi="宋体" w:cs="宋体"/>
          <w:bCs/>
          <w:sz w:val="24"/>
          <w:szCs w:val="24"/>
        </w:rPr>
        <w:t xml:space="preserve">46 </w:t>
      </w:r>
      <w:r>
        <w:rPr>
          <w:rFonts w:ascii="宋体" w:eastAsia="宋体" w:hAnsi="宋体" w:cs="宋体" w:hint="eastAsia"/>
          <w:bCs/>
          <w:sz w:val="24"/>
          <w:szCs w:val="24"/>
        </w:rPr>
        <w:t>号）的文件要求，出具填报“中小企业声明函”</w:t>
      </w:r>
      <w:bookmarkStart w:id="35" w:name="_Hlk69663234"/>
      <w:r>
        <w:rPr>
          <w:rFonts w:ascii="宋体" w:eastAsia="宋体" w:hAnsi="宋体" w:cs="宋体" w:hint="eastAsia"/>
          <w:b/>
          <w:bCs/>
          <w:sz w:val="24"/>
          <w:szCs w:val="24"/>
          <w:u w:val="thick"/>
        </w:rPr>
        <w:t>（格式见第八章）</w:t>
      </w:r>
      <w:bookmarkEnd w:id="35"/>
      <w:r>
        <w:rPr>
          <w:rFonts w:ascii="宋体" w:eastAsia="宋体" w:hAnsi="宋体" w:cs="宋体" w:hint="eastAsia"/>
          <w:bCs/>
          <w:sz w:val="24"/>
          <w:szCs w:val="24"/>
        </w:rPr>
        <w:t>；</w:t>
      </w:r>
    </w:p>
    <w:bookmarkEnd w:id="34"/>
    <w:p w14:paraId="34664B9E"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3</w:t>
      </w:r>
      <w:r>
        <w:rPr>
          <w:rFonts w:ascii="宋体" w:eastAsia="宋体" w:hAnsi="宋体" w:cs="宋体" w:hint="eastAsia"/>
          <w:bCs/>
          <w:sz w:val="24"/>
          <w:szCs w:val="24"/>
        </w:rPr>
        <w:t>）</w:t>
      </w:r>
      <w:r>
        <w:rPr>
          <w:rFonts w:ascii="宋体" w:eastAsia="宋体" w:hAnsi="宋体" w:cs="宋体" w:hint="eastAsia"/>
          <w:b/>
          <w:bCs/>
          <w:sz w:val="24"/>
          <w:szCs w:val="24"/>
          <w:u w:val="thick"/>
        </w:rPr>
        <w:t>不符合上述要求的供应商，无须提供“中小企业声明函”</w:t>
      </w:r>
      <w:r>
        <w:rPr>
          <w:rFonts w:ascii="宋体" w:eastAsia="宋体" w:hAnsi="宋体" w:cs="宋体" w:hint="eastAsia"/>
          <w:bCs/>
          <w:sz w:val="24"/>
          <w:szCs w:val="24"/>
        </w:rPr>
        <w:t>。</w:t>
      </w:r>
    </w:p>
    <w:p w14:paraId="536FB18E" w14:textId="77777777" w:rsidR="0062263F" w:rsidRDefault="00FC2E6E">
      <w:pPr>
        <w:adjustRightInd w:val="0"/>
        <w:snapToGrid w:val="0"/>
        <w:spacing w:line="360" w:lineRule="auto"/>
        <w:ind w:firstLineChars="200" w:firstLine="482"/>
        <w:outlineLvl w:val="3"/>
        <w:rPr>
          <w:rFonts w:ascii="宋体" w:eastAsia="宋体" w:hAnsi="宋体" w:cs="宋体"/>
          <w:b/>
          <w:bCs/>
          <w:sz w:val="24"/>
          <w:szCs w:val="24"/>
        </w:rPr>
      </w:pPr>
      <w:r>
        <w:rPr>
          <w:rFonts w:ascii="宋体" w:eastAsia="宋体" w:hAnsi="宋体" w:cs="宋体"/>
          <w:b/>
          <w:bCs/>
          <w:sz w:val="24"/>
          <w:szCs w:val="24"/>
        </w:rPr>
        <w:t>4.2</w:t>
      </w:r>
      <w:r>
        <w:rPr>
          <w:rFonts w:ascii="宋体" w:eastAsia="宋体" w:hAnsi="宋体" w:cs="宋体" w:hint="eastAsia"/>
          <w:b/>
          <w:bCs/>
          <w:sz w:val="24"/>
          <w:szCs w:val="24"/>
        </w:rPr>
        <w:t>针对残疾人福利性单位的采购政策</w:t>
      </w:r>
      <w:bookmarkStart w:id="36" w:name="_Hlk69857671"/>
    </w:p>
    <w:p w14:paraId="7EFB8786"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1</w:t>
      </w:r>
      <w:r>
        <w:rPr>
          <w:rFonts w:ascii="宋体" w:eastAsia="宋体" w:hAnsi="宋体" w:cs="宋体" w:hint="eastAsia"/>
          <w:bCs/>
          <w:sz w:val="24"/>
          <w:szCs w:val="24"/>
        </w:rPr>
        <w:t>）享受政府采购支持政策的残疾人福利性单位应当同时满足以下条件：</w:t>
      </w:r>
    </w:p>
    <w:p w14:paraId="128B11F3" w14:textId="77777777" w:rsidR="0062263F" w:rsidRDefault="00FC2E6E">
      <w:pPr>
        <w:adjustRightInd w:val="0"/>
        <w:snapToGrid w:val="0"/>
        <w:spacing w:line="360" w:lineRule="auto"/>
        <w:ind w:firstLineChars="200" w:firstLine="480"/>
        <w:outlineLvl w:val="3"/>
        <w:rPr>
          <w:rFonts w:ascii="宋体" w:eastAsia="宋体" w:hAnsi="宋体" w:cs="宋体"/>
          <w:b/>
          <w:bCs/>
          <w:sz w:val="24"/>
          <w:szCs w:val="24"/>
        </w:rPr>
      </w:pPr>
      <w:r>
        <w:rPr>
          <w:rFonts w:ascii="宋体" w:eastAsia="宋体" w:hAnsi="宋体" w:cs="宋体" w:hint="eastAsia"/>
          <w:bCs/>
          <w:sz w:val="24"/>
          <w:szCs w:val="24"/>
        </w:rPr>
        <w:t>①安置的残疾人占本单位在职职工人数的比例不低于</w:t>
      </w:r>
      <w:r>
        <w:rPr>
          <w:rFonts w:ascii="宋体" w:eastAsia="宋体" w:hAnsi="宋体" w:cs="宋体"/>
          <w:bCs/>
          <w:sz w:val="24"/>
          <w:szCs w:val="24"/>
        </w:rPr>
        <w:t>25%</w:t>
      </w:r>
      <w:r>
        <w:rPr>
          <w:rFonts w:ascii="宋体" w:eastAsia="宋体" w:hAnsi="宋体" w:cs="宋体" w:hint="eastAsia"/>
          <w:bCs/>
          <w:sz w:val="24"/>
          <w:szCs w:val="24"/>
        </w:rPr>
        <w:t>（含</w:t>
      </w:r>
      <w:r>
        <w:rPr>
          <w:rFonts w:ascii="宋体" w:eastAsia="宋体" w:hAnsi="宋体" w:cs="宋体"/>
          <w:bCs/>
          <w:sz w:val="24"/>
          <w:szCs w:val="24"/>
        </w:rPr>
        <w:t>25%</w:t>
      </w:r>
      <w:r>
        <w:rPr>
          <w:rFonts w:ascii="宋体" w:eastAsia="宋体" w:hAnsi="宋体" w:cs="宋体" w:hint="eastAsia"/>
          <w:bCs/>
          <w:sz w:val="24"/>
          <w:szCs w:val="24"/>
        </w:rPr>
        <w:t>），并且安置的残疾人人数不少于</w:t>
      </w:r>
      <w:r>
        <w:rPr>
          <w:rFonts w:ascii="宋体" w:eastAsia="宋体" w:hAnsi="宋体" w:cs="宋体"/>
          <w:bCs/>
          <w:sz w:val="24"/>
          <w:szCs w:val="24"/>
        </w:rPr>
        <w:t>10</w:t>
      </w:r>
      <w:r>
        <w:rPr>
          <w:rFonts w:ascii="宋体" w:eastAsia="宋体" w:hAnsi="宋体" w:cs="宋体" w:hint="eastAsia"/>
          <w:bCs/>
          <w:sz w:val="24"/>
          <w:szCs w:val="24"/>
        </w:rPr>
        <w:t>人（含</w:t>
      </w:r>
      <w:r>
        <w:rPr>
          <w:rFonts w:ascii="宋体" w:eastAsia="宋体" w:hAnsi="宋体" w:cs="宋体"/>
          <w:bCs/>
          <w:sz w:val="24"/>
          <w:szCs w:val="24"/>
        </w:rPr>
        <w:t>10</w:t>
      </w:r>
      <w:r>
        <w:rPr>
          <w:rFonts w:ascii="宋体" w:eastAsia="宋体" w:hAnsi="宋体" w:cs="宋体" w:hint="eastAsia"/>
          <w:bCs/>
          <w:sz w:val="24"/>
          <w:szCs w:val="24"/>
        </w:rPr>
        <w:t>人）；</w:t>
      </w:r>
    </w:p>
    <w:p w14:paraId="7C3C4AE6"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②依法与安置的每位残疾人签订了一年以上（含一年）的劳动合同或服务协议；</w:t>
      </w:r>
    </w:p>
    <w:p w14:paraId="30125F87"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③为安置的每位残疾人按月足额缴纳了基本养老保险、基本医疗保险、失业保险、工伤保险和生育保险等社会保险费；</w:t>
      </w:r>
    </w:p>
    <w:p w14:paraId="4BE78F31"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④通过银行等金融机构向安置的每位残疾人，按月支付了不低于单位所在区县适用的经省级人民政府批准的月最低工资标准的工资；</w:t>
      </w:r>
    </w:p>
    <w:p w14:paraId="0D6D19C7"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⑤提供本单位制造的货物、承担的工程或者服务（以下简称产品），或者提供其他残疾人福利性单位制造的货物（不包括使用非残疾人福利性单位注册商标的货物）。</w:t>
      </w:r>
    </w:p>
    <w:p w14:paraId="2D82AC01"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前款所称残疾人是指法定劳动年龄内，持有《中华人民共和国残疾人证》或者《中华人民共和国残疾军人证（</w:t>
      </w:r>
      <w:r>
        <w:rPr>
          <w:rFonts w:ascii="宋体" w:eastAsia="宋体" w:hAnsi="宋体" w:cs="宋体"/>
          <w:bCs/>
          <w:sz w:val="24"/>
          <w:szCs w:val="24"/>
        </w:rPr>
        <w:t>1</w:t>
      </w:r>
      <w:r>
        <w:rPr>
          <w:rFonts w:ascii="宋体" w:eastAsia="宋体" w:hAnsi="宋体" w:cs="宋体" w:hint="eastAsia"/>
          <w:bCs/>
          <w:sz w:val="24"/>
          <w:szCs w:val="24"/>
        </w:rPr>
        <w:t>至</w:t>
      </w:r>
      <w:r>
        <w:rPr>
          <w:rFonts w:ascii="宋体" w:eastAsia="宋体" w:hAnsi="宋体" w:cs="宋体"/>
          <w:bCs/>
          <w:sz w:val="24"/>
          <w:szCs w:val="24"/>
        </w:rPr>
        <w:t>8</w:t>
      </w:r>
      <w:r>
        <w:rPr>
          <w:rFonts w:ascii="宋体" w:eastAsia="宋体" w:hAnsi="宋体" w:cs="宋体" w:hint="eastAsia"/>
          <w:bCs/>
          <w:sz w:val="24"/>
          <w:szCs w:val="24"/>
        </w:rPr>
        <w:t>级）》的自然人，包括具有劳动条件和劳动意愿的精神残疾人。在职职工人数是指与残疾人福利性单位建立劳动关系并依法签订劳动合同或者服务协议的雇员人数。</w:t>
      </w:r>
    </w:p>
    <w:p w14:paraId="090D6B7F"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2</w:t>
      </w:r>
      <w:r>
        <w:rPr>
          <w:rFonts w:ascii="宋体" w:eastAsia="宋体" w:hAnsi="宋体" w:cs="宋体" w:hint="eastAsia"/>
          <w:bCs/>
          <w:sz w:val="24"/>
          <w:szCs w:val="24"/>
        </w:rPr>
        <w:t>）根据《关于促进残疾人就业政府采购政策的通知》（财库〔</w:t>
      </w:r>
      <w:r>
        <w:rPr>
          <w:rFonts w:ascii="宋体" w:eastAsia="宋体" w:hAnsi="宋体" w:cs="宋体"/>
          <w:bCs/>
          <w:sz w:val="24"/>
          <w:szCs w:val="24"/>
        </w:rPr>
        <w:t>2017</w:t>
      </w:r>
      <w:r>
        <w:rPr>
          <w:rFonts w:ascii="宋体" w:eastAsia="宋体" w:hAnsi="宋体" w:cs="宋体" w:hint="eastAsia"/>
          <w:bCs/>
          <w:sz w:val="24"/>
          <w:szCs w:val="24"/>
        </w:rPr>
        <w:t>〕</w:t>
      </w:r>
      <w:r>
        <w:rPr>
          <w:rFonts w:ascii="宋体" w:eastAsia="宋体" w:hAnsi="宋体" w:cs="宋体"/>
          <w:bCs/>
          <w:sz w:val="24"/>
          <w:szCs w:val="24"/>
        </w:rPr>
        <w:t>141</w:t>
      </w:r>
      <w:r>
        <w:rPr>
          <w:rFonts w:ascii="宋体" w:eastAsia="宋体" w:hAnsi="宋体" w:cs="宋体" w:hint="eastAsia"/>
          <w:bCs/>
          <w:sz w:val="24"/>
          <w:szCs w:val="24"/>
        </w:rPr>
        <w:t>号），符合条件的残疾人福利性单位在参加政府采购活动时，应当提供《残疾人福利性单位声明函》</w:t>
      </w:r>
      <w:r>
        <w:rPr>
          <w:rFonts w:ascii="宋体" w:eastAsia="宋体" w:hAnsi="宋体" w:cs="宋体" w:hint="eastAsia"/>
          <w:b/>
          <w:bCs/>
          <w:sz w:val="24"/>
          <w:szCs w:val="24"/>
        </w:rPr>
        <w:t>（</w:t>
      </w:r>
      <w:r>
        <w:rPr>
          <w:rFonts w:ascii="宋体" w:eastAsia="宋体" w:hAnsi="宋体" w:cs="宋体" w:hint="eastAsia"/>
          <w:b/>
          <w:bCs/>
          <w:sz w:val="24"/>
          <w:szCs w:val="24"/>
          <w:u w:val="thick"/>
        </w:rPr>
        <w:t>格式见第八章</w:t>
      </w:r>
      <w:r>
        <w:rPr>
          <w:rFonts w:ascii="宋体" w:eastAsia="宋体" w:hAnsi="宋体" w:cs="宋体" w:hint="eastAsia"/>
          <w:b/>
          <w:bCs/>
          <w:sz w:val="24"/>
          <w:szCs w:val="24"/>
        </w:rPr>
        <w:t>）</w:t>
      </w:r>
      <w:r>
        <w:rPr>
          <w:rFonts w:ascii="宋体" w:eastAsia="宋体" w:hAnsi="宋体" w:cs="宋体" w:hint="eastAsia"/>
          <w:bCs/>
          <w:sz w:val="24"/>
          <w:szCs w:val="24"/>
        </w:rPr>
        <w:t>，并对声明的真实性负责。</w:t>
      </w:r>
    </w:p>
    <w:p w14:paraId="62E1A566"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3</w:t>
      </w:r>
      <w:r>
        <w:rPr>
          <w:rFonts w:ascii="宋体" w:eastAsia="宋体" w:hAnsi="宋体" w:cs="宋体" w:hint="eastAsia"/>
          <w:bCs/>
          <w:sz w:val="24"/>
          <w:szCs w:val="24"/>
        </w:rPr>
        <w:t>）残疾人福利性单位视同小型、微型企业，享受政府采购促进中小企业发展的政府采购政策。符合要求的</w:t>
      </w:r>
      <w:bookmarkStart w:id="37" w:name="_Hlk69252353"/>
      <w:r>
        <w:rPr>
          <w:rFonts w:ascii="宋体" w:eastAsia="宋体" w:hAnsi="宋体" w:cs="宋体" w:hint="eastAsia"/>
          <w:bCs/>
          <w:sz w:val="24"/>
          <w:szCs w:val="24"/>
        </w:rPr>
        <w:t>供应商报价将给予</w:t>
      </w:r>
      <w:r>
        <w:rPr>
          <w:rFonts w:ascii="宋体" w:eastAsia="宋体" w:hAnsi="宋体" w:cs="宋体"/>
          <w:bCs/>
          <w:sz w:val="24"/>
          <w:szCs w:val="24"/>
        </w:rPr>
        <w:t>6%</w:t>
      </w:r>
      <w:r>
        <w:rPr>
          <w:rFonts w:ascii="宋体" w:eastAsia="宋体" w:hAnsi="宋体" w:cs="宋体" w:hint="eastAsia"/>
          <w:bCs/>
          <w:sz w:val="24"/>
          <w:szCs w:val="24"/>
        </w:rPr>
        <w:t>（疫情防控期间，按照苏财购</w:t>
      </w:r>
      <w:r>
        <w:rPr>
          <w:rFonts w:ascii="宋体" w:eastAsia="宋体" w:hAnsi="宋体" w:cs="宋体"/>
          <w:bCs/>
          <w:sz w:val="24"/>
          <w:szCs w:val="24"/>
        </w:rPr>
        <w:t>[2020]19</w:t>
      </w:r>
      <w:r>
        <w:rPr>
          <w:rFonts w:ascii="宋体" w:eastAsia="宋体" w:hAnsi="宋体" w:cs="宋体" w:hint="eastAsia"/>
          <w:bCs/>
          <w:sz w:val="24"/>
          <w:szCs w:val="24"/>
        </w:rPr>
        <w:t>号，以</w:t>
      </w:r>
      <w:r>
        <w:rPr>
          <w:rFonts w:ascii="宋体" w:eastAsia="宋体" w:hAnsi="宋体" w:cs="宋体"/>
          <w:bCs/>
          <w:sz w:val="24"/>
          <w:szCs w:val="24"/>
        </w:rPr>
        <w:t>10%</w:t>
      </w:r>
      <w:r>
        <w:rPr>
          <w:rFonts w:ascii="宋体" w:eastAsia="宋体" w:hAnsi="宋体" w:cs="宋体" w:hint="eastAsia"/>
          <w:bCs/>
          <w:sz w:val="24"/>
          <w:szCs w:val="24"/>
        </w:rPr>
        <w:t>执行。）的价格扣除，</w:t>
      </w:r>
      <w:bookmarkEnd w:id="37"/>
      <w:r>
        <w:rPr>
          <w:rFonts w:ascii="宋体" w:eastAsia="宋体" w:hAnsi="宋体" w:cs="宋体" w:hint="eastAsia"/>
          <w:bCs/>
          <w:sz w:val="24"/>
          <w:szCs w:val="24"/>
        </w:rPr>
        <w:t>用扣除后的价格参与投标报价的评审，如果中标，则以其原投标报价作为中标价。</w:t>
      </w:r>
    </w:p>
    <w:p w14:paraId="05933817"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4</w:t>
      </w:r>
      <w:r>
        <w:rPr>
          <w:rFonts w:ascii="宋体" w:eastAsia="宋体" w:hAnsi="宋体" w:cs="宋体" w:hint="eastAsia"/>
          <w:bCs/>
          <w:sz w:val="24"/>
          <w:szCs w:val="24"/>
        </w:rPr>
        <w:t>）残疾人福利性单位属于小型、微型企业的，不重复享受政策。</w:t>
      </w:r>
    </w:p>
    <w:p w14:paraId="7BDB6B65"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bookmarkStart w:id="38" w:name="_Hlk69391666"/>
      <w:r>
        <w:rPr>
          <w:rFonts w:ascii="宋体" w:eastAsia="宋体" w:hAnsi="宋体" w:cs="宋体" w:hint="eastAsia"/>
          <w:bCs/>
          <w:sz w:val="24"/>
          <w:szCs w:val="24"/>
        </w:rPr>
        <w:t>（</w:t>
      </w:r>
      <w:r>
        <w:rPr>
          <w:rFonts w:ascii="宋体" w:eastAsia="宋体" w:hAnsi="宋体" w:cs="宋体"/>
          <w:bCs/>
          <w:sz w:val="24"/>
          <w:szCs w:val="24"/>
        </w:rPr>
        <w:t>5</w:t>
      </w:r>
      <w:r>
        <w:rPr>
          <w:rFonts w:ascii="宋体" w:eastAsia="宋体" w:hAnsi="宋体" w:cs="宋体" w:hint="eastAsia"/>
          <w:bCs/>
          <w:sz w:val="24"/>
          <w:szCs w:val="24"/>
        </w:rPr>
        <w:t>）</w:t>
      </w:r>
      <w:r>
        <w:rPr>
          <w:rFonts w:ascii="宋体" w:eastAsia="宋体" w:hAnsi="宋体" w:cs="宋体" w:hint="eastAsia"/>
          <w:b/>
          <w:bCs/>
          <w:sz w:val="24"/>
          <w:szCs w:val="24"/>
          <w:u w:val="thick"/>
        </w:rPr>
        <w:t>不符合上述要求的供应商，无须提供“残疾人福利性单位声明函”</w:t>
      </w:r>
      <w:bookmarkEnd w:id="36"/>
      <w:r>
        <w:rPr>
          <w:rFonts w:ascii="宋体" w:eastAsia="宋体" w:hAnsi="宋体" w:cs="宋体" w:hint="eastAsia"/>
          <w:bCs/>
          <w:sz w:val="24"/>
          <w:szCs w:val="24"/>
        </w:rPr>
        <w:t>。</w:t>
      </w:r>
      <w:bookmarkEnd w:id="38"/>
    </w:p>
    <w:p w14:paraId="2BB405DE" w14:textId="77777777" w:rsidR="0062263F" w:rsidRDefault="00FC2E6E">
      <w:pPr>
        <w:adjustRightInd w:val="0"/>
        <w:snapToGrid w:val="0"/>
        <w:spacing w:line="360" w:lineRule="auto"/>
        <w:ind w:firstLineChars="200" w:firstLine="482"/>
        <w:outlineLvl w:val="3"/>
        <w:rPr>
          <w:rFonts w:ascii="宋体" w:eastAsia="宋体" w:hAnsi="宋体" w:cs="宋体"/>
          <w:b/>
          <w:bCs/>
          <w:sz w:val="24"/>
          <w:szCs w:val="24"/>
        </w:rPr>
      </w:pPr>
      <w:r>
        <w:rPr>
          <w:rFonts w:ascii="宋体" w:eastAsia="宋体" w:hAnsi="宋体" w:cs="宋体"/>
          <w:b/>
          <w:bCs/>
          <w:sz w:val="24"/>
          <w:szCs w:val="24"/>
        </w:rPr>
        <w:t>4.3</w:t>
      </w:r>
      <w:r>
        <w:rPr>
          <w:rFonts w:ascii="宋体" w:eastAsia="宋体" w:hAnsi="宋体" w:cs="宋体" w:hint="eastAsia"/>
          <w:b/>
          <w:bCs/>
          <w:sz w:val="24"/>
          <w:szCs w:val="24"/>
        </w:rPr>
        <w:t>针对监狱企业的采购政策</w:t>
      </w:r>
    </w:p>
    <w:p w14:paraId="3451D903" w14:textId="77777777" w:rsidR="0062263F" w:rsidRDefault="00FC2E6E">
      <w:pPr>
        <w:adjustRightInd w:val="0"/>
        <w:snapToGrid w:val="0"/>
        <w:spacing w:line="360" w:lineRule="auto"/>
        <w:ind w:firstLineChars="200" w:firstLine="480"/>
        <w:outlineLvl w:val="3"/>
        <w:rPr>
          <w:rFonts w:ascii="宋体" w:eastAsia="宋体" w:hAnsi="宋体" w:cs="宋体"/>
          <w:b/>
          <w:bCs/>
          <w:sz w:val="24"/>
          <w:szCs w:val="24"/>
        </w:rPr>
      </w:pPr>
      <w:r>
        <w:rPr>
          <w:rFonts w:ascii="宋体" w:eastAsia="宋体" w:hAnsi="宋体" w:cs="宋体" w:hint="eastAsia"/>
          <w:sz w:val="24"/>
          <w:szCs w:val="24"/>
        </w:rPr>
        <w:t>根据本项目采购需求，本项目的供应商不涉及监狱企业，因此本项目无针对监狱企业的采购政策。</w:t>
      </w:r>
      <w:bookmarkStart w:id="39" w:name="_Hlk69249023"/>
    </w:p>
    <w:bookmarkEnd w:id="39"/>
    <w:p w14:paraId="42FF06E1" w14:textId="77777777" w:rsidR="0062263F" w:rsidRDefault="00FC2E6E">
      <w:pPr>
        <w:adjustRightInd w:val="0"/>
        <w:snapToGrid w:val="0"/>
        <w:spacing w:line="360" w:lineRule="auto"/>
        <w:ind w:firstLineChars="200" w:firstLine="482"/>
        <w:outlineLvl w:val="3"/>
        <w:rPr>
          <w:rFonts w:ascii="宋体" w:eastAsia="宋体" w:hAnsi="宋体" w:cs="宋体"/>
          <w:bCs/>
          <w:sz w:val="24"/>
          <w:szCs w:val="24"/>
        </w:rPr>
      </w:pPr>
      <w:r>
        <w:rPr>
          <w:rFonts w:ascii="宋体" w:eastAsia="宋体" w:hAnsi="宋体" w:cs="宋体"/>
          <w:b/>
          <w:bCs/>
          <w:sz w:val="24"/>
          <w:szCs w:val="24"/>
        </w:rPr>
        <w:lastRenderedPageBreak/>
        <w:t>4.4</w:t>
      </w:r>
      <w:r>
        <w:rPr>
          <w:rFonts w:ascii="宋体" w:eastAsia="宋体" w:hAnsi="宋体" w:cs="宋体" w:hint="eastAsia"/>
          <w:b/>
          <w:bCs/>
          <w:sz w:val="24"/>
          <w:szCs w:val="24"/>
        </w:rPr>
        <w:t>针对</w:t>
      </w:r>
      <w:bookmarkStart w:id="40" w:name="_Hlk69558865"/>
      <w:r>
        <w:rPr>
          <w:rFonts w:ascii="宋体" w:eastAsia="宋体" w:hAnsi="宋体" w:cs="宋体" w:hint="eastAsia"/>
          <w:b/>
          <w:bCs/>
          <w:sz w:val="24"/>
          <w:szCs w:val="24"/>
        </w:rPr>
        <w:t>绿色采购的采购政策</w:t>
      </w:r>
      <w:bookmarkEnd w:id="40"/>
    </w:p>
    <w:p w14:paraId="4CB7C7D2" w14:textId="77777777" w:rsidR="0062263F" w:rsidRDefault="00FC2E6E">
      <w:pPr>
        <w:adjustRightInd w:val="0"/>
        <w:snapToGrid w:val="0"/>
        <w:spacing w:line="360" w:lineRule="auto"/>
        <w:ind w:firstLineChars="200" w:firstLine="480"/>
        <w:outlineLvl w:val="3"/>
        <w:rPr>
          <w:rFonts w:ascii="宋体" w:eastAsia="宋体" w:hAnsi="宋体" w:cs="宋体"/>
          <w:sz w:val="24"/>
          <w:szCs w:val="24"/>
        </w:rPr>
      </w:pPr>
      <w:r>
        <w:rPr>
          <w:rFonts w:ascii="宋体" w:eastAsia="宋体" w:hAnsi="宋体" w:cs="宋体" w:hint="eastAsia"/>
          <w:sz w:val="24"/>
          <w:szCs w:val="24"/>
        </w:rPr>
        <w:t>根据本项目采购需求，本次政府采购不涉及优先采购节能产品和环境标志产品，因此本项目无针对绿色采购的采购政策。</w:t>
      </w:r>
    </w:p>
    <w:p w14:paraId="41799436" w14:textId="77777777" w:rsidR="0062263F" w:rsidRDefault="00FC2E6E">
      <w:pPr>
        <w:adjustRightInd w:val="0"/>
        <w:snapToGrid w:val="0"/>
        <w:spacing w:line="360" w:lineRule="auto"/>
        <w:ind w:firstLineChars="200" w:firstLine="482"/>
        <w:outlineLvl w:val="3"/>
        <w:rPr>
          <w:rFonts w:ascii="宋体" w:eastAsia="宋体" w:hAnsi="宋体" w:cs="宋体"/>
          <w:b/>
          <w:bCs/>
          <w:sz w:val="24"/>
          <w:szCs w:val="24"/>
        </w:rPr>
      </w:pPr>
      <w:r>
        <w:rPr>
          <w:rFonts w:ascii="宋体" w:eastAsia="宋体" w:hAnsi="宋体" w:cs="宋体"/>
          <w:b/>
          <w:bCs/>
          <w:sz w:val="24"/>
          <w:szCs w:val="24"/>
        </w:rPr>
        <w:t>4.5</w:t>
      </w:r>
      <w:r>
        <w:rPr>
          <w:rFonts w:ascii="宋体" w:eastAsia="宋体" w:hAnsi="宋体" w:cs="宋体" w:hint="eastAsia"/>
          <w:b/>
          <w:bCs/>
          <w:sz w:val="24"/>
          <w:szCs w:val="24"/>
        </w:rPr>
        <w:t>享受政府采购政策的其他约定</w:t>
      </w:r>
    </w:p>
    <w:p w14:paraId="7037BC0C"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1</w:t>
      </w:r>
      <w:r>
        <w:rPr>
          <w:rFonts w:ascii="宋体" w:eastAsia="宋体" w:hAnsi="宋体" w:cs="宋体" w:hint="eastAsia"/>
          <w:bCs/>
          <w:sz w:val="24"/>
          <w:szCs w:val="24"/>
        </w:rPr>
        <w:t>）落实政府采购政策，享受政府采购促进中小企业发展的政府采购政策的小型、微型企业、残疾人福利性单位、监狱企业，不重复享受政策（包含针对绿色采购的采购政策）。</w:t>
      </w:r>
    </w:p>
    <w:p w14:paraId="25360FCC"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2</w:t>
      </w:r>
      <w:r>
        <w:rPr>
          <w:rFonts w:ascii="宋体" w:eastAsia="宋体" w:hAnsi="宋体" w:cs="宋体" w:hint="eastAsia"/>
          <w:bCs/>
          <w:sz w:val="24"/>
          <w:szCs w:val="24"/>
        </w:rPr>
        <w:t>）本项目享受中小企业扶持政策的供应商一旦中标，因提供“中小企业声明函”的行为引发争议和影响本项目采购执行效率，应当按本项目采购人或采购代理机构的通知，</w:t>
      </w:r>
      <w:bookmarkStart w:id="41" w:name="_Hlk69857752"/>
      <w:r>
        <w:rPr>
          <w:rFonts w:ascii="宋体" w:eastAsia="宋体" w:hAnsi="宋体" w:cs="宋体" w:hint="eastAsia"/>
          <w:bCs/>
          <w:sz w:val="24"/>
          <w:szCs w:val="24"/>
        </w:rPr>
        <w:t>在</w:t>
      </w:r>
      <w:r>
        <w:rPr>
          <w:rFonts w:ascii="宋体" w:eastAsia="宋体" w:hAnsi="宋体" w:cs="宋体"/>
          <w:bCs/>
          <w:sz w:val="24"/>
          <w:szCs w:val="24"/>
        </w:rPr>
        <w:t xml:space="preserve">10 </w:t>
      </w:r>
      <w:r>
        <w:rPr>
          <w:rFonts w:ascii="宋体" w:eastAsia="宋体" w:hAnsi="宋体" w:cs="宋体" w:hint="eastAsia"/>
          <w:bCs/>
          <w:sz w:val="24"/>
          <w:szCs w:val="24"/>
        </w:rPr>
        <w:t>个工作日内及时提供企业注册登记所在地的县级以上人民政府中小企业主管部门认定供应商是小型、微型企业的证明原件，用以核对，逾期未提供的则视作提供的</w:t>
      </w:r>
      <w:r>
        <w:rPr>
          <w:rFonts w:ascii="宋体" w:eastAsia="宋体" w:hAnsi="宋体" w:cs="宋体"/>
          <w:bCs/>
          <w:sz w:val="24"/>
          <w:szCs w:val="24"/>
        </w:rPr>
        <w:t xml:space="preserve"> </w:t>
      </w:r>
      <w:r>
        <w:rPr>
          <w:rFonts w:ascii="宋体" w:eastAsia="宋体" w:hAnsi="宋体" w:cs="宋体" w:hint="eastAsia"/>
          <w:bCs/>
          <w:sz w:val="24"/>
          <w:szCs w:val="24"/>
        </w:rPr>
        <w:t>“中小企业声明函”内容不实，且该情形属于以提供虚假材料谋取中标；中标供应商的该行为将报请政府采购监管的财政部门，按《中华人民共和国政府采购法》第七十七条第一款的规定处理，其中标无效。</w:t>
      </w:r>
    </w:p>
    <w:p w14:paraId="2608CD44" w14:textId="77777777" w:rsidR="0062263F" w:rsidRDefault="00FC2E6E">
      <w:pPr>
        <w:adjustRightInd w:val="0"/>
        <w:snapToGrid w:val="0"/>
        <w:spacing w:line="360" w:lineRule="auto"/>
        <w:ind w:firstLineChars="200" w:firstLine="480"/>
        <w:outlineLvl w:val="3"/>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3</w:t>
      </w:r>
      <w:r>
        <w:rPr>
          <w:rFonts w:ascii="宋体" w:eastAsia="宋体" w:hAnsi="宋体" w:cs="宋体" w:hint="eastAsia"/>
          <w:bCs/>
          <w:sz w:val="24"/>
          <w:szCs w:val="24"/>
        </w:rPr>
        <w:t>）本项目享受残疾人福利性单位的采购政策的供应商一旦中标，因提供“残疾人福利性单位声明函”的行为引发争议和影响本项目采购执行效率，应当按本项目采购人或采购代理机构的通知，在</w:t>
      </w:r>
      <w:r>
        <w:rPr>
          <w:rFonts w:ascii="宋体" w:eastAsia="宋体" w:hAnsi="宋体" w:cs="宋体"/>
          <w:bCs/>
          <w:sz w:val="24"/>
          <w:szCs w:val="24"/>
        </w:rPr>
        <w:t xml:space="preserve">10 </w:t>
      </w:r>
      <w:r>
        <w:rPr>
          <w:rFonts w:ascii="宋体" w:eastAsia="宋体" w:hAnsi="宋体" w:cs="宋体" w:hint="eastAsia"/>
          <w:bCs/>
          <w:sz w:val="24"/>
          <w:szCs w:val="24"/>
        </w:rPr>
        <w:t>个工作日内及时提供</w:t>
      </w:r>
      <w:r>
        <w:rPr>
          <w:rFonts w:ascii="宋体" w:eastAsia="宋体" w:hAnsi="宋体" w:cs="宋体" w:hint="eastAsia"/>
          <w:b/>
          <w:bCs/>
          <w:sz w:val="24"/>
          <w:szCs w:val="24"/>
          <w:u w:val="single"/>
        </w:rPr>
        <w:t>“享受政府采购支持政策的残疾人福利性单位应当同时满足的条件（注：第四章第八条（二）款第</w:t>
      </w:r>
      <w:r>
        <w:rPr>
          <w:rFonts w:ascii="宋体" w:eastAsia="宋体" w:hAnsi="宋体" w:cs="宋体"/>
          <w:b/>
          <w:bCs/>
          <w:sz w:val="24"/>
          <w:szCs w:val="24"/>
          <w:u w:val="single"/>
        </w:rPr>
        <w:t>4.2</w:t>
      </w:r>
      <w:r>
        <w:rPr>
          <w:rFonts w:ascii="宋体" w:eastAsia="宋体" w:hAnsi="宋体" w:cs="宋体" w:hint="eastAsia"/>
          <w:b/>
          <w:bCs/>
          <w:sz w:val="24"/>
          <w:szCs w:val="24"/>
          <w:u w:val="single"/>
        </w:rPr>
        <w:t>点（</w:t>
      </w:r>
      <w:r>
        <w:rPr>
          <w:rFonts w:ascii="宋体" w:eastAsia="宋体" w:hAnsi="宋体" w:cs="宋体"/>
          <w:b/>
          <w:bCs/>
          <w:sz w:val="24"/>
          <w:szCs w:val="24"/>
          <w:u w:val="single"/>
        </w:rPr>
        <w:t>1</w:t>
      </w:r>
      <w:r>
        <w:rPr>
          <w:rFonts w:ascii="宋体" w:eastAsia="宋体" w:hAnsi="宋体" w:cs="宋体" w:hint="eastAsia"/>
          <w:b/>
          <w:bCs/>
          <w:sz w:val="24"/>
          <w:szCs w:val="24"/>
          <w:u w:val="single"/>
        </w:rPr>
        <w:t>）规定的全部内容）”</w:t>
      </w:r>
      <w:r>
        <w:rPr>
          <w:rFonts w:ascii="宋体" w:eastAsia="宋体" w:hAnsi="宋体" w:cs="宋体" w:hint="eastAsia"/>
          <w:bCs/>
          <w:sz w:val="24"/>
          <w:szCs w:val="24"/>
        </w:rPr>
        <w:t>的全部证明材料的原件，用以核对，逾期未提供的则视作提供的“残疾人福利性单位声明函”内容不实</w:t>
      </w:r>
      <w:bookmarkStart w:id="42" w:name="_Hlk69391151"/>
      <w:r>
        <w:rPr>
          <w:rFonts w:ascii="宋体" w:eastAsia="宋体" w:hAnsi="宋体" w:cs="宋体" w:hint="eastAsia"/>
          <w:bCs/>
          <w:sz w:val="24"/>
          <w:szCs w:val="24"/>
        </w:rPr>
        <w:t>，且该情形属于以提供虚假材料谋取成交；中标供应商的该行为将报请政府采购监管的财政部门，按《中华人民共和国政府采购法》第七十七条第一款的规定处理，其中标无效。</w:t>
      </w:r>
      <w:bookmarkEnd w:id="41"/>
      <w:bookmarkEnd w:id="42"/>
    </w:p>
    <w:p w14:paraId="3AB78079"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（三）评标争议</w:t>
      </w:r>
    </w:p>
    <w:p w14:paraId="2CC86279"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评标时评委对评标的细则若有争议，由评标委员会评委集体讨论确定，并对未尽情况有最终解释权。</w:t>
      </w:r>
    </w:p>
    <w:p w14:paraId="1E767E7F"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（四）落标原因</w:t>
      </w:r>
    </w:p>
    <w:p w14:paraId="42DF8D00"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评标委员会不对落标的投标人做落标原因的解释。</w:t>
      </w:r>
    </w:p>
    <w:p w14:paraId="1531220D" w14:textId="77777777" w:rsidR="0062263F" w:rsidRDefault="00FC2E6E">
      <w:pPr>
        <w:snapToGrid w:val="0"/>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九、出现下列情形之一的，作无效投标处理：</w:t>
      </w:r>
    </w:p>
    <w:p w14:paraId="18F41987"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、投标文件未按招标文件要求签署、盖章的；</w:t>
      </w:r>
    </w:p>
    <w:p w14:paraId="67840A7C"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、不具备招标文件中规定的资格要求的；</w:t>
      </w:r>
    </w:p>
    <w:p w14:paraId="4F932AF6"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、报价超过招标文件中规定的预算金额或者最高限价的；</w:t>
      </w:r>
    </w:p>
    <w:p w14:paraId="5BE3F921"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、投标文件含有采购人不能接受的附加条件的；</w:t>
      </w:r>
    </w:p>
    <w:p w14:paraId="53D9580E"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、法律、法规和招标文件规定的其他无效情形。</w:t>
      </w:r>
    </w:p>
    <w:p w14:paraId="5413EE98" w14:textId="77777777" w:rsidR="0062263F" w:rsidRDefault="00FC2E6E">
      <w:pPr>
        <w:snapToGrid w:val="0"/>
        <w:spacing w:line="360" w:lineRule="auto"/>
        <w:ind w:firstLineChars="200" w:firstLine="482"/>
        <w:outlineLvl w:val="1"/>
        <w:rPr>
          <w:rFonts w:ascii="宋体" w:eastAsia="宋体" w:hAnsi="宋体" w:cs="宋体"/>
          <w:sz w:val="24"/>
          <w:szCs w:val="24"/>
        </w:rPr>
      </w:pPr>
      <w:r>
        <w:rPr>
          <w:rFonts w:ascii="宋体" w:eastAsia="宋体" w:hAnsi="宋体" w:cs="宋体" w:hint="eastAsia"/>
          <w:b/>
          <w:sz w:val="24"/>
          <w:szCs w:val="24"/>
        </w:rPr>
        <w:t>十、有下列情形之一的，视为投标人串通投标，其投标无效</w:t>
      </w:r>
    </w:p>
    <w:p w14:paraId="1BB5316F"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、不同投标人的投标文件由同一单位或者个人编制；</w:t>
      </w:r>
    </w:p>
    <w:p w14:paraId="11363E9A"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2</w:t>
      </w:r>
      <w:r>
        <w:rPr>
          <w:rFonts w:ascii="宋体" w:eastAsia="宋体" w:hAnsi="宋体" w:cs="宋体" w:hint="eastAsia"/>
          <w:sz w:val="24"/>
          <w:szCs w:val="24"/>
        </w:rPr>
        <w:t>、不同投标人委托同一单位或者个人办理投标事宜；</w:t>
      </w:r>
    </w:p>
    <w:p w14:paraId="690C542A"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、不同投标人的投标文件载明的项目管理成员或者联系人员为同一人；</w:t>
      </w:r>
    </w:p>
    <w:p w14:paraId="1905AE45"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、不同投标人的投标文件异常一致或者投标报价呈规律性差异；</w:t>
      </w:r>
    </w:p>
    <w:p w14:paraId="09FB4CD6"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、不同投标人的投标文件相互混装；</w:t>
      </w:r>
    </w:p>
    <w:p w14:paraId="08BF50F6" w14:textId="77777777" w:rsidR="0062263F" w:rsidRDefault="00FC2E6E">
      <w:pPr>
        <w:snapToGrid w:val="0"/>
        <w:spacing w:line="360" w:lineRule="auto"/>
        <w:ind w:firstLineChars="200" w:firstLine="482"/>
        <w:outlineLvl w:val="1"/>
        <w:rPr>
          <w:rFonts w:ascii="宋体" w:eastAsia="宋体" w:hAnsi="宋体" w:cs="宋体"/>
          <w:sz w:val="24"/>
          <w:szCs w:val="24"/>
        </w:rPr>
      </w:pPr>
      <w:r>
        <w:rPr>
          <w:rFonts w:ascii="宋体" w:eastAsia="宋体" w:hAnsi="宋体" w:cs="宋体" w:hint="eastAsia"/>
          <w:b/>
          <w:sz w:val="24"/>
          <w:szCs w:val="24"/>
        </w:rPr>
        <w:t>十一、变更为其他方式采购的情形处理</w:t>
      </w:r>
    </w:p>
    <w:p w14:paraId="2E91AF15"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依据《政府采购货物和服务招标投标管理办法》财政部</w:t>
      </w:r>
      <w:r>
        <w:rPr>
          <w:rFonts w:ascii="宋体" w:eastAsia="宋体" w:hAnsi="宋体" w:cs="宋体"/>
          <w:sz w:val="24"/>
          <w:szCs w:val="24"/>
        </w:rPr>
        <w:t>87</w:t>
      </w:r>
      <w:r>
        <w:rPr>
          <w:rFonts w:ascii="宋体" w:eastAsia="宋体" w:hAnsi="宋体" w:cs="宋体" w:hint="eastAsia"/>
          <w:sz w:val="24"/>
          <w:szCs w:val="24"/>
        </w:rPr>
        <w:t>号令第四十三条的规定：公开招标数额标准以上的采购项目，投标截止后供应商不足</w:t>
      </w:r>
      <w:r>
        <w:rPr>
          <w:rFonts w:ascii="宋体" w:eastAsia="宋体" w:hAnsi="宋体" w:cs="宋体"/>
          <w:sz w:val="24"/>
          <w:szCs w:val="24"/>
        </w:rPr>
        <w:t>3</w:t>
      </w:r>
      <w:r>
        <w:rPr>
          <w:rFonts w:ascii="宋体" w:eastAsia="宋体" w:hAnsi="宋体" w:cs="宋体" w:hint="eastAsia"/>
          <w:sz w:val="24"/>
          <w:szCs w:val="24"/>
        </w:rPr>
        <w:t>家或者通过资格审查或符合性审查的供应商不足</w:t>
      </w:r>
      <w:r>
        <w:rPr>
          <w:rFonts w:ascii="宋体" w:eastAsia="宋体" w:hAnsi="宋体" w:cs="宋体"/>
          <w:sz w:val="24"/>
          <w:szCs w:val="24"/>
        </w:rPr>
        <w:t>3</w:t>
      </w:r>
      <w:r>
        <w:rPr>
          <w:rFonts w:ascii="宋体" w:eastAsia="宋体" w:hAnsi="宋体" w:cs="宋体" w:hint="eastAsia"/>
          <w:sz w:val="24"/>
          <w:szCs w:val="24"/>
        </w:rPr>
        <w:t>家的，除采购任务取消情形外，按照以下方式处理：</w:t>
      </w:r>
    </w:p>
    <w:p w14:paraId="25F67792"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、招标文件存在不合理条款或者招标程序不符合规定的，采购人、采购代理机构改正后依法重新招标；</w:t>
      </w:r>
    </w:p>
    <w:p w14:paraId="7B55E5B1"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、招标文件没有不合理条款、招标程序符合规定，需要采用其他采购方式采购的，采购人应当依法报财政部门批准。</w:t>
      </w:r>
    </w:p>
    <w:p w14:paraId="2959A659"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、依据《政府采购非招标采购方式管理办法》财政部</w:t>
      </w:r>
      <w:r>
        <w:rPr>
          <w:rFonts w:ascii="宋体" w:eastAsia="宋体" w:hAnsi="宋体" w:cs="宋体"/>
          <w:sz w:val="24"/>
          <w:szCs w:val="24"/>
        </w:rPr>
        <w:t>74</w:t>
      </w:r>
      <w:r>
        <w:rPr>
          <w:rFonts w:ascii="宋体" w:eastAsia="宋体" w:hAnsi="宋体" w:cs="宋体" w:hint="eastAsia"/>
          <w:sz w:val="24"/>
          <w:szCs w:val="24"/>
        </w:rPr>
        <w:t>号令第三条第（三）款的规定：达到公开招标数额标准、经批准采用非公开招标的货物、服务，可以采用竞争性谈判、单一来源采购方式采购，采购货物的，还可以采用招标采购方式。</w:t>
      </w:r>
    </w:p>
    <w:p w14:paraId="6F4F5F4C" w14:textId="77777777" w:rsidR="0062263F" w:rsidRDefault="00FC2E6E">
      <w:pPr>
        <w:snapToGrid w:val="0"/>
        <w:spacing w:line="360" w:lineRule="auto"/>
        <w:ind w:firstLineChars="200" w:firstLine="482"/>
        <w:outlineLvl w:val="1"/>
        <w:rPr>
          <w:rFonts w:ascii="宋体" w:eastAsia="宋体" w:hAnsi="宋体" w:cs="宋体"/>
          <w:b/>
          <w:color w:val="FF0000"/>
          <w:sz w:val="24"/>
          <w:szCs w:val="24"/>
        </w:rPr>
      </w:pPr>
      <w:r>
        <w:rPr>
          <w:rFonts w:ascii="宋体" w:eastAsia="宋体" w:hAnsi="宋体" w:cs="宋体" w:hint="eastAsia"/>
          <w:b/>
          <w:sz w:val="24"/>
          <w:szCs w:val="24"/>
        </w:rPr>
        <w:t>十二、出现下列情形之一的，作废标处理：</w:t>
      </w:r>
    </w:p>
    <w:p w14:paraId="5307E4F0"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、出现影响采购公正的违法违规行为的；</w:t>
      </w:r>
    </w:p>
    <w:p w14:paraId="70E6AE9D"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、所有投标人报价超出采购预算价的；</w:t>
      </w:r>
    </w:p>
    <w:p w14:paraId="5CC5BEA9"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、因重大变故，采购任务被取消的；</w:t>
      </w:r>
    </w:p>
    <w:p w14:paraId="29303C87"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、评标委员会依据法律法规可以认定为废标的其他情况。</w:t>
      </w:r>
    </w:p>
    <w:p w14:paraId="3A8EC66F" w14:textId="77777777" w:rsidR="0062263F" w:rsidRDefault="00FC2E6E">
      <w:pPr>
        <w:snapToGrid w:val="0"/>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十三、中标通知</w:t>
      </w:r>
    </w:p>
    <w:p w14:paraId="125F5D6E"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、开标结束后，招标采购单位自中标人确定之日起</w:t>
      </w:r>
      <w:r>
        <w:rPr>
          <w:rFonts w:ascii="宋体" w:eastAsia="宋体" w:hAnsi="宋体" w:cs="宋体"/>
          <w:kern w:val="0"/>
          <w:sz w:val="24"/>
          <w:szCs w:val="24"/>
        </w:rPr>
        <w:t>2</w:t>
      </w:r>
      <w:r>
        <w:rPr>
          <w:rFonts w:ascii="宋体" w:eastAsia="宋体" w:hAnsi="宋体" w:cs="宋体" w:hint="eastAsia"/>
          <w:kern w:val="0"/>
          <w:sz w:val="24"/>
          <w:szCs w:val="24"/>
        </w:rPr>
        <w:t>个工作日内在指定媒体上公告中标结果。</w:t>
      </w:r>
    </w:p>
    <w:p w14:paraId="6F8FF4EA"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、中标公告期限为</w:t>
      </w:r>
      <w:r>
        <w:rPr>
          <w:rFonts w:ascii="宋体" w:eastAsia="宋体" w:hAnsi="宋体" w:cs="宋体"/>
          <w:kern w:val="0"/>
          <w:sz w:val="24"/>
          <w:szCs w:val="24"/>
        </w:rPr>
        <w:t>1</w:t>
      </w:r>
      <w:r>
        <w:rPr>
          <w:rFonts w:ascii="宋体" w:eastAsia="宋体" w:hAnsi="宋体" w:cs="宋体" w:hint="eastAsia"/>
          <w:kern w:val="0"/>
          <w:sz w:val="24"/>
          <w:szCs w:val="24"/>
        </w:rPr>
        <w:t>个工作日，期限结束后向中标人发出《中标通知书》。</w:t>
      </w:r>
    </w:p>
    <w:p w14:paraId="00B39871" w14:textId="77777777" w:rsidR="0062263F" w:rsidRDefault="00FC2E6E">
      <w:pPr>
        <w:spacing w:line="360" w:lineRule="auto"/>
        <w:ind w:firstLineChars="200" w:firstLine="480"/>
        <w:rPr>
          <w:rFonts w:ascii="宋体" w:eastAsia="宋体" w:hAnsi="宋体" w:cs="宋体"/>
          <w:b/>
          <w:bCs/>
          <w:w w:val="80"/>
          <w:sz w:val="24"/>
          <w:szCs w:val="24"/>
        </w:rPr>
      </w:pPr>
      <w:r>
        <w:rPr>
          <w:rFonts w:ascii="宋体" w:eastAsia="宋体" w:hAnsi="宋体" w:cs="宋体"/>
          <w:kern w:val="0"/>
          <w:sz w:val="24"/>
          <w:szCs w:val="24"/>
        </w:rPr>
        <w:t>3</w:t>
      </w:r>
      <w:r>
        <w:rPr>
          <w:rFonts w:ascii="宋体" w:eastAsia="宋体" w:hAnsi="宋体" w:cs="宋体" w:hint="eastAsia"/>
          <w:kern w:val="0"/>
          <w:sz w:val="24"/>
          <w:szCs w:val="24"/>
        </w:rPr>
        <w:t>、《中标通知书》一经发出，即具有法律效力。采购人、中标人依法承担法律责任。</w:t>
      </w:r>
    </w:p>
    <w:p w14:paraId="04EBDC07" w14:textId="77777777" w:rsidR="0062263F" w:rsidRDefault="00FC2E6E" w:rsidP="008951F1">
      <w:pPr>
        <w:snapToGrid w:val="0"/>
        <w:spacing w:line="360" w:lineRule="auto"/>
        <w:ind w:firstLineChars="200" w:firstLine="384"/>
        <w:jc w:val="center"/>
        <w:rPr>
          <w:rFonts w:ascii="宋体" w:eastAsia="宋体" w:hAnsi="宋体" w:cs="宋体"/>
          <w:sz w:val="24"/>
          <w:szCs w:val="24"/>
        </w:rPr>
      </w:pPr>
      <w:r>
        <w:rPr>
          <w:rFonts w:ascii="宋体" w:eastAsia="宋体" w:hAnsi="宋体" w:cs="宋体"/>
          <w:b/>
          <w:bCs/>
          <w:w w:val="80"/>
          <w:sz w:val="24"/>
          <w:szCs w:val="24"/>
        </w:rPr>
        <w:br w:type="page"/>
      </w:r>
      <w:bookmarkStart w:id="43" w:name="_Toc363573857"/>
      <w:r>
        <w:rPr>
          <w:rFonts w:ascii="宋体" w:eastAsia="宋体" w:hAnsi="宋体" w:cs="宋体" w:hint="eastAsia"/>
          <w:b/>
          <w:w w:val="80"/>
          <w:sz w:val="28"/>
          <w:szCs w:val="28"/>
        </w:rPr>
        <w:lastRenderedPageBreak/>
        <w:t>第五部分合同主要条款</w:t>
      </w:r>
    </w:p>
    <w:p w14:paraId="6764BC21" w14:textId="77777777" w:rsidR="0062263F" w:rsidRDefault="0062263F">
      <w:pPr>
        <w:spacing w:line="360" w:lineRule="auto"/>
        <w:ind w:firstLineChars="200" w:firstLine="480"/>
        <w:rPr>
          <w:rFonts w:ascii="宋体" w:eastAsia="宋体" w:hAnsi="宋体" w:cs="宋体"/>
          <w:sz w:val="24"/>
          <w:szCs w:val="24"/>
        </w:rPr>
      </w:pPr>
    </w:p>
    <w:p w14:paraId="1E921D2F" w14:textId="77777777" w:rsidR="0062263F" w:rsidRDefault="00FC2E6E">
      <w:pPr>
        <w:wordWrap w:val="0"/>
        <w:snapToGrid w:val="0"/>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合同编号：</w:t>
      </w:r>
      <w:r>
        <w:rPr>
          <w:rFonts w:ascii="宋体" w:eastAsia="宋体" w:hAnsi="宋体" w:cs="宋体"/>
          <w:sz w:val="24"/>
          <w:szCs w:val="24"/>
        </w:rPr>
        <w:t xml:space="preserve">        </w:t>
      </w:r>
    </w:p>
    <w:p w14:paraId="66764A78" w14:textId="77777777" w:rsidR="0062263F" w:rsidRDefault="0062263F">
      <w:pPr>
        <w:spacing w:line="590" w:lineRule="exact"/>
        <w:rPr>
          <w:rFonts w:eastAsia="仿宋_GB2312"/>
          <w:sz w:val="32"/>
          <w:szCs w:val="32"/>
        </w:rPr>
      </w:pPr>
      <w:bookmarkStart w:id="44" w:name="_Toc83686449"/>
    </w:p>
    <w:p w14:paraId="6313D8D9" w14:textId="77777777" w:rsidR="0062263F" w:rsidRDefault="0062263F">
      <w:pPr>
        <w:rPr>
          <w:rFonts w:eastAsia="仿宋_GB2312"/>
          <w:sz w:val="32"/>
          <w:szCs w:val="32"/>
        </w:rPr>
      </w:pPr>
    </w:p>
    <w:p w14:paraId="0B72F552" w14:textId="77777777" w:rsidR="0062263F" w:rsidRDefault="00FC2E6E">
      <w:pPr>
        <w:jc w:val="center"/>
        <w:rPr>
          <w:b/>
          <w:bCs/>
          <w:sz w:val="52"/>
          <w:szCs w:val="52"/>
        </w:rPr>
      </w:pPr>
      <w:r>
        <w:rPr>
          <w:rFonts w:cs="宋体" w:hint="eastAsia"/>
          <w:b/>
          <w:bCs/>
          <w:sz w:val="52"/>
          <w:szCs w:val="52"/>
        </w:rPr>
        <w:t>建筑消防设施维修保养合同</w:t>
      </w:r>
    </w:p>
    <w:p w14:paraId="543A0143" w14:textId="77777777" w:rsidR="0062263F" w:rsidRDefault="0062263F">
      <w:pPr>
        <w:rPr>
          <w:rFonts w:eastAsia="仿宋_GB2312"/>
          <w:sz w:val="32"/>
          <w:szCs w:val="32"/>
        </w:rPr>
      </w:pPr>
    </w:p>
    <w:p w14:paraId="504F4334" w14:textId="77777777" w:rsidR="0062263F" w:rsidRDefault="0062263F">
      <w:pPr>
        <w:rPr>
          <w:rFonts w:eastAsia="仿宋_GB2312"/>
          <w:sz w:val="32"/>
          <w:szCs w:val="32"/>
        </w:rPr>
      </w:pPr>
    </w:p>
    <w:p w14:paraId="0BD1EFE5" w14:textId="77777777" w:rsidR="0062263F" w:rsidRDefault="0062263F">
      <w:pPr>
        <w:rPr>
          <w:rFonts w:eastAsia="仿宋_GB2312"/>
          <w:sz w:val="32"/>
          <w:szCs w:val="32"/>
        </w:rPr>
      </w:pPr>
    </w:p>
    <w:p w14:paraId="0FECDB0B" w14:textId="77777777" w:rsidR="0062263F" w:rsidRDefault="00FC2E6E">
      <w:pPr>
        <w:spacing w:line="360" w:lineRule="auto"/>
        <w:ind w:firstLineChars="550" w:firstLine="1760"/>
        <w:rPr>
          <w:rFonts w:eastAsia="仿宋_GB2312"/>
          <w:sz w:val="30"/>
          <w:szCs w:val="30"/>
          <w:u w:val="single"/>
        </w:rPr>
      </w:pPr>
      <w:r>
        <w:rPr>
          <w:rFonts w:cs="宋体" w:hint="eastAsia"/>
          <w:sz w:val="32"/>
          <w:szCs w:val="32"/>
        </w:rPr>
        <w:t>建筑名称：</w:t>
      </w:r>
      <w:r>
        <w:rPr>
          <w:rFonts w:eastAsia="仿宋_GB2312"/>
          <w:sz w:val="30"/>
          <w:szCs w:val="30"/>
          <w:u w:val="single"/>
        </w:rPr>
        <w:t xml:space="preserve">                                         </w:t>
      </w:r>
    </w:p>
    <w:p w14:paraId="0C9BE6FA" w14:textId="77777777" w:rsidR="0062263F" w:rsidRDefault="00FC2E6E">
      <w:pPr>
        <w:spacing w:line="360" w:lineRule="auto"/>
        <w:ind w:firstLineChars="550" w:firstLine="1760"/>
        <w:rPr>
          <w:sz w:val="32"/>
          <w:szCs w:val="32"/>
          <w:u w:val="single"/>
        </w:rPr>
      </w:pPr>
      <w:r>
        <w:rPr>
          <w:rFonts w:cs="宋体" w:hint="eastAsia"/>
          <w:sz w:val="32"/>
          <w:szCs w:val="32"/>
        </w:rPr>
        <w:t>合同编号：</w:t>
      </w:r>
      <w:r>
        <w:rPr>
          <w:sz w:val="32"/>
          <w:szCs w:val="32"/>
          <w:u w:val="single"/>
        </w:rPr>
        <w:t xml:space="preserve">     </w:t>
      </w:r>
      <w:r>
        <w:rPr>
          <w:rFonts w:eastAsia="仿宋_GB2312"/>
          <w:sz w:val="32"/>
          <w:szCs w:val="32"/>
          <w:u w:val="single"/>
        </w:rPr>
        <w:t xml:space="preserve">                                  </w:t>
      </w:r>
    </w:p>
    <w:p w14:paraId="53F8BE37" w14:textId="77777777" w:rsidR="0062263F" w:rsidRDefault="00FC2E6E">
      <w:pPr>
        <w:spacing w:line="360" w:lineRule="auto"/>
        <w:ind w:firstLineChars="550" w:firstLine="1760"/>
        <w:rPr>
          <w:sz w:val="32"/>
          <w:szCs w:val="32"/>
          <w:u w:val="single"/>
        </w:rPr>
      </w:pPr>
      <w:r>
        <w:rPr>
          <w:rFonts w:cs="宋体" w:hint="eastAsia"/>
          <w:sz w:val="32"/>
          <w:szCs w:val="32"/>
        </w:rPr>
        <w:t>签订地点：</w:t>
      </w:r>
      <w:r>
        <w:rPr>
          <w:sz w:val="32"/>
          <w:szCs w:val="32"/>
          <w:u w:val="single"/>
        </w:rPr>
        <w:t xml:space="preserve">                                       </w:t>
      </w:r>
    </w:p>
    <w:p w14:paraId="08A62311" w14:textId="77777777" w:rsidR="0062263F" w:rsidRDefault="00FC2E6E">
      <w:pPr>
        <w:spacing w:line="360" w:lineRule="auto"/>
        <w:ind w:firstLineChars="550" w:firstLine="1760"/>
        <w:rPr>
          <w:sz w:val="32"/>
          <w:szCs w:val="32"/>
          <w:u w:val="single"/>
        </w:rPr>
      </w:pPr>
      <w:r>
        <w:rPr>
          <w:rFonts w:cs="宋体" w:hint="eastAsia"/>
          <w:sz w:val="32"/>
          <w:szCs w:val="32"/>
        </w:rPr>
        <w:t>签订时间：</w:t>
      </w:r>
      <w:r>
        <w:rPr>
          <w:sz w:val="32"/>
          <w:szCs w:val="32"/>
          <w:u w:val="single"/>
        </w:rPr>
        <w:t xml:space="preserve">     </w:t>
      </w:r>
      <w:r>
        <w:rPr>
          <w:color w:val="000000"/>
          <w:sz w:val="32"/>
          <w:szCs w:val="32"/>
          <w:u w:val="single"/>
        </w:rPr>
        <w:t xml:space="preserve">  </w:t>
      </w:r>
      <w:r>
        <w:rPr>
          <w:color w:val="000000"/>
          <w:sz w:val="32"/>
          <w:u w:val="single"/>
        </w:rPr>
        <w:t xml:space="preserve">                       </w:t>
      </w:r>
      <w:r>
        <w:rPr>
          <w:color w:val="FF0000"/>
          <w:sz w:val="32"/>
          <w:szCs w:val="32"/>
          <w:u w:val="single"/>
        </w:rPr>
        <w:t xml:space="preserve">    </w:t>
      </w:r>
      <w:r>
        <w:rPr>
          <w:sz w:val="32"/>
          <w:szCs w:val="32"/>
          <w:u w:val="single"/>
        </w:rPr>
        <w:t xml:space="preserve">     </w:t>
      </w:r>
    </w:p>
    <w:p w14:paraId="689C09E8" w14:textId="77777777" w:rsidR="0062263F" w:rsidRDefault="0062263F">
      <w:pPr>
        <w:jc w:val="center"/>
        <w:rPr>
          <w:rFonts w:eastAsia="黑体"/>
          <w:sz w:val="32"/>
          <w:szCs w:val="32"/>
        </w:rPr>
      </w:pPr>
    </w:p>
    <w:p w14:paraId="4534F51A" w14:textId="77777777" w:rsidR="0062263F" w:rsidRDefault="0062263F">
      <w:pPr>
        <w:rPr>
          <w:rFonts w:eastAsia="仿宋_GB2312"/>
          <w:sz w:val="32"/>
          <w:szCs w:val="32"/>
        </w:rPr>
      </w:pPr>
    </w:p>
    <w:p w14:paraId="1BABCEE6" w14:textId="77777777" w:rsidR="0062263F" w:rsidRDefault="0062263F">
      <w:pPr>
        <w:rPr>
          <w:rFonts w:eastAsia="仿宋_GB2312"/>
          <w:sz w:val="32"/>
          <w:szCs w:val="32"/>
        </w:rPr>
      </w:pPr>
    </w:p>
    <w:p w14:paraId="292D08F9" w14:textId="77777777" w:rsidR="0062263F" w:rsidRDefault="0062263F">
      <w:pPr>
        <w:rPr>
          <w:rFonts w:eastAsia="仿宋_GB2312"/>
          <w:sz w:val="32"/>
          <w:szCs w:val="32"/>
        </w:rPr>
      </w:pPr>
    </w:p>
    <w:p w14:paraId="3FBE13DF" w14:textId="77777777" w:rsidR="0062263F" w:rsidRDefault="0062263F">
      <w:pPr>
        <w:spacing w:line="440" w:lineRule="exact"/>
        <w:rPr>
          <w:rFonts w:eastAsia="仿宋_GB2312"/>
          <w:sz w:val="32"/>
          <w:szCs w:val="32"/>
        </w:rPr>
      </w:pPr>
    </w:p>
    <w:p w14:paraId="7A0D1C90" w14:textId="77777777" w:rsidR="0062263F" w:rsidRDefault="00FC2E6E">
      <w:pPr>
        <w:spacing w:line="660" w:lineRule="exact"/>
        <w:ind w:firstLineChars="1000" w:firstLine="2600"/>
        <w:rPr>
          <w:spacing w:val="20"/>
        </w:rPr>
      </w:pPr>
      <w:r>
        <w:rPr>
          <w:noProof/>
        </w:rPr>
        <mc:AlternateContent>
          <mc:Choice Requires="wps">
            <w:drawing>
              <wp:anchor distT="0" distB="0" distL="114300" distR="114300" simplePos="0" relativeHeight="251659264" behindDoc="0" locked="0" layoutInCell="1" allowOverlap="1" wp14:anchorId="623E1944" wp14:editId="035C31CB">
                <wp:simplePos x="0" y="0"/>
                <wp:positionH relativeFrom="column">
                  <wp:posOffset>3867150</wp:posOffset>
                </wp:positionH>
                <wp:positionV relativeFrom="paragraph">
                  <wp:posOffset>195580</wp:posOffset>
                </wp:positionV>
                <wp:extent cx="933450" cy="495300"/>
                <wp:effectExtent l="0" t="0" r="0" b="0"/>
                <wp:wrapNone/>
                <wp:docPr id="1" name="矩形 4"/>
                <wp:cNvGraphicFramePr/>
                <a:graphic xmlns:a="http://schemas.openxmlformats.org/drawingml/2006/main">
                  <a:graphicData uri="http://schemas.microsoft.com/office/word/2010/wordprocessingShape">
                    <wps:wsp>
                      <wps:cNvSpPr/>
                      <wps:spPr>
                        <a:xfrm>
                          <a:off x="0" y="0"/>
                          <a:ext cx="933450" cy="495300"/>
                        </a:xfrm>
                        <a:prstGeom prst="rect">
                          <a:avLst/>
                        </a:prstGeom>
                        <a:solidFill>
                          <a:srgbClr val="FFFFFF"/>
                        </a:solidFill>
                        <a:ln>
                          <a:noFill/>
                        </a:ln>
                      </wps:spPr>
                      <wps:txbx>
                        <w:txbxContent>
                          <w:p w14:paraId="363FDC97" w14:textId="77777777" w:rsidR="002F5431" w:rsidRDefault="002F5431">
                            <w:pPr>
                              <w:rPr>
                                <w:sz w:val="32"/>
                                <w:szCs w:val="32"/>
                              </w:rPr>
                            </w:pPr>
                            <w:r>
                              <w:rPr>
                                <w:rFonts w:hint="eastAsia"/>
                                <w:sz w:val="32"/>
                                <w:szCs w:val="32"/>
                              </w:rPr>
                              <w:t>制定</w:t>
                            </w:r>
                          </w:p>
                        </w:txbxContent>
                      </wps:txbx>
                      <wps:bodyPr upright="1"/>
                    </wps:wsp>
                  </a:graphicData>
                </a:graphic>
              </wp:anchor>
            </w:drawing>
          </mc:Choice>
          <mc:Fallback>
            <w:pict>
              <v:rect w14:anchorId="623E1944" id="矩形 4" o:spid="_x0000_s1026" style="position:absolute;left:0;text-align:left;margin-left:304.5pt;margin-top:15.4pt;width:73.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" stroked="f">
                <v:textbox>
                  <w:txbxContent>
                    <w:p w14:paraId="363FDC97" w14:textId="77777777" w:rsidR="002F5431" w:rsidRDefault="002F5431">
                      <w:pPr>
                        <w:rPr>
                          <w:sz w:val="32"/>
                          <w:szCs w:val="32"/>
                        </w:rPr>
                      </w:pPr>
                      <w:r>
                        <w:rPr>
                          <w:rFonts w:hint="eastAsia"/>
                          <w:sz w:val="32"/>
                          <w:szCs w:val="32"/>
                        </w:rPr>
                        <w:t>制定</w:t>
                      </w:r>
                    </w:p>
                  </w:txbxContent>
                </v:textbox>
              </v:rect>
            </w:pict>
          </mc:Fallback>
        </mc:AlternateContent>
      </w:r>
      <w:r>
        <w:rPr>
          <w:rFonts w:eastAsia="仿宋_GB2312" w:cs="仿宋_GB2312" w:hint="eastAsia"/>
          <w:spacing w:val="20"/>
          <w:sz w:val="32"/>
          <w:szCs w:val="32"/>
        </w:rPr>
        <w:t>江苏省公安厅消防局</w:t>
      </w:r>
    </w:p>
    <w:p w14:paraId="640DB63F" w14:textId="77777777" w:rsidR="0062263F" w:rsidRDefault="00FC2E6E">
      <w:pPr>
        <w:spacing w:line="660" w:lineRule="exact"/>
        <w:ind w:firstLineChars="800" w:firstLine="2560"/>
        <w:rPr>
          <w:rFonts w:eastAsia="仿宋_GB2312"/>
          <w:sz w:val="32"/>
          <w:szCs w:val="32"/>
        </w:rPr>
      </w:pPr>
      <w:r>
        <w:rPr>
          <w:rFonts w:eastAsia="仿宋_GB2312" w:cs="仿宋_GB2312" w:hint="eastAsia"/>
          <w:sz w:val="32"/>
          <w:szCs w:val="32"/>
        </w:rPr>
        <w:t>江苏省工商行政管理局</w:t>
      </w:r>
    </w:p>
    <w:p w14:paraId="7D158B7D" w14:textId="77777777" w:rsidR="0062263F" w:rsidRDefault="0062263F">
      <w:pPr>
        <w:spacing w:line="440" w:lineRule="exact"/>
        <w:rPr>
          <w:rFonts w:eastAsia="仿宋_GB2312"/>
          <w:sz w:val="32"/>
          <w:szCs w:val="32"/>
        </w:rPr>
      </w:pPr>
    </w:p>
    <w:p w14:paraId="3E953D3C" w14:textId="77777777" w:rsidR="0062263F" w:rsidRDefault="0062263F">
      <w:pPr>
        <w:spacing w:line="440" w:lineRule="exact"/>
        <w:rPr>
          <w:rFonts w:eastAsia="仿宋_GB2312"/>
          <w:sz w:val="32"/>
          <w:szCs w:val="32"/>
        </w:rPr>
      </w:pPr>
    </w:p>
    <w:p w14:paraId="7E5B0654" w14:textId="77777777" w:rsidR="0062263F" w:rsidRDefault="00FC2E6E">
      <w:pPr>
        <w:spacing w:line="480" w:lineRule="exact"/>
        <w:jc w:val="center"/>
        <w:rPr>
          <w:sz w:val="44"/>
          <w:szCs w:val="44"/>
        </w:rPr>
      </w:pPr>
      <w:r>
        <w:rPr>
          <w:sz w:val="44"/>
          <w:szCs w:val="44"/>
        </w:rPr>
        <w:br w:type="page"/>
      </w:r>
      <w:r>
        <w:rPr>
          <w:rFonts w:cs="宋体" w:hint="eastAsia"/>
          <w:sz w:val="44"/>
          <w:szCs w:val="44"/>
        </w:rPr>
        <w:lastRenderedPageBreak/>
        <w:t>建筑消防设施维修保养合同</w:t>
      </w:r>
    </w:p>
    <w:p w14:paraId="050EB510" w14:textId="77777777" w:rsidR="0062263F" w:rsidRDefault="0062263F">
      <w:pPr>
        <w:spacing w:line="480" w:lineRule="exact"/>
        <w:rPr>
          <w:rFonts w:eastAsia="仿宋_GB2312" w:cs="仿宋_GB2312"/>
          <w:sz w:val="28"/>
          <w:szCs w:val="28"/>
        </w:rPr>
      </w:pPr>
    </w:p>
    <w:p w14:paraId="2044D3B2"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甲方</w:t>
      </w:r>
      <w:r>
        <w:rPr>
          <w:rFonts w:ascii="宋体" w:eastAsia="宋体" w:hAnsi="宋体" w:cs="宋体" w:hint="eastAsia"/>
          <w:spacing w:val="50"/>
          <w:sz w:val="24"/>
          <w:szCs w:val="24"/>
        </w:rPr>
        <w:t>：</w:t>
      </w:r>
      <w:r>
        <w:rPr>
          <w:rFonts w:ascii="宋体" w:eastAsia="宋体" w:hAnsi="宋体" w:cs="宋体"/>
          <w:sz w:val="24"/>
          <w:szCs w:val="24"/>
          <w:u w:val="single"/>
        </w:rPr>
        <w:t xml:space="preserve">   </w:t>
      </w:r>
      <w:r>
        <w:rPr>
          <w:rFonts w:ascii="宋体" w:eastAsia="宋体" w:hAnsi="宋体" w:cs="宋体" w:hint="eastAsia"/>
          <w:sz w:val="24"/>
          <w:szCs w:val="24"/>
          <w:u w:val="single"/>
        </w:rPr>
        <w:t>南通工贸技师学院</w:t>
      </w:r>
      <w:r>
        <w:rPr>
          <w:rFonts w:ascii="宋体" w:eastAsia="宋体" w:hAnsi="宋体" w:cs="宋体"/>
          <w:sz w:val="24"/>
          <w:szCs w:val="24"/>
          <w:u w:val="single"/>
        </w:rPr>
        <w:t xml:space="preserve">              </w:t>
      </w:r>
    </w:p>
    <w:p w14:paraId="0B7A25F0" w14:textId="77777777" w:rsidR="0062263F" w:rsidRDefault="00FC2E6E">
      <w:pPr>
        <w:spacing w:beforeLines="50" w:before="120" w:line="480" w:lineRule="exact"/>
        <w:rPr>
          <w:rFonts w:ascii="宋体" w:eastAsia="宋体" w:hAnsi="宋体" w:cs="宋体"/>
          <w:spacing w:val="50"/>
          <w:sz w:val="24"/>
          <w:szCs w:val="24"/>
        </w:rPr>
      </w:pPr>
      <w:r>
        <w:rPr>
          <w:rFonts w:ascii="宋体" w:eastAsia="宋体" w:hAnsi="宋体" w:cs="宋体" w:hint="eastAsia"/>
          <w:sz w:val="24"/>
          <w:szCs w:val="24"/>
        </w:rPr>
        <w:t>乙方</w:t>
      </w:r>
      <w:r>
        <w:rPr>
          <w:rFonts w:ascii="宋体" w:eastAsia="宋体" w:hAnsi="宋体" w:cs="宋体" w:hint="eastAsia"/>
          <w:spacing w:val="50"/>
          <w:sz w:val="24"/>
          <w:szCs w:val="24"/>
        </w:rPr>
        <w:t>：</w:t>
      </w:r>
      <w:r>
        <w:rPr>
          <w:rFonts w:ascii="宋体" w:eastAsia="宋体" w:hAnsi="宋体" w:cs="宋体"/>
          <w:sz w:val="24"/>
          <w:szCs w:val="24"/>
          <w:u w:val="single"/>
        </w:rPr>
        <w:t xml:space="preserve">                                      </w:t>
      </w:r>
    </w:p>
    <w:p w14:paraId="680E2C98" w14:textId="77777777" w:rsidR="0062263F" w:rsidRDefault="00FC2E6E">
      <w:pPr>
        <w:spacing w:beforeLines="50" w:before="120" w:line="480" w:lineRule="exact"/>
        <w:ind w:firstLineChars="200" w:firstLine="480"/>
        <w:rPr>
          <w:rFonts w:ascii="宋体" w:eastAsia="宋体" w:hAnsi="宋体" w:cs="宋体"/>
          <w:spacing w:val="50"/>
          <w:sz w:val="24"/>
          <w:szCs w:val="24"/>
        </w:rPr>
      </w:pPr>
      <w:r>
        <w:rPr>
          <w:rFonts w:ascii="宋体" w:eastAsia="宋体" w:hAnsi="宋体" w:cs="宋体" w:hint="eastAsia"/>
          <w:sz w:val="24"/>
          <w:szCs w:val="24"/>
        </w:rPr>
        <w:t>甲乙双方根据《中华人民共和国合同法》、《中华人民共和国消防法》和《江苏省消防条例》等规定，结合具体情况，经协商达成如下协议，共同遵守：</w:t>
      </w:r>
    </w:p>
    <w:p w14:paraId="02D1BD35" w14:textId="77777777" w:rsidR="0062263F" w:rsidRDefault="00FC2E6E">
      <w:pPr>
        <w:spacing w:beforeLines="50" w:before="120" w:line="480" w:lineRule="exact"/>
        <w:ind w:firstLineChars="200" w:firstLine="480"/>
        <w:rPr>
          <w:rFonts w:ascii="宋体" w:eastAsia="宋体" w:hAnsi="宋体" w:cs="宋体"/>
          <w:spacing w:val="50"/>
          <w:sz w:val="24"/>
          <w:szCs w:val="24"/>
        </w:rPr>
      </w:pPr>
      <w:r>
        <w:rPr>
          <w:rFonts w:ascii="宋体" w:eastAsia="宋体" w:hAnsi="宋体" w:cs="宋体" w:hint="eastAsia"/>
          <w:sz w:val="24"/>
          <w:szCs w:val="24"/>
        </w:rPr>
        <w:t>一、维修保养建筑名称：</w:t>
      </w:r>
      <w:r>
        <w:rPr>
          <w:rFonts w:ascii="宋体" w:eastAsia="宋体" w:hAnsi="宋体" w:cs="宋体" w:hint="eastAsia"/>
          <w:sz w:val="24"/>
          <w:szCs w:val="24"/>
          <w:u w:val="single"/>
        </w:rPr>
        <w:t>我</w:t>
      </w:r>
      <w:r w:rsidR="003E32FE">
        <w:rPr>
          <w:rFonts w:ascii="宋体" w:eastAsia="宋体" w:hAnsi="宋体" w:cs="宋体" w:hint="eastAsia"/>
          <w:sz w:val="24"/>
          <w:szCs w:val="24"/>
          <w:u w:val="single"/>
        </w:rPr>
        <w:t>院</w:t>
      </w:r>
      <w:r>
        <w:rPr>
          <w:rFonts w:ascii="宋体" w:eastAsia="宋体" w:hAnsi="宋体" w:cs="宋体" w:hint="eastAsia"/>
          <w:color w:val="000000"/>
          <w:kern w:val="0"/>
          <w:sz w:val="24"/>
          <w:szCs w:val="24"/>
          <w:u w:val="single"/>
        </w:rPr>
        <w:t>综合楼、教学楼、宿舍楼、食堂、实训楼</w:t>
      </w:r>
      <w:r>
        <w:rPr>
          <w:rFonts w:ascii="宋体" w:eastAsia="宋体" w:hAnsi="宋体" w:cs="宋体" w:hint="eastAsia"/>
          <w:sz w:val="24"/>
          <w:szCs w:val="24"/>
          <w:u w:val="single"/>
        </w:rPr>
        <w:t>的消防联动系统</w:t>
      </w:r>
      <w:r>
        <w:rPr>
          <w:rFonts w:ascii="宋体" w:eastAsia="宋体" w:hAnsi="宋体" w:cs="宋体"/>
          <w:spacing w:val="-2"/>
          <w:sz w:val="24"/>
          <w:szCs w:val="24"/>
          <w:u w:val="single"/>
        </w:rPr>
        <w:t xml:space="preserve">                      </w:t>
      </w:r>
      <w:r>
        <w:rPr>
          <w:rFonts w:ascii="宋体" w:eastAsia="宋体" w:hAnsi="宋体" w:cs="宋体"/>
          <w:sz w:val="24"/>
          <w:szCs w:val="24"/>
          <w:u w:val="single"/>
        </w:rPr>
        <w:t xml:space="preserve">                   </w:t>
      </w:r>
    </w:p>
    <w:p w14:paraId="435442A4" w14:textId="77777777" w:rsidR="0062263F" w:rsidRDefault="00FC2E6E">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二、维修保养范围：</w:t>
      </w:r>
      <w:r>
        <w:rPr>
          <w:rFonts w:ascii="宋体" w:eastAsia="宋体" w:hAnsi="宋体" w:cs="宋体" w:hint="eastAsia"/>
          <w:sz w:val="24"/>
          <w:szCs w:val="24"/>
        </w:rPr>
        <w:t>乙方负责下列第</w:t>
      </w:r>
      <w:r>
        <w:rPr>
          <w:rFonts w:ascii="宋体" w:eastAsia="宋体" w:hAnsi="宋体" w:cs="宋体"/>
          <w:sz w:val="24"/>
          <w:szCs w:val="24"/>
          <w:u w:val="single"/>
        </w:rPr>
        <w:t xml:space="preserve"> 1</w:t>
      </w:r>
      <w:r>
        <w:rPr>
          <w:rFonts w:ascii="宋体" w:eastAsia="宋体" w:hAnsi="宋体" w:cs="宋体" w:hint="eastAsia"/>
          <w:sz w:val="24"/>
          <w:szCs w:val="24"/>
          <w:u w:val="single"/>
        </w:rPr>
        <w:t>、</w:t>
      </w:r>
      <w:r>
        <w:rPr>
          <w:rFonts w:ascii="宋体" w:eastAsia="宋体" w:hAnsi="宋体" w:cs="宋体"/>
          <w:sz w:val="24"/>
          <w:szCs w:val="24"/>
          <w:u w:val="single"/>
        </w:rPr>
        <w:t>2</w:t>
      </w:r>
      <w:r>
        <w:rPr>
          <w:rFonts w:ascii="宋体" w:eastAsia="宋体" w:hAnsi="宋体" w:cs="宋体" w:hint="eastAsia"/>
          <w:sz w:val="24"/>
          <w:szCs w:val="24"/>
          <w:u w:val="single"/>
        </w:rPr>
        <w:t>、</w:t>
      </w:r>
      <w:r>
        <w:rPr>
          <w:rFonts w:ascii="宋体" w:eastAsia="宋体" w:hAnsi="宋体" w:cs="宋体"/>
          <w:sz w:val="24"/>
          <w:szCs w:val="24"/>
          <w:u w:val="single"/>
        </w:rPr>
        <w:t>3</w:t>
      </w:r>
      <w:r>
        <w:rPr>
          <w:rFonts w:ascii="宋体" w:eastAsia="宋体" w:hAnsi="宋体" w:cs="宋体" w:hint="eastAsia"/>
          <w:sz w:val="24"/>
          <w:szCs w:val="24"/>
          <w:u w:val="single"/>
        </w:rPr>
        <w:t>、</w:t>
      </w:r>
      <w:r>
        <w:rPr>
          <w:rFonts w:ascii="宋体" w:eastAsia="宋体" w:hAnsi="宋体" w:cs="宋体"/>
          <w:sz w:val="24"/>
          <w:szCs w:val="24"/>
          <w:u w:val="single"/>
        </w:rPr>
        <w:t>4</w:t>
      </w:r>
      <w:r>
        <w:rPr>
          <w:rFonts w:ascii="宋体" w:eastAsia="宋体" w:hAnsi="宋体" w:cs="宋体" w:hint="eastAsia"/>
          <w:sz w:val="24"/>
          <w:szCs w:val="24"/>
          <w:u w:val="single"/>
        </w:rPr>
        <w:t>、</w:t>
      </w:r>
      <w:r>
        <w:rPr>
          <w:rFonts w:ascii="宋体" w:eastAsia="宋体" w:hAnsi="宋体" w:cs="宋体"/>
          <w:sz w:val="24"/>
          <w:szCs w:val="24"/>
          <w:u w:val="single"/>
        </w:rPr>
        <w:t>5</w:t>
      </w:r>
      <w:r>
        <w:rPr>
          <w:rFonts w:ascii="宋体" w:eastAsia="宋体" w:hAnsi="宋体" w:cs="宋体" w:hint="eastAsia"/>
          <w:sz w:val="24"/>
          <w:szCs w:val="24"/>
          <w:u w:val="single"/>
        </w:rPr>
        <w:t>、</w:t>
      </w:r>
      <w:r>
        <w:rPr>
          <w:rFonts w:ascii="宋体" w:eastAsia="宋体" w:hAnsi="宋体" w:cs="宋体"/>
          <w:sz w:val="24"/>
          <w:szCs w:val="24"/>
          <w:u w:val="single"/>
        </w:rPr>
        <w:t>7</w:t>
      </w:r>
      <w:r>
        <w:rPr>
          <w:rFonts w:ascii="宋体" w:eastAsia="宋体" w:hAnsi="宋体" w:cs="宋体" w:hint="eastAsia"/>
          <w:sz w:val="24"/>
          <w:szCs w:val="24"/>
          <w:u w:val="single"/>
        </w:rPr>
        <w:t>、</w:t>
      </w:r>
      <w:r>
        <w:rPr>
          <w:rFonts w:ascii="宋体" w:eastAsia="宋体" w:hAnsi="宋体" w:cs="宋体"/>
          <w:sz w:val="24"/>
          <w:szCs w:val="24"/>
          <w:u w:val="single"/>
        </w:rPr>
        <w:t>8</w:t>
      </w:r>
      <w:r>
        <w:rPr>
          <w:rFonts w:ascii="宋体" w:eastAsia="宋体" w:hAnsi="宋体" w:cs="宋体" w:hint="eastAsia"/>
          <w:sz w:val="24"/>
          <w:szCs w:val="24"/>
          <w:u w:val="single"/>
        </w:rPr>
        <w:t>、</w:t>
      </w:r>
      <w:r>
        <w:rPr>
          <w:rFonts w:ascii="宋体" w:eastAsia="宋体" w:hAnsi="宋体" w:cs="宋体"/>
          <w:sz w:val="24"/>
          <w:szCs w:val="24"/>
          <w:u w:val="single"/>
        </w:rPr>
        <w:t>9</w:t>
      </w:r>
      <w:r>
        <w:rPr>
          <w:rFonts w:ascii="宋体" w:eastAsia="宋体" w:hAnsi="宋体" w:cs="宋体" w:hint="eastAsia"/>
          <w:sz w:val="24"/>
          <w:szCs w:val="24"/>
          <w:u w:val="single"/>
        </w:rPr>
        <w:t>、</w:t>
      </w:r>
      <w:r>
        <w:rPr>
          <w:rFonts w:ascii="宋体" w:eastAsia="宋体" w:hAnsi="宋体" w:cs="宋体"/>
          <w:sz w:val="24"/>
          <w:szCs w:val="24"/>
          <w:u w:val="single"/>
        </w:rPr>
        <w:t>10</w:t>
      </w:r>
      <w:r>
        <w:rPr>
          <w:rFonts w:ascii="宋体" w:eastAsia="宋体" w:hAnsi="宋体" w:cs="宋体" w:hint="eastAsia"/>
          <w:sz w:val="24"/>
          <w:szCs w:val="24"/>
          <w:u w:val="single"/>
        </w:rPr>
        <w:t>、</w:t>
      </w:r>
      <w:r>
        <w:rPr>
          <w:rFonts w:ascii="宋体" w:eastAsia="宋体" w:hAnsi="宋体" w:cs="宋体"/>
          <w:sz w:val="24"/>
          <w:szCs w:val="24"/>
          <w:u w:val="single"/>
        </w:rPr>
        <w:t>11</w:t>
      </w:r>
      <w:r>
        <w:rPr>
          <w:rFonts w:ascii="宋体" w:eastAsia="宋体" w:hAnsi="宋体" w:cs="宋体" w:hint="eastAsia"/>
          <w:sz w:val="24"/>
          <w:szCs w:val="24"/>
          <w:u w:val="single"/>
        </w:rPr>
        <w:t>、</w:t>
      </w:r>
      <w:r>
        <w:rPr>
          <w:rFonts w:ascii="宋体" w:eastAsia="宋体" w:hAnsi="宋体" w:cs="宋体"/>
          <w:sz w:val="24"/>
          <w:szCs w:val="24"/>
          <w:u w:val="single"/>
        </w:rPr>
        <w:t>12</w:t>
      </w:r>
      <w:r>
        <w:rPr>
          <w:rFonts w:ascii="宋体" w:eastAsia="宋体" w:hAnsi="宋体" w:cs="宋体" w:hint="eastAsia"/>
          <w:sz w:val="24"/>
          <w:szCs w:val="24"/>
          <w:u w:val="single"/>
        </w:rPr>
        <w:t>、</w:t>
      </w:r>
      <w:r>
        <w:rPr>
          <w:rFonts w:ascii="宋体" w:eastAsia="宋体" w:hAnsi="宋体" w:cs="宋体"/>
          <w:sz w:val="24"/>
          <w:szCs w:val="24"/>
          <w:u w:val="single"/>
        </w:rPr>
        <w:t>13</w:t>
      </w:r>
      <w:r>
        <w:rPr>
          <w:rFonts w:ascii="宋体" w:eastAsia="宋体" w:hAnsi="宋体" w:cs="宋体" w:hint="eastAsia"/>
          <w:sz w:val="24"/>
          <w:szCs w:val="24"/>
          <w:u w:val="single"/>
        </w:rPr>
        <w:t>、</w:t>
      </w:r>
      <w:r>
        <w:rPr>
          <w:rFonts w:ascii="宋体" w:eastAsia="宋体" w:hAnsi="宋体" w:cs="宋体"/>
          <w:sz w:val="24"/>
          <w:szCs w:val="24"/>
          <w:u w:val="single"/>
        </w:rPr>
        <w:t>16</w:t>
      </w:r>
      <w:r>
        <w:rPr>
          <w:rFonts w:ascii="宋体" w:eastAsia="宋体" w:hAnsi="宋体" w:cs="宋体" w:hint="eastAsia"/>
          <w:sz w:val="24"/>
          <w:szCs w:val="24"/>
          <w:u w:val="single"/>
        </w:rPr>
        <w:t>、</w:t>
      </w:r>
      <w:r>
        <w:rPr>
          <w:rFonts w:ascii="宋体" w:eastAsia="宋体" w:hAnsi="宋体" w:cs="宋体"/>
          <w:sz w:val="24"/>
          <w:szCs w:val="24"/>
          <w:u w:val="single"/>
        </w:rPr>
        <w:t>17</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项建筑消防设施的维修保养技术服务。</w:t>
      </w:r>
    </w:p>
    <w:p w14:paraId="128D63C0"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、消防供配电设施；</w:t>
      </w:r>
      <w:r>
        <w:rPr>
          <w:rFonts w:ascii="宋体" w:eastAsia="宋体" w:hAnsi="宋体" w:cs="宋体"/>
          <w:sz w:val="24"/>
          <w:szCs w:val="24"/>
        </w:rPr>
        <w:t>2</w:t>
      </w:r>
      <w:r>
        <w:rPr>
          <w:rFonts w:ascii="宋体" w:eastAsia="宋体" w:hAnsi="宋体" w:cs="宋体" w:hint="eastAsia"/>
          <w:sz w:val="24"/>
          <w:szCs w:val="24"/>
        </w:rPr>
        <w:t>、火灾自动报警系统；</w:t>
      </w:r>
      <w:r>
        <w:rPr>
          <w:rFonts w:ascii="宋体" w:eastAsia="宋体" w:hAnsi="宋体" w:cs="宋体"/>
          <w:sz w:val="24"/>
          <w:szCs w:val="24"/>
        </w:rPr>
        <w:t>3</w:t>
      </w:r>
      <w:r>
        <w:rPr>
          <w:rFonts w:ascii="宋体" w:eastAsia="宋体" w:hAnsi="宋体" w:cs="宋体" w:hint="eastAsia"/>
          <w:sz w:val="24"/>
          <w:szCs w:val="24"/>
        </w:rPr>
        <w:t>、消防供水设施；</w:t>
      </w:r>
      <w:r>
        <w:rPr>
          <w:rFonts w:ascii="宋体" w:eastAsia="宋体" w:hAnsi="宋体" w:cs="宋体"/>
          <w:sz w:val="24"/>
          <w:szCs w:val="24"/>
        </w:rPr>
        <w:t>4</w:t>
      </w:r>
      <w:r>
        <w:rPr>
          <w:rFonts w:ascii="宋体" w:eastAsia="宋体" w:hAnsi="宋体" w:cs="宋体" w:hint="eastAsia"/>
          <w:sz w:val="24"/>
          <w:szCs w:val="24"/>
        </w:rPr>
        <w:t>、消火栓（消防炮）灭火系统；</w:t>
      </w:r>
      <w:r>
        <w:rPr>
          <w:rFonts w:ascii="宋体" w:eastAsia="宋体" w:hAnsi="宋体" w:cs="宋体"/>
          <w:sz w:val="24"/>
          <w:szCs w:val="24"/>
        </w:rPr>
        <w:t>5</w:t>
      </w:r>
      <w:r>
        <w:rPr>
          <w:rFonts w:ascii="宋体" w:eastAsia="宋体" w:hAnsi="宋体" w:cs="宋体" w:hint="eastAsia"/>
          <w:sz w:val="24"/>
          <w:szCs w:val="24"/>
        </w:rPr>
        <w:t>、自动喷水灭火系统；</w:t>
      </w:r>
      <w:r>
        <w:rPr>
          <w:rFonts w:ascii="宋体" w:eastAsia="宋体" w:hAnsi="宋体" w:cs="宋体"/>
          <w:sz w:val="24"/>
          <w:szCs w:val="24"/>
        </w:rPr>
        <w:t>6</w:t>
      </w:r>
      <w:r>
        <w:rPr>
          <w:rFonts w:ascii="宋体" w:eastAsia="宋体" w:hAnsi="宋体" w:cs="宋体" w:hint="eastAsia"/>
          <w:sz w:val="24"/>
          <w:szCs w:val="24"/>
        </w:rPr>
        <w:t>、泡沫灭火系统；</w:t>
      </w:r>
      <w:r>
        <w:rPr>
          <w:rFonts w:ascii="宋体" w:eastAsia="宋体" w:hAnsi="宋体" w:cs="宋体"/>
          <w:sz w:val="24"/>
          <w:szCs w:val="24"/>
        </w:rPr>
        <w:t>7</w:t>
      </w:r>
      <w:r>
        <w:rPr>
          <w:rFonts w:ascii="宋体" w:eastAsia="宋体" w:hAnsi="宋体" w:cs="宋体" w:hint="eastAsia"/>
          <w:sz w:val="24"/>
          <w:szCs w:val="24"/>
        </w:rPr>
        <w:t>、气体灭火系统；</w:t>
      </w:r>
      <w:r>
        <w:rPr>
          <w:rFonts w:ascii="宋体" w:eastAsia="宋体" w:hAnsi="宋体" w:cs="宋体"/>
          <w:sz w:val="24"/>
          <w:szCs w:val="24"/>
        </w:rPr>
        <w:t>8</w:t>
      </w:r>
      <w:r>
        <w:rPr>
          <w:rFonts w:ascii="宋体" w:eastAsia="宋体" w:hAnsi="宋体" w:cs="宋体" w:hint="eastAsia"/>
          <w:sz w:val="24"/>
          <w:szCs w:val="24"/>
        </w:rPr>
        <w:t>、防排烟系统；</w:t>
      </w:r>
      <w:r>
        <w:rPr>
          <w:rFonts w:ascii="宋体" w:eastAsia="宋体" w:hAnsi="宋体" w:cs="宋体"/>
          <w:sz w:val="24"/>
          <w:szCs w:val="24"/>
        </w:rPr>
        <w:t>9</w:t>
      </w:r>
      <w:r>
        <w:rPr>
          <w:rFonts w:ascii="宋体" w:eastAsia="宋体" w:hAnsi="宋体" w:cs="宋体" w:hint="eastAsia"/>
          <w:sz w:val="24"/>
          <w:szCs w:val="24"/>
        </w:rPr>
        <w:t>、火灾应急照明和疏散指示标志；</w:t>
      </w:r>
      <w:r>
        <w:rPr>
          <w:rFonts w:ascii="宋体" w:eastAsia="宋体" w:hAnsi="宋体" w:cs="宋体"/>
          <w:sz w:val="24"/>
          <w:szCs w:val="24"/>
        </w:rPr>
        <w:t>10</w:t>
      </w:r>
      <w:r>
        <w:rPr>
          <w:rFonts w:ascii="宋体" w:eastAsia="宋体" w:hAnsi="宋体" w:cs="宋体" w:hint="eastAsia"/>
          <w:sz w:val="24"/>
          <w:szCs w:val="24"/>
        </w:rPr>
        <w:t>、应急广播系统；</w:t>
      </w:r>
      <w:r>
        <w:rPr>
          <w:rFonts w:ascii="宋体" w:eastAsia="宋体" w:hAnsi="宋体" w:cs="宋体"/>
          <w:sz w:val="24"/>
          <w:szCs w:val="24"/>
        </w:rPr>
        <w:t>11</w:t>
      </w:r>
      <w:r>
        <w:rPr>
          <w:rFonts w:ascii="宋体" w:eastAsia="宋体" w:hAnsi="宋体" w:cs="宋体" w:hint="eastAsia"/>
          <w:sz w:val="24"/>
          <w:szCs w:val="24"/>
        </w:rPr>
        <w:t>、消防专用电话；</w:t>
      </w:r>
      <w:r>
        <w:rPr>
          <w:rFonts w:ascii="宋体" w:eastAsia="宋体" w:hAnsi="宋体" w:cs="宋体"/>
          <w:sz w:val="24"/>
          <w:szCs w:val="24"/>
        </w:rPr>
        <w:t>12</w:t>
      </w:r>
      <w:r>
        <w:rPr>
          <w:rFonts w:ascii="宋体" w:eastAsia="宋体" w:hAnsi="宋体" w:cs="宋体" w:hint="eastAsia"/>
          <w:sz w:val="24"/>
          <w:szCs w:val="24"/>
        </w:rPr>
        <w:t>、防火分隔设施；</w:t>
      </w:r>
      <w:r>
        <w:rPr>
          <w:rFonts w:ascii="宋体" w:eastAsia="宋体" w:hAnsi="宋体" w:cs="宋体"/>
          <w:sz w:val="24"/>
          <w:szCs w:val="24"/>
        </w:rPr>
        <w:t>13</w:t>
      </w:r>
      <w:r>
        <w:rPr>
          <w:rFonts w:ascii="宋体" w:eastAsia="宋体" w:hAnsi="宋体" w:cs="宋体" w:hint="eastAsia"/>
          <w:sz w:val="24"/>
          <w:szCs w:val="24"/>
        </w:rPr>
        <w:t>、消防电梯；</w:t>
      </w:r>
      <w:r>
        <w:rPr>
          <w:rFonts w:ascii="宋体" w:eastAsia="宋体" w:hAnsi="宋体" w:cs="宋体"/>
          <w:sz w:val="24"/>
          <w:szCs w:val="24"/>
        </w:rPr>
        <w:t>14</w:t>
      </w:r>
      <w:r>
        <w:rPr>
          <w:rFonts w:ascii="宋体" w:eastAsia="宋体" w:hAnsi="宋体" w:cs="宋体" w:hint="eastAsia"/>
          <w:sz w:val="24"/>
          <w:szCs w:val="24"/>
        </w:rPr>
        <w:t>、细水雾灭火系统；</w:t>
      </w:r>
      <w:r>
        <w:rPr>
          <w:rFonts w:ascii="宋体" w:eastAsia="宋体" w:hAnsi="宋体" w:cs="宋体"/>
          <w:sz w:val="24"/>
          <w:szCs w:val="24"/>
        </w:rPr>
        <w:t>15</w:t>
      </w:r>
      <w:r>
        <w:rPr>
          <w:rFonts w:ascii="宋体" w:eastAsia="宋体" w:hAnsi="宋体" w:cs="宋体" w:hint="eastAsia"/>
          <w:sz w:val="24"/>
          <w:szCs w:val="24"/>
        </w:rPr>
        <w:t>、干粉灭火系统；</w:t>
      </w:r>
      <w:r>
        <w:rPr>
          <w:rFonts w:ascii="宋体" w:eastAsia="宋体" w:hAnsi="宋体" w:cs="宋体"/>
          <w:sz w:val="24"/>
          <w:szCs w:val="24"/>
        </w:rPr>
        <w:t>16</w:t>
      </w:r>
      <w:r>
        <w:rPr>
          <w:rFonts w:ascii="宋体" w:eastAsia="宋体" w:hAnsi="宋体" w:cs="宋体" w:hint="eastAsia"/>
          <w:sz w:val="24"/>
          <w:szCs w:val="24"/>
        </w:rPr>
        <w:t>、电气火灾监控系统；</w:t>
      </w:r>
      <w:r>
        <w:rPr>
          <w:rFonts w:ascii="宋体" w:eastAsia="宋体" w:hAnsi="宋体" w:cs="宋体"/>
          <w:sz w:val="24"/>
          <w:szCs w:val="24"/>
        </w:rPr>
        <w:t>17</w:t>
      </w:r>
      <w:r>
        <w:rPr>
          <w:rFonts w:ascii="宋体" w:eastAsia="宋体" w:hAnsi="宋体" w:cs="宋体" w:hint="eastAsia"/>
          <w:sz w:val="24"/>
          <w:szCs w:val="24"/>
        </w:rPr>
        <w:t>、可燃气体探测报警系统；</w:t>
      </w:r>
      <w:r>
        <w:rPr>
          <w:rFonts w:ascii="宋体" w:eastAsia="宋体" w:hAnsi="宋体" w:cs="宋体"/>
          <w:sz w:val="24"/>
          <w:szCs w:val="24"/>
        </w:rPr>
        <w:t>18</w:t>
      </w:r>
      <w:r>
        <w:rPr>
          <w:rFonts w:ascii="宋体" w:eastAsia="宋体" w:hAnsi="宋体" w:cs="宋体" w:hint="eastAsia"/>
          <w:sz w:val="24"/>
          <w:szCs w:val="24"/>
        </w:rPr>
        <w:t>、灭火器；</w:t>
      </w:r>
      <w:r>
        <w:rPr>
          <w:rFonts w:ascii="宋体" w:eastAsia="宋体" w:hAnsi="宋体" w:cs="宋体"/>
          <w:sz w:val="24"/>
          <w:szCs w:val="24"/>
        </w:rPr>
        <w:t>19</w:t>
      </w:r>
      <w:r>
        <w:rPr>
          <w:rFonts w:ascii="宋体" w:eastAsia="宋体" w:hAnsi="宋体" w:cs="宋体" w:hint="eastAsia"/>
          <w:sz w:val="24"/>
          <w:szCs w:val="24"/>
        </w:rPr>
        <w:t>、其他建筑消防设施：</w:t>
      </w:r>
      <w:r>
        <w:rPr>
          <w:rFonts w:ascii="宋体" w:eastAsia="宋体" w:hAnsi="宋体" w:cs="宋体"/>
          <w:sz w:val="24"/>
          <w:szCs w:val="24"/>
          <w:u w:val="single"/>
        </w:rPr>
        <w:t xml:space="preserve">                                       </w:t>
      </w:r>
      <w:r>
        <w:rPr>
          <w:rFonts w:ascii="宋体" w:eastAsia="宋体" w:hAnsi="宋体" w:cs="宋体" w:hint="eastAsia"/>
          <w:sz w:val="24"/>
          <w:szCs w:val="24"/>
        </w:rPr>
        <w:t>。</w:t>
      </w:r>
    </w:p>
    <w:p w14:paraId="553882E2" w14:textId="77777777" w:rsidR="0062263F" w:rsidRDefault="00FC2E6E">
      <w:pPr>
        <w:spacing w:line="480" w:lineRule="exact"/>
        <w:ind w:firstLineChars="200" w:firstLine="482"/>
        <w:jc w:val="left"/>
        <w:rPr>
          <w:rFonts w:ascii="宋体" w:eastAsia="宋体" w:hAnsi="宋体" w:cs="宋体"/>
          <w:color w:val="FF0000"/>
          <w:sz w:val="24"/>
          <w:szCs w:val="24"/>
        </w:rPr>
      </w:pPr>
      <w:r>
        <w:rPr>
          <w:rFonts w:ascii="宋体" w:eastAsia="宋体" w:hAnsi="宋体" w:cs="宋体" w:hint="eastAsia"/>
          <w:b/>
          <w:sz w:val="24"/>
          <w:szCs w:val="24"/>
        </w:rPr>
        <w:t>三、维修保养期限：</w:t>
      </w:r>
      <w:r>
        <w:rPr>
          <w:rFonts w:ascii="宋体" w:eastAsia="宋体" w:hAnsi="宋体" w:cs="宋体" w:hint="eastAsia"/>
          <w:sz w:val="24"/>
          <w:szCs w:val="24"/>
        </w:rPr>
        <w:t>自</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r>
        <w:rPr>
          <w:rFonts w:ascii="宋体" w:eastAsia="宋体" w:hAnsi="宋体" w:cs="宋体"/>
          <w:sz w:val="24"/>
          <w:szCs w:val="24"/>
          <w:u w:val="single"/>
        </w:rPr>
        <w:t xml:space="preserve">   </w:t>
      </w:r>
      <w:r>
        <w:rPr>
          <w:rFonts w:ascii="宋体" w:eastAsia="宋体" w:hAnsi="宋体" w:cs="宋体" w:hint="eastAsia"/>
          <w:sz w:val="24"/>
          <w:szCs w:val="24"/>
        </w:rPr>
        <w:t>时起至</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r>
        <w:rPr>
          <w:rFonts w:ascii="宋体" w:eastAsia="宋体" w:hAnsi="宋体" w:cs="宋体"/>
          <w:sz w:val="24"/>
          <w:szCs w:val="24"/>
          <w:u w:val="single"/>
        </w:rPr>
        <w:t xml:space="preserve">      </w:t>
      </w:r>
      <w:r>
        <w:rPr>
          <w:rFonts w:ascii="宋体" w:eastAsia="宋体" w:hAnsi="宋体" w:cs="宋体" w:hint="eastAsia"/>
          <w:sz w:val="24"/>
          <w:szCs w:val="24"/>
        </w:rPr>
        <w:t>时止，</w:t>
      </w:r>
      <w:r>
        <w:rPr>
          <w:rFonts w:ascii="宋体" w:eastAsia="宋体" w:hAnsi="宋体" w:cs="宋体" w:hint="eastAsia"/>
          <w:color w:val="FF0000"/>
          <w:sz w:val="24"/>
          <w:szCs w:val="24"/>
        </w:rPr>
        <w:t>维修保养期限届满前三十日内，如乙方在合同履行过程中无违约，可续签合同。</w:t>
      </w:r>
    </w:p>
    <w:p w14:paraId="7401F28A" w14:textId="77777777" w:rsidR="0062263F" w:rsidRDefault="00FC2E6E">
      <w:pPr>
        <w:spacing w:line="480" w:lineRule="exact"/>
        <w:ind w:firstLineChars="200" w:firstLine="482"/>
        <w:jc w:val="left"/>
        <w:rPr>
          <w:rFonts w:ascii="宋体" w:eastAsia="宋体" w:hAnsi="宋体" w:cs="宋体"/>
          <w:color w:val="FF0000"/>
          <w:sz w:val="24"/>
          <w:szCs w:val="24"/>
        </w:rPr>
      </w:pPr>
      <w:r>
        <w:rPr>
          <w:rFonts w:ascii="宋体" w:eastAsia="宋体" w:hAnsi="宋体" w:cs="宋体" w:hint="eastAsia"/>
          <w:b/>
          <w:sz w:val="24"/>
          <w:szCs w:val="24"/>
        </w:rPr>
        <w:t>四、甲方的权利、义务：</w:t>
      </w:r>
    </w:p>
    <w:p w14:paraId="09C27B31"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、有权核查乙方维修保养机构资质证书和现场维修保养人员执业资格证书。</w:t>
      </w:r>
    </w:p>
    <w:p w14:paraId="04FCBF60"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、按规定配备值班和管理人员，落实值班和管理措施。</w:t>
      </w:r>
    </w:p>
    <w:p w14:paraId="6F467EAB"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、掌握建筑消防设施的使用、操作规程，发现消防设施存在问题和故障并及时通知乙方修复。</w:t>
      </w:r>
    </w:p>
    <w:p w14:paraId="7E765A2E"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、维修保养期限届满前三十日内，甲方应当明确是否继续与乙方签订维保合同。</w:t>
      </w:r>
    </w:p>
    <w:p w14:paraId="1D6EA4DA" w14:textId="77777777" w:rsidR="0062263F" w:rsidRDefault="00FC2E6E">
      <w:pPr>
        <w:spacing w:line="480" w:lineRule="exact"/>
        <w:ind w:firstLineChars="200" w:firstLine="482"/>
        <w:rPr>
          <w:rFonts w:ascii="宋体" w:eastAsia="宋体" w:hAnsi="宋体" w:cs="宋体"/>
          <w:b/>
          <w:sz w:val="24"/>
          <w:szCs w:val="24"/>
        </w:rPr>
      </w:pPr>
      <w:r>
        <w:rPr>
          <w:rFonts w:ascii="宋体" w:eastAsia="宋体" w:hAnsi="宋体" w:cs="宋体" w:hint="eastAsia"/>
          <w:b/>
          <w:sz w:val="24"/>
          <w:szCs w:val="24"/>
        </w:rPr>
        <w:t>五、乙方的权利、义务：</w:t>
      </w:r>
    </w:p>
    <w:p w14:paraId="38B708B3"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、具备消防设施维修保养的相应资质、资格，依照法律法规、技术标准和执业准则，开展建筑消防设施维修保养技术服务活动，对维修保养质量负责。</w:t>
      </w:r>
    </w:p>
    <w:p w14:paraId="60D59C22"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、本项目项目负责人为</w:t>
      </w:r>
      <w:r>
        <w:rPr>
          <w:rFonts w:ascii="宋体" w:eastAsia="宋体" w:hAnsi="宋体" w:cs="宋体"/>
          <w:sz w:val="24"/>
          <w:szCs w:val="24"/>
          <w:u w:val="words"/>
        </w:rPr>
        <w:t xml:space="preserve"> </w:t>
      </w:r>
      <w:r>
        <w:rPr>
          <w:rFonts w:ascii="宋体" w:eastAsia="宋体" w:hAnsi="宋体" w:cs="宋体"/>
          <w:sz w:val="24"/>
          <w:szCs w:val="24"/>
        </w:rPr>
        <w:t xml:space="preserve">         </w:t>
      </w:r>
      <w:r>
        <w:rPr>
          <w:rFonts w:ascii="宋体" w:eastAsia="宋体" w:hAnsi="宋体" w:cs="宋体" w:hint="eastAsia"/>
          <w:sz w:val="24"/>
          <w:szCs w:val="24"/>
        </w:rPr>
        <w:t>，同时乙方需指派</w:t>
      </w:r>
      <w:r>
        <w:rPr>
          <w:rFonts w:ascii="宋体" w:eastAsia="宋体" w:hAnsi="宋体" w:cs="宋体"/>
          <w:sz w:val="24"/>
          <w:szCs w:val="24"/>
        </w:rPr>
        <w:t>2~3</w:t>
      </w:r>
      <w:r>
        <w:rPr>
          <w:rFonts w:ascii="宋体" w:eastAsia="宋体" w:hAnsi="宋体" w:cs="宋体" w:hint="eastAsia"/>
          <w:sz w:val="24"/>
          <w:szCs w:val="24"/>
        </w:rPr>
        <w:t>名责任心强、业务过硬和无违法犯罪记录的技术人员负责消防设施检测、维保，上岗技术人员应当通过消防特有工种职业技能鉴定，持有中级及以上等级证。检测用工具、设备应满足苏公消</w:t>
      </w:r>
      <w:r>
        <w:rPr>
          <w:rFonts w:ascii="宋体" w:eastAsia="宋体" w:hAnsi="宋体" w:cs="宋体"/>
          <w:sz w:val="24"/>
          <w:szCs w:val="24"/>
        </w:rPr>
        <w:t>[2011]112</w:t>
      </w:r>
      <w:r>
        <w:rPr>
          <w:rFonts w:ascii="宋体" w:eastAsia="宋体" w:hAnsi="宋体" w:cs="宋体" w:hint="eastAsia"/>
          <w:sz w:val="24"/>
          <w:szCs w:val="24"/>
        </w:rPr>
        <w:t>号《江苏省建筑消防设施维修保养技术服务管理暂行办法》要求。</w:t>
      </w:r>
    </w:p>
    <w:p w14:paraId="7DD3ADC6" w14:textId="77777777" w:rsidR="0062263F" w:rsidRDefault="00FC2E6E">
      <w:pPr>
        <w:widowControl/>
        <w:spacing w:line="480" w:lineRule="exact"/>
        <w:ind w:firstLineChars="200" w:firstLine="482"/>
        <w:rPr>
          <w:rFonts w:ascii="宋体" w:eastAsia="宋体" w:hAnsi="宋体" w:cs="宋体"/>
          <w:sz w:val="24"/>
          <w:szCs w:val="24"/>
        </w:rPr>
      </w:pPr>
      <w:r>
        <w:rPr>
          <w:rFonts w:ascii="宋体" w:eastAsia="宋体" w:hAnsi="宋体" w:cs="宋体"/>
          <w:b/>
          <w:sz w:val="24"/>
          <w:szCs w:val="24"/>
        </w:rPr>
        <w:t>3</w:t>
      </w:r>
      <w:r>
        <w:rPr>
          <w:rFonts w:ascii="宋体" w:eastAsia="宋体" w:hAnsi="宋体" w:cs="宋体" w:hint="eastAsia"/>
          <w:sz w:val="24"/>
          <w:szCs w:val="24"/>
        </w:rPr>
        <w:t>、按照《建筑消防设施的维护管理》（</w:t>
      </w:r>
      <w:r>
        <w:rPr>
          <w:rFonts w:ascii="宋体" w:eastAsia="宋体" w:hAnsi="宋体" w:cs="宋体"/>
          <w:sz w:val="24"/>
          <w:szCs w:val="24"/>
        </w:rPr>
        <w:t>GB25201</w:t>
      </w:r>
      <w:r>
        <w:rPr>
          <w:rFonts w:ascii="宋体" w:eastAsia="宋体" w:hAnsi="宋体" w:cs="宋体" w:hint="eastAsia"/>
          <w:sz w:val="24"/>
          <w:szCs w:val="24"/>
        </w:rPr>
        <w:t>）等消防技术标准规定的内容、程序、周期等要求，对合同约定范围内的建筑消防设施开展检查、维修、保养、测试等技术服务。</w:t>
      </w:r>
    </w:p>
    <w:p w14:paraId="3CBE7493" w14:textId="77777777" w:rsidR="0062263F" w:rsidRDefault="00FC2E6E">
      <w:pPr>
        <w:widowControl/>
        <w:spacing w:line="480" w:lineRule="exact"/>
        <w:ind w:firstLineChars="200" w:firstLine="482"/>
        <w:rPr>
          <w:rFonts w:ascii="宋体" w:eastAsia="宋体" w:hAnsi="宋体" w:cs="宋体"/>
          <w:kern w:val="0"/>
          <w:sz w:val="24"/>
          <w:szCs w:val="24"/>
        </w:rPr>
      </w:pPr>
      <w:r>
        <w:rPr>
          <w:rFonts w:ascii="宋体" w:eastAsia="宋体" w:hAnsi="宋体" w:cs="宋体"/>
          <w:b/>
          <w:kern w:val="0"/>
          <w:sz w:val="24"/>
          <w:szCs w:val="24"/>
        </w:rPr>
        <w:lastRenderedPageBreak/>
        <w:t>4</w:t>
      </w:r>
      <w:r>
        <w:rPr>
          <w:rFonts w:ascii="宋体" w:eastAsia="宋体" w:hAnsi="宋体" w:cs="宋体" w:hint="eastAsia"/>
          <w:b/>
          <w:kern w:val="0"/>
          <w:sz w:val="24"/>
          <w:szCs w:val="24"/>
        </w:rPr>
        <w:t>、</w:t>
      </w:r>
      <w:r>
        <w:rPr>
          <w:rFonts w:ascii="宋体" w:eastAsia="宋体" w:hAnsi="宋体" w:cs="宋体" w:hint="eastAsia"/>
          <w:kern w:val="0"/>
          <w:sz w:val="24"/>
          <w:szCs w:val="24"/>
        </w:rPr>
        <w:t>接到故障抢修通知后，应在</w:t>
      </w:r>
      <w:r>
        <w:rPr>
          <w:rFonts w:ascii="宋体" w:eastAsia="宋体" w:hAnsi="宋体" w:cs="宋体"/>
          <w:kern w:val="0"/>
          <w:sz w:val="24"/>
          <w:szCs w:val="24"/>
        </w:rPr>
        <w:t>4</w:t>
      </w:r>
      <w:r>
        <w:rPr>
          <w:rFonts w:ascii="宋体" w:eastAsia="宋体" w:hAnsi="宋体" w:cs="宋体" w:hint="eastAsia"/>
          <w:kern w:val="0"/>
          <w:sz w:val="24"/>
          <w:szCs w:val="24"/>
        </w:rPr>
        <w:t>小时内派人员到达现场对该故障进行排除。一般故障应该立即排除，严重故障维保方应增加技术力量在</w:t>
      </w:r>
      <w:r>
        <w:rPr>
          <w:rFonts w:ascii="宋体" w:eastAsia="宋体" w:hAnsi="宋体" w:cs="宋体"/>
          <w:kern w:val="0"/>
          <w:sz w:val="24"/>
          <w:szCs w:val="24"/>
        </w:rPr>
        <w:t>24</w:t>
      </w:r>
      <w:r>
        <w:rPr>
          <w:rFonts w:ascii="宋体" w:eastAsia="宋体" w:hAnsi="宋体" w:cs="宋体" w:hint="eastAsia"/>
          <w:kern w:val="0"/>
          <w:sz w:val="24"/>
          <w:szCs w:val="24"/>
        </w:rPr>
        <w:t>小时内修复，外送修理项目</w:t>
      </w:r>
      <w:r>
        <w:rPr>
          <w:rFonts w:ascii="宋体" w:eastAsia="宋体" w:hAnsi="宋体" w:cs="宋体"/>
          <w:kern w:val="0"/>
          <w:sz w:val="24"/>
          <w:szCs w:val="24"/>
        </w:rPr>
        <w:t>7</w:t>
      </w:r>
      <w:r>
        <w:rPr>
          <w:rFonts w:ascii="宋体" w:eastAsia="宋体" w:hAnsi="宋体" w:cs="宋体" w:hint="eastAsia"/>
          <w:kern w:val="0"/>
          <w:sz w:val="24"/>
          <w:szCs w:val="24"/>
        </w:rPr>
        <w:t>日内完成修复，期间采取应急安全措施，</w:t>
      </w:r>
      <w:r>
        <w:rPr>
          <w:rFonts w:ascii="宋体" w:eastAsia="宋体" w:hAnsi="宋体" w:cs="宋体" w:hint="eastAsia"/>
          <w:sz w:val="24"/>
          <w:szCs w:val="24"/>
        </w:rPr>
        <w:t>对故障零部件提供临时备件，保障消防设施能够在紧急状态下发挥作用，</w:t>
      </w:r>
      <w:r>
        <w:rPr>
          <w:rFonts w:ascii="宋体" w:eastAsia="宋体" w:hAnsi="宋体" w:cs="宋体" w:hint="eastAsia"/>
          <w:kern w:val="0"/>
          <w:sz w:val="24"/>
          <w:szCs w:val="24"/>
        </w:rPr>
        <w:t>同时报校安保处备案。</w:t>
      </w:r>
    </w:p>
    <w:p w14:paraId="718AF7C0" w14:textId="77777777" w:rsidR="0062263F" w:rsidRDefault="00FC2E6E">
      <w:pPr>
        <w:widowControl/>
        <w:spacing w:line="480" w:lineRule="exact"/>
        <w:ind w:firstLineChars="200" w:firstLine="482"/>
        <w:rPr>
          <w:rFonts w:ascii="宋体" w:eastAsia="宋体" w:hAnsi="宋体" w:cs="宋体"/>
          <w:kern w:val="0"/>
          <w:sz w:val="24"/>
          <w:szCs w:val="24"/>
        </w:rPr>
      </w:pPr>
      <w:r>
        <w:rPr>
          <w:rFonts w:ascii="宋体" w:eastAsia="宋体" w:hAnsi="宋体" w:cs="宋体"/>
          <w:b/>
          <w:bCs/>
          <w:kern w:val="0"/>
          <w:sz w:val="24"/>
          <w:szCs w:val="24"/>
        </w:rPr>
        <w:t>5</w:t>
      </w:r>
      <w:r>
        <w:rPr>
          <w:rFonts w:ascii="宋体" w:eastAsia="宋体" w:hAnsi="宋体" w:cs="宋体" w:hint="eastAsia"/>
          <w:b/>
          <w:bCs/>
          <w:kern w:val="0"/>
          <w:sz w:val="24"/>
          <w:szCs w:val="24"/>
        </w:rPr>
        <w:t>、</w:t>
      </w:r>
      <w:r>
        <w:rPr>
          <w:rFonts w:ascii="宋体" w:eastAsia="宋体" w:hAnsi="宋体" w:cs="宋体" w:hint="eastAsia"/>
          <w:sz w:val="24"/>
          <w:szCs w:val="24"/>
        </w:rPr>
        <w:t>维修保养时应当认真如实填写维修保养记录。</w:t>
      </w:r>
      <w:r>
        <w:rPr>
          <w:rFonts w:ascii="宋体" w:eastAsia="宋体" w:hAnsi="宋体" w:cs="宋体" w:hint="eastAsia"/>
          <w:kern w:val="0"/>
          <w:sz w:val="24"/>
          <w:szCs w:val="24"/>
        </w:rPr>
        <w:t>每月月末之前，将月度维护、检测记录报安保处备案。《消防设施维护、检测记录表》应由检测人员签字和维保单位盖章。检测人员和维保单位对出具的《消防设施维护、检测记录表》负责。</w:t>
      </w:r>
    </w:p>
    <w:p w14:paraId="7B4F8478" w14:textId="77777777" w:rsidR="0062263F" w:rsidRDefault="00FC2E6E">
      <w:pPr>
        <w:widowControl/>
        <w:spacing w:line="480" w:lineRule="exact"/>
        <w:rPr>
          <w:rFonts w:ascii="宋体" w:eastAsia="宋体" w:hAnsi="宋体" w:cs="宋体"/>
          <w:sz w:val="24"/>
          <w:szCs w:val="24"/>
        </w:rPr>
      </w:pPr>
      <w:r>
        <w:rPr>
          <w:rFonts w:ascii="宋体" w:eastAsia="宋体" w:hAnsi="宋体" w:cs="宋体"/>
          <w:kern w:val="0"/>
          <w:sz w:val="24"/>
          <w:szCs w:val="24"/>
        </w:rPr>
        <w:t xml:space="preserve">    </w:t>
      </w:r>
      <w:r>
        <w:rPr>
          <w:rFonts w:ascii="宋体" w:eastAsia="宋体" w:hAnsi="宋体" w:cs="宋体"/>
          <w:b/>
          <w:kern w:val="0"/>
          <w:sz w:val="24"/>
          <w:szCs w:val="24"/>
        </w:rPr>
        <w:t>6</w:t>
      </w:r>
      <w:r>
        <w:rPr>
          <w:rFonts w:ascii="宋体" w:eastAsia="宋体" w:hAnsi="宋体" w:cs="宋体" w:hint="eastAsia"/>
          <w:kern w:val="0"/>
          <w:sz w:val="24"/>
          <w:szCs w:val="24"/>
        </w:rPr>
        <w:t>、按照《建筑消防设施检测技术规程》规定，</w:t>
      </w:r>
      <w:r>
        <w:rPr>
          <w:rFonts w:ascii="宋体" w:eastAsia="宋体" w:hAnsi="宋体" w:cs="宋体" w:hint="eastAsia"/>
          <w:sz w:val="24"/>
          <w:szCs w:val="24"/>
        </w:rPr>
        <w:t>每年对承担维修保养的建筑消防设施至少进行</w:t>
      </w:r>
      <w:r>
        <w:rPr>
          <w:rFonts w:ascii="宋体" w:eastAsia="宋体" w:hAnsi="宋体" w:cs="宋体"/>
          <w:sz w:val="24"/>
          <w:szCs w:val="24"/>
        </w:rPr>
        <w:t>1</w:t>
      </w:r>
      <w:r>
        <w:rPr>
          <w:rFonts w:ascii="宋体" w:eastAsia="宋体" w:hAnsi="宋体" w:cs="宋体" w:hint="eastAsia"/>
          <w:sz w:val="24"/>
          <w:szCs w:val="24"/>
        </w:rPr>
        <w:t>次全面检查测试。年度检查测试报告应当按规定送达甲方。</w:t>
      </w:r>
    </w:p>
    <w:p w14:paraId="3499FC63" w14:textId="77777777" w:rsidR="0062263F" w:rsidRDefault="00FC2E6E">
      <w:pPr>
        <w:widowControl/>
        <w:spacing w:line="480" w:lineRule="exact"/>
        <w:rPr>
          <w:rFonts w:ascii="宋体" w:eastAsia="宋体" w:hAnsi="宋体" w:cs="宋体"/>
          <w:kern w:val="0"/>
          <w:sz w:val="24"/>
          <w:szCs w:val="24"/>
        </w:rPr>
      </w:pPr>
      <w:r>
        <w:rPr>
          <w:rFonts w:ascii="宋体" w:eastAsia="宋体" w:hAnsi="宋体" w:cs="宋体"/>
          <w:b/>
          <w:bCs/>
          <w:kern w:val="0"/>
          <w:sz w:val="24"/>
          <w:szCs w:val="24"/>
        </w:rPr>
        <w:t xml:space="preserve">    7</w:t>
      </w:r>
      <w:r>
        <w:rPr>
          <w:rFonts w:ascii="宋体" w:eastAsia="宋体" w:hAnsi="宋体" w:cs="宋体" w:hint="eastAsia"/>
          <w:b/>
          <w:bCs/>
          <w:kern w:val="0"/>
          <w:sz w:val="24"/>
          <w:szCs w:val="24"/>
        </w:rPr>
        <w:t>、</w:t>
      </w:r>
      <w:r>
        <w:rPr>
          <w:rFonts w:ascii="宋体" w:eastAsia="宋体" w:hAnsi="宋体" w:cs="宋体" w:hint="eastAsia"/>
          <w:kern w:val="0"/>
          <w:sz w:val="24"/>
          <w:szCs w:val="24"/>
        </w:rPr>
        <w:t>因重大节日、活动消防安全需要，配合校方对消防设施进行检测和消防检查、消防培训，以及其它相关工作。做好消防设施资料建档工作，及时更新台帐资料。</w:t>
      </w:r>
      <w:r>
        <w:rPr>
          <w:rFonts w:ascii="宋体" w:eastAsia="宋体" w:hAnsi="宋体" w:cs="宋体"/>
          <w:kern w:val="0"/>
          <w:sz w:val="24"/>
          <w:szCs w:val="24"/>
        </w:rPr>
        <w:t xml:space="preserve">    </w:t>
      </w:r>
    </w:p>
    <w:p w14:paraId="12742122"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、对甲方值班或者管理人员进行专业技术指导。</w:t>
      </w:r>
    </w:p>
    <w:p w14:paraId="0C27CD8D" w14:textId="77777777" w:rsidR="0062263F" w:rsidRDefault="00FC2E6E">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六、维保费用及支付方式、期限：</w:t>
      </w:r>
    </w:p>
    <w:p w14:paraId="6E05568A" w14:textId="77777777" w:rsidR="0062263F" w:rsidRDefault="00FC2E6E">
      <w:pPr>
        <w:adjustRightInd w:val="0"/>
        <w:snapToGrid w:val="0"/>
        <w:spacing w:line="480" w:lineRule="exact"/>
        <w:ind w:firstLine="570"/>
        <w:rPr>
          <w:rFonts w:ascii="宋体" w:eastAsia="宋体" w:hAnsi="宋体" w:cs="宋体"/>
          <w:sz w:val="24"/>
          <w:szCs w:val="24"/>
        </w:rPr>
      </w:pPr>
      <w:r>
        <w:rPr>
          <w:rFonts w:ascii="宋体" w:eastAsia="宋体" w:hAnsi="宋体" w:cs="宋体" w:hint="eastAsia"/>
          <w:sz w:val="24"/>
          <w:szCs w:val="24"/>
        </w:rPr>
        <w:t>年度合同金额：（小写）</w:t>
      </w:r>
      <w:r>
        <w:rPr>
          <w:rFonts w:ascii="宋体" w:eastAsia="宋体" w:hAnsi="宋体" w:cs="宋体"/>
          <w:sz w:val="24"/>
          <w:szCs w:val="24"/>
          <w:u w:val="single"/>
        </w:rPr>
        <w:t xml:space="preserve">               </w:t>
      </w:r>
      <w:r>
        <w:rPr>
          <w:rFonts w:ascii="宋体" w:eastAsia="宋体" w:hAnsi="宋体" w:cs="宋体" w:hint="eastAsia"/>
          <w:sz w:val="24"/>
          <w:szCs w:val="24"/>
        </w:rPr>
        <w:t>元</w:t>
      </w:r>
      <w:r>
        <w:rPr>
          <w:rFonts w:ascii="宋体" w:eastAsia="宋体" w:hAnsi="宋体" w:cs="宋体"/>
          <w:sz w:val="24"/>
          <w:szCs w:val="24"/>
        </w:rPr>
        <w:t>/</w:t>
      </w:r>
      <w:r>
        <w:rPr>
          <w:rFonts w:ascii="宋体" w:eastAsia="宋体" w:hAnsi="宋体" w:cs="宋体" w:hint="eastAsia"/>
          <w:sz w:val="24"/>
          <w:szCs w:val="24"/>
        </w:rPr>
        <w:t>年度（人民币）</w:t>
      </w:r>
    </w:p>
    <w:p w14:paraId="5DD5CE70" w14:textId="77777777" w:rsidR="0062263F" w:rsidRDefault="00FC2E6E">
      <w:pPr>
        <w:spacing w:line="480" w:lineRule="exact"/>
        <w:ind w:firstLineChars="850" w:firstLine="2040"/>
        <w:rPr>
          <w:rFonts w:ascii="宋体" w:eastAsia="宋体" w:hAnsi="宋体" w:cs="宋体"/>
          <w:sz w:val="24"/>
          <w:szCs w:val="24"/>
        </w:rPr>
      </w:pPr>
      <w:r>
        <w:rPr>
          <w:rFonts w:ascii="宋体" w:eastAsia="宋体" w:hAnsi="宋体" w:cs="宋体" w:hint="eastAsia"/>
          <w:sz w:val="24"/>
          <w:szCs w:val="24"/>
        </w:rPr>
        <w:t>（大写）</w:t>
      </w:r>
      <w:r>
        <w:rPr>
          <w:rFonts w:ascii="宋体" w:eastAsia="宋体" w:hAnsi="宋体" w:cs="宋体"/>
          <w:sz w:val="24"/>
          <w:szCs w:val="24"/>
          <w:u w:val="single"/>
        </w:rPr>
        <w:t xml:space="preserve">               </w:t>
      </w:r>
      <w:r>
        <w:rPr>
          <w:rFonts w:ascii="宋体" w:eastAsia="宋体" w:hAnsi="宋体" w:cs="宋体" w:hint="eastAsia"/>
          <w:sz w:val="24"/>
          <w:szCs w:val="24"/>
        </w:rPr>
        <w:t>元</w:t>
      </w:r>
      <w:r>
        <w:rPr>
          <w:rFonts w:ascii="宋体" w:eastAsia="宋体" w:hAnsi="宋体" w:cs="宋体"/>
          <w:sz w:val="24"/>
          <w:szCs w:val="24"/>
        </w:rPr>
        <w:t>/</w:t>
      </w:r>
      <w:r>
        <w:rPr>
          <w:rFonts w:ascii="宋体" w:eastAsia="宋体" w:hAnsi="宋体" w:cs="宋体" w:hint="eastAsia"/>
          <w:sz w:val="24"/>
          <w:szCs w:val="24"/>
        </w:rPr>
        <w:t>年度（人民币）；</w:t>
      </w:r>
    </w:p>
    <w:p w14:paraId="6E5D8483" w14:textId="77777777" w:rsidR="0062263F" w:rsidRDefault="00FC2E6E">
      <w:pPr>
        <w:widowControl/>
        <w:spacing w:line="48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支付方式：</w:t>
      </w:r>
      <w:r>
        <w:rPr>
          <w:rFonts w:ascii="宋体" w:eastAsia="宋体" w:hAnsi="宋体" w:cs="宋体"/>
          <w:sz w:val="24"/>
          <w:szCs w:val="24"/>
          <w:u w:val="single"/>
        </w:rPr>
        <w:t xml:space="preserve">                </w:t>
      </w:r>
      <w:r>
        <w:rPr>
          <w:rFonts w:ascii="宋体" w:eastAsia="宋体" w:hAnsi="宋体" w:cs="宋体" w:hint="eastAsia"/>
          <w:sz w:val="24"/>
          <w:szCs w:val="24"/>
          <w:u w:val="single"/>
        </w:rPr>
        <w:t>。</w:t>
      </w:r>
    </w:p>
    <w:p w14:paraId="14B19007" w14:textId="77777777" w:rsidR="0062263F" w:rsidRDefault="00FC2E6E">
      <w:pPr>
        <w:widowControl/>
        <w:spacing w:line="480" w:lineRule="exact"/>
        <w:ind w:firstLineChars="200" w:firstLine="482"/>
        <w:rPr>
          <w:rFonts w:ascii="宋体" w:eastAsia="宋体" w:hAnsi="宋体" w:cs="宋体"/>
          <w:b/>
          <w:sz w:val="24"/>
          <w:szCs w:val="24"/>
          <w:u w:val="single"/>
        </w:rPr>
      </w:pPr>
      <w:r>
        <w:rPr>
          <w:rFonts w:ascii="宋体" w:eastAsia="宋体" w:hAnsi="宋体" w:cs="宋体" w:hint="eastAsia"/>
          <w:b/>
          <w:sz w:val="24"/>
          <w:szCs w:val="24"/>
        </w:rPr>
        <w:t>七、违约责任：</w:t>
      </w:r>
    </w:p>
    <w:p w14:paraId="7AEF0886"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、甲方未按规定落实值班和管理措施，导致未发现设施问题，或发现问题未及时通知乙方修复，擅自违规操作造成故障的，应当承担相应责任。</w:t>
      </w:r>
    </w:p>
    <w:p w14:paraId="3F26EE6C"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、甲方不按时支付维保费用，乙方有权解除合同。</w:t>
      </w:r>
    </w:p>
    <w:p w14:paraId="539574E2" w14:textId="77777777" w:rsidR="0062263F" w:rsidRDefault="00FC2E6E">
      <w:pPr>
        <w:widowControl/>
        <w:spacing w:line="4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乙方应对消防设施进行检查、调试、维修，使整个消防系统具备报警、联动、自动灭火等应有的消防功能，各项运行状态正常，若乙方不能够按照故障突击抢修要求，不能够在规定的时间内进行抢修，甲方将根据实际情况，每次扣除全年维保费用的</w:t>
      </w:r>
      <w:r>
        <w:rPr>
          <w:rFonts w:ascii="宋体" w:eastAsia="宋体" w:hAnsi="宋体" w:cs="宋体"/>
          <w:sz w:val="24"/>
          <w:szCs w:val="24"/>
        </w:rPr>
        <w:t>1%-3%</w:t>
      </w:r>
      <w:r>
        <w:rPr>
          <w:rFonts w:ascii="宋体" w:eastAsia="宋体" w:hAnsi="宋体" w:cs="宋体" w:hint="eastAsia"/>
          <w:sz w:val="24"/>
          <w:szCs w:val="24"/>
        </w:rPr>
        <w:t>，发生</w:t>
      </w:r>
      <w:r>
        <w:rPr>
          <w:rFonts w:ascii="宋体" w:eastAsia="宋体" w:hAnsi="宋体" w:cs="宋体"/>
          <w:sz w:val="24"/>
          <w:szCs w:val="24"/>
        </w:rPr>
        <w:t>3</w:t>
      </w:r>
      <w:r>
        <w:rPr>
          <w:rFonts w:ascii="宋体" w:eastAsia="宋体" w:hAnsi="宋体" w:cs="宋体" w:hint="eastAsia"/>
          <w:sz w:val="24"/>
          <w:szCs w:val="24"/>
        </w:rPr>
        <w:t>次抢修不及时的，甲方有权单方面终止合同，全部责任由乙方负责。</w:t>
      </w:r>
    </w:p>
    <w:p w14:paraId="27B1DF2A" w14:textId="77777777" w:rsidR="0062263F" w:rsidRDefault="00FC2E6E">
      <w:pPr>
        <w:spacing w:line="480" w:lineRule="exact"/>
        <w:ind w:firstLineChars="221" w:firstLine="53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、乙方不能够按照日常维保要求，不能够在规定的时间内进行维保，甲方将扣除当月维保费用，并扣除1</w:t>
      </w:r>
      <w:r>
        <w:rPr>
          <w:rFonts w:ascii="宋体" w:eastAsia="宋体" w:hAnsi="宋体" w:cs="宋体"/>
          <w:sz w:val="24"/>
          <w:szCs w:val="24"/>
        </w:rPr>
        <w:t>000</w:t>
      </w:r>
      <w:r>
        <w:rPr>
          <w:rFonts w:ascii="宋体" w:eastAsia="宋体" w:hAnsi="宋体" w:cs="宋体" w:hint="eastAsia"/>
          <w:sz w:val="24"/>
          <w:szCs w:val="24"/>
        </w:rPr>
        <w:t>元，若发生3次维保不及时的，甲方有权单方面终止合同，全部责任由乙方负责。</w:t>
      </w:r>
    </w:p>
    <w:p w14:paraId="6DCB18A9" w14:textId="77777777" w:rsidR="0062263F" w:rsidRDefault="00FC2E6E">
      <w:pPr>
        <w:widowControl/>
        <w:spacing w:line="480" w:lineRule="exact"/>
        <w:ind w:firstLineChars="200" w:firstLine="480"/>
        <w:rPr>
          <w:rFonts w:ascii="宋体" w:eastAsia="宋体" w:hAnsi="宋体" w:cs="宋体"/>
          <w:kern w:val="0"/>
          <w:sz w:val="24"/>
          <w:szCs w:val="24"/>
        </w:rPr>
      </w:pPr>
      <w:r>
        <w:rPr>
          <w:rFonts w:ascii="宋体" w:eastAsia="宋体" w:hAnsi="宋体" w:cs="宋体"/>
          <w:sz w:val="24"/>
          <w:szCs w:val="24"/>
        </w:rPr>
        <w:t>5</w:t>
      </w:r>
      <w:r>
        <w:rPr>
          <w:rFonts w:ascii="宋体" w:eastAsia="宋体" w:hAnsi="宋体" w:cs="宋体" w:hint="eastAsia"/>
          <w:sz w:val="24"/>
          <w:szCs w:val="24"/>
        </w:rPr>
        <w:t>、若因乙方失职、怠工等原因造成消防设施运行不正常，经甲方或公安消防机关检查发现存在严重问题，甲方有权终</w:t>
      </w:r>
      <w:r>
        <w:rPr>
          <w:rFonts w:ascii="宋体" w:eastAsia="宋体" w:hAnsi="宋体" w:cs="宋体" w:hint="eastAsia"/>
          <w:kern w:val="0"/>
          <w:sz w:val="24"/>
          <w:szCs w:val="24"/>
        </w:rPr>
        <w:t>止与维保方合作关系，视作维保方违约，并追究维保方相关责任。</w:t>
      </w:r>
    </w:p>
    <w:p w14:paraId="237DF366" w14:textId="77777777" w:rsidR="0062263F" w:rsidRDefault="00FC2E6E">
      <w:pPr>
        <w:widowControl/>
        <w:spacing w:line="48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、若因乙方失职、怠工等原因使得消防设施运行不正常，造成严重后果的，乙方应承担所有法律责任及经济赔偿责任。</w:t>
      </w:r>
    </w:p>
    <w:p w14:paraId="31EF4807" w14:textId="77777777" w:rsidR="0062263F" w:rsidRDefault="00FC2E6E">
      <w:pPr>
        <w:widowControl/>
        <w:spacing w:line="480" w:lineRule="exact"/>
        <w:ind w:firstLineChars="200" w:firstLine="480"/>
        <w:rPr>
          <w:rFonts w:ascii="宋体" w:eastAsia="宋体" w:hAnsi="宋体" w:cs="宋体"/>
          <w:sz w:val="24"/>
          <w:szCs w:val="24"/>
        </w:rPr>
      </w:pPr>
      <w:r>
        <w:rPr>
          <w:rFonts w:ascii="宋体" w:eastAsia="宋体" w:hAnsi="宋体" w:cs="宋体"/>
          <w:sz w:val="24"/>
          <w:szCs w:val="24"/>
        </w:rPr>
        <w:lastRenderedPageBreak/>
        <w:t>7</w:t>
      </w:r>
      <w:r>
        <w:rPr>
          <w:rFonts w:ascii="宋体" w:eastAsia="宋体" w:hAnsi="宋体" w:cs="宋体" w:hint="eastAsia"/>
          <w:sz w:val="24"/>
          <w:szCs w:val="24"/>
        </w:rPr>
        <w:t>、乙方不得将项目转包或分包，一经发现，甲方有权解除合同，所造成的一切损失均由乙方负责。</w:t>
      </w:r>
    </w:p>
    <w:p w14:paraId="43AB0252"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、乙方不按规定和本合同约定履行职责、义务，造成甲方损失的，应当承担赔偿责任。</w:t>
      </w:r>
    </w:p>
    <w:p w14:paraId="1284CC19"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、乙方在维修保养、检查测试中弄虚作假或严重不负责任的，甲方有权解除维修保合同。</w:t>
      </w:r>
    </w:p>
    <w:p w14:paraId="0B96996D" w14:textId="77777777" w:rsidR="0062263F" w:rsidRDefault="00FC2E6E">
      <w:pPr>
        <w:spacing w:line="480" w:lineRule="exact"/>
        <w:ind w:firstLineChars="150" w:firstLine="361"/>
        <w:rPr>
          <w:rFonts w:ascii="宋体" w:eastAsia="宋体" w:hAnsi="宋体" w:cs="宋体"/>
          <w:b/>
          <w:sz w:val="24"/>
          <w:szCs w:val="24"/>
        </w:rPr>
      </w:pPr>
      <w:r>
        <w:rPr>
          <w:rFonts w:ascii="宋体" w:eastAsia="宋体" w:hAnsi="宋体" w:cs="宋体" w:hint="eastAsia"/>
          <w:b/>
          <w:sz w:val="24"/>
          <w:szCs w:val="24"/>
        </w:rPr>
        <w:t>八、解决合同纠纷的方式：</w:t>
      </w:r>
    </w:p>
    <w:p w14:paraId="2B88A2DF" w14:textId="77777777" w:rsidR="0062263F" w:rsidRDefault="00FC2E6E">
      <w:pPr>
        <w:spacing w:line="480" w:lineRule="exact"/>
        <w:ind w:firstLineChars="150" w:firstLine="360"/>
        <w:rPr>
          <w:rFonts w:ascii="宋体" w:eastAsia="宋体" w:hAnsi="宋体" w:cs="宋体"/>
          <w:sz w:val="24"/>
          <w:szCs w:val="24"/>
        </w:rPr>
      </w:pPr>
      <w:r>
        <w:rPr>
          <w:rFonts w:ascii="宋体" w:eastAsia="宋体" w:hAnsi="宋体" w:cs="宋体" w:hint="eastAsia"/>
          <w:sz w:val="24"/>
          <w:szCs w:val="24"/>
        </w:rPr>
        <w:t>本合同履行过程中发生争议，双方应协商解决，协商不成时，采用下列方式中的</w:t>
      </w:r>
      <w:r>
        <w:rPr>
          <w:rFonts w:ascii="宋体" w:eastAsia="宋体" w:hAnsi="宋体" w:cs="宋体"/>
          <w:sz w:val="24"/>
          <w:szCs w:val="24"/>
          <w:u w:val="single"/>
        </w:rPr>
        <w:t xml:space="preserve">   1</w:t>
      </w:r>
      <w:r>
        <w:rPr>
          <w:rFonts w:ascii="宋体" w:eastAsia="宋体" w:hAnsi="宋体" w:cs="宋体" w:hint="eastAsia"/>
          <w:sz w:val="24"/>
          <w:szCs w:val="24"/>
          <w:u w:val="single"/>
        </w:rPr>
        <w:t>或</w:t>
      </w:r>
      <w:r>
        <w:rPr>
          <w:rFonts w:ascii="宋体" w:eastAsia="宋体" w:hAnsi="宋体" w:cs="宋体"/>
          <w:sz w:val="24"/>
          <w:szCs w:val="24"/>
          <w:u w:val="single"/>
        </w:rPr>
        <w:t xml:space="preserve">2   </w:t>
      </w:r>
      <w:r>
        <w:rPr>
          <w:rFonts w:ascii="宋体" w:eastAsia="宋体" w:hAnsi="宋体" w:cs="宋体" w:hint="eastAsia"/>
          <w:sz w:val="24"/>
          <w:szCs w:val="24"/>
        </w:rPr>
        <w:t>解决。</w:t>
      </w:r>
    </w:p>
    <w:p w14:paraId="33DD084C"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、由</w:t>
      </w:r>
      <w:r>
        <w:rPr>
          <w:rFonts w:ascii="宋体" w:eastAsia="宋体" w:hAnsi="宋体" w:cs="宋体"/>
          <w:sz w:val="24"/>
          <w:szCs w:val="24"/>
          <w:u w:val="single"/>
        </w:rPr>
        <w:t xml:space="preserve">  </w:t>
      </w:r>
      <w:r>
        <w:rPr>
          <w:rFonts w:ascii="宋体" w:eastAsia="宋体" w:hAnsi="宋体" w:cs="宋体" w:hint="eastAsia"/>
          <w:sz w:val="24"/>
          <w:szCs w:val="24"/>
          <w:u w:val="single"/>
        </w:rPr>
        <w:t>南通市</w:t>
      </w:r>
      <w:r>
        <w:rPr>
          <w:rFonts w:ascii="宋体" w:eastAsia="宋体" w:hAnsi="宋体" w:cs="宋体"/>
          <w:sz w:val="24"/>
          <w:szCs w:val="24"/>
          <w:u w:val="single"/>
        </w:rPr>
        <w:t xml:space="preserve">  </w:t>
      </w:r>
      <w:r>
        <w:rPr>
          <w:rFonts w:ascii="宋体" w:eastAsia="宋体" w:hAnsi="宋体" w:cs="宋体" w:hint="eastAsia"/>
          <w:sz w:val="24"/>
          <w:szCs w:val="24"/>
        </w:rPr>
        <w:t>仲裁机关仲裁；</w:t>
      </w:r>
      <w:r>
        <w:rPr>
          <w:rFonts w:ascii="宋体" w:eastAsia="宋体" w:hAnsi="宋体" w:cs="宋体"/>
          <w:sz w:val="24"/>
          <w:szCs w:val="24"/>
        </w:rPr>
        <w:t>2</w:t>
      </w:r>
      <w:r>
        <w:rPr>
          <w:rFonts w:ascii="宋体" w:eastAsia="宋体" w:hAnsi="宋体" w:cs="宋体" w:hint="eastAsia"/>
          <w:sz w:val="24"/>
          <w:szCs w:val="24"/>
        </w:rPr>
        <w:t>、向</w:t>
      </w:r>
      <w:r>
        <w:rPr>
          <w:rFonts w:ascii="宋体" w:eastAsia="宋体" w:hAnsi="宋体" w:cs="宋体"/>
          <w:sz w:val="24"/>
          <w:szCs w:val="24"/>
          <w:u w:val="single"/>
        </w:rPr>
        <w:t xml:space="preserve">  </w:t>
      </w:r>
      <w:r>
        <w:rPr>
          <w:rFonts w:ascii="宋体" w:eastAsia="宋体" w:hAnsi="宋体" w:cs="宋体" w:hint="eastAsia"/>
          <w:sz w:val="24"/>
          <w:szCs w:val="24"/>
          <w:u w:val="single"/>
        </w:rPr>
        <w:t>南通市</w:t>
      </w:r>
      <w:r>
        <w:rPr>
          <w:rFonts w:ascii="宋体" w:eastAsia="宋体" w:hAnsi="宋体" w:cs="宋体"/>
          <w:sz w:val="24"/>
          <w:szCs w:val="24"/>
          <w:u w:val="single"/>
        </w:rPr>
        <w:t xml:space="preserve">  </w:t>
      </w:r>
      <w:r>
        <w:rPr>
          <w:rFonts w:ascii="宋体" w:eastAsia="宋体" w:hAnsi="宋体" w:cs="宋体" w:hint="eastAsia"/>
          <w:sz w:val="24"/>
          <w:szCs w:val="24"/>
        </w:rPr>
        <w:t>法院起诉。</w:t>
      </w:r>
    </w:p>
    <w:p w14:paraId="419429CB" w14:textId="77777777" w:rsidR="0062263F" w:rsidRDefault="00FC2E6E">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九、双方协商的其他事项：</w:t>
      </w:r>
    </w:p>
    <w:p w14:paraId="6C1436F2" w14:textId="77777777" w:rsidR="0062263F" w:rsidRDefault="00FC2E6E">
      <w:pPr>
        <w:spacing w:line="480" w:lineRule="exact"/>
        <w:ind w:firstLineChars="200" w:firstLine="480"/>
        <w:rPr>
          <w:rFonts w:ascii="宋体" w:eastAsia="宋体" w:hAnsi="宋体" w:cs="宋体"/>
          <w:sz w:val="24"/>
          <w:szCs w:val="24"/>
          <w:u w:val="single"/>
        </w:rPr>
      </w:pPr>
      <w:r>
        <w:rPr>
          <w:rFonts w:ascii="宋体" w:eastAsia="宋体" w:hAnsi="宋体" w:cs="宋体"/>
          <w:sz w:val="24"/>
          <w:szCs w:val="24"/>
          <w:u w:val="single"/>
        </w:rPr>
        <w:t>1</w:t>
      </w:r>
      <w:r>
        <w:rPr>
          <w:rFonts w:ascii="宋体" w:eastAsia="宋体" w:hAnsi="宋体" w:cs="宋体" w:hint="eastAsia"/>
          <w:sz w:val="24"/>
          <w:szCs w:val="24"/>
          <w:u w:val="single"/>
        </w:rPr>
        <w:t>、</w:t>
      </w:r>
      <w:r>
        <w:rPr>
          <w:rFonts w:ascii="宋体" w:eastAsia="宋体" w:hAnsi="宋体" w:cs="宋体"/>
          <w:sz w:val="24"/>
          <w:szCs w:val="24"/>
          <w:u w:val="single"/>
        </w:rPr>
        <w:t xml:space="preserve">  </w:t>
      </w:r>
      <w:r>
        <w:rPr>
          <w:rFonts w:ascii="宋体" w:eastAsia="宋体" w:hAnsi="宋体" w:cs="宋体" w:hint="eastAsia"/>
          <w:sz w:val="24"/>
          <w:szCs w:val="24"/>
          <w:u w:val="single"/>
        </w:rPr>
        <w:t>甲方承担室内外管线修复后的室外路面修复、室内墙面地面吊顶修复、本建筑进行二次装修改造及改造对消防设施造成损坏及检修等的费用，并承担地震及极寒冰冻天气等不可抗逆的的自然灾害所造成的管道和设备损坏的维修费用。</w:t>
      </w:r>
      <w:r>
        <w:rPr>
          <w:rFonts w:ascii="宋体" w:eastAsia="宋体" w:hAnsi="宋体" w:cs="宋体"/>
          <w:sz w:val="24"/>
          <w:szCs w:val="24"/>
          <w:u w:val="single"/>
        </w:rPr>
        <w:t xml:space="preserve">  </w:t>
      </w:r>
    </w:p>
    <w:p w14:paraId="5E8CD8D3" w14:textId="77777777" w:rsidR="0062263F" w:rsidRDefault="00FC2E6E">
      <w:pPr>
        <w:spacing w:line="480" w:lineRule="exact"/>
        <w:ind w:firstLineChars="200" w:firstLine="480"/>
        <w:rPr>
          <w:rFonts w:ascii="宋体" w:eastAsia="宋体" w:hAnsi="宋体" w:cs="宋体"/>
          <w:sz w:val="24"/>
          <w:szCs w:val="24"/>
          <w:u w:val="single"/>
        </w:rPr>
      </w:pPr>
      <w:r>
        <w:rPr>
          <w:rFonts w:ascii="宋体" w:eastAsia="宋体" w:hAnsi="宋体" w:cs="宋体"/>
          <w:sz w:val="24"/>
          <w:szCs w:val="24"/>
          <w:u w:val="single"/>
        </w:rPr>
        <w:t>2</w:t>
      </w:r>
      <w:r>
        <w:rPr>
          <w:rFonts w:ascii="宋体" w:eastAsia="宋体" w:hAnsi="宋体" w:cs="宋体" w:hint="eastAsia"/>
          <w:sz w:val="24"/>
          <w:szCs w:val="24"/>
          <w:u w:val="single"/>
        </w:rPr>
        <w:t>、乙方除按以上要求进行维护、保养外，每月还需至少对维保范围内的所有消防系统进行一次全面维护检测和常规保养。同时还需按本合同所附《消防设施维护保养方案》进行维护、保养。</w:t>
      </w:r>
      <w:r>
        <w:rPr>
          <w:rFonts w:ascii="宋体" w:eastAsia="宋体" w:hAnsi="宋体" w:cs="宋体"/>
          <w:sz w:val="24"/>
          <w:szCs w:val="24"/>
          <w:u w:val="single"/>
        </w:rPr>
        <w:t xml:space="preserve">  </w:t>
      </w:r>
    </w:p>
    <w:p w14:paraId="5C66FAAE" w14:textId="77777777" w:rsidR="0062263F" w:rsidRDefault="00FC2E6E">
      <w:pPr>
        <w:spacing w:line="480" w:lineRule="exact"/>
        <w:ind w:firstLineChars="200" w:firstLine="480"/>
        <w:rPr>
          <w:rFonts w:ascii="宋体" w:eastAsia="宋体" w:hAnsi="宋体" w:cs="宋体"/>
          <w:sz w:val="24"/>
          <w:szCs w:val="24"/>
          <w:u w:val="single"/>
        </w:rPr>
      </w:pPr>
      <w:r>
        <w:rPr>
          <w:rFonts w:ascii="宋体" w:eastAsia="宋体" w:hAnsi="宋体" w:cs="宋体"/>
          <w:sz w:val="24"/>
          <w:szCs w:val="24"/>
          <w:u w:val="single"/>
        </w:rPr>
        <w:t>3</w:t>
      </w:r>
      <w:r>
        <w:rPr>
          <w:rFonts w:ascii="宋体" w:eastAsia="宋体" w:hAnsi="宋体" w:cs="宋体" w:hint="eastAsia"/>
          <w:sz w:val="24"/>
          <w:szCs w:val="24"/>
          <w:u w:val="single"/>
        </w:rPr>
        <w:t>、合同生效后乙方需对合同范围内的消防设施进行一次全面的检查，对现场检查出的问题报甲方确认，所产生的整改维修费用由甲方承担。</w:t>
      </w:r>
    </w:p>
    <w:p w14:paraId="75ABD1DB" w14:textId="77777777" w:rsidR="0062263F" w:rsidRDefault="00FC2E6E">
      <w:pPr>
        <w:spacing w:line="480" w:lineRule="exact"/>
        <w:ind w:firstLineChars="200" w:firstLine="480"/>
        <w:rPr>
          <w:rFonts w:ascii="宋体" w:eastAsia="宋体" w:hAnsi="宋体" w:cs="宋体"/>
          <w:sz w:val="24"/>
          <w:szCs w:val="24"/>
          <w:u w:val="single"/>
        </w:rPr>
      </w:pPr>
      <w:r>
        <w:rPr>
          <w:rFonts w:ascii="宋体" w:eastAsia="宋体" w:hAnsi="宋体" w:cs="宋体"/>
          <w:sz w:val="24"/>
          <w:szCs w:val="24"/>
          <w:u w:val="single"/>
        </w:rPr>
        <w:t>4</w:t>
      </w:r>
      <w:r>
        <w:rPr>
          <w:rFonts w:ascii="宋体" w:eastAsia="宋体" w:hAnsi="宋体" w:cs="宋体" w:hint="eastAsia"/>
          <w:sz w:val="24"/>
          <w:szCs w:val="24"/>
          <w:u w:val="single"/>
        </w:rPr>
        <w:t>、维保检测、抢修过程中，单独设备、零部件故障需更换火灾探测器</w:t>
      </w:r>
      <w:r>
        <w:rPr>
          <w:rFonts w:ascii="宋体" w:eastAsia="宋体" w:hAnsi="宋体" w:cs="宋体"/>
          <w:sz w:val="24"/>
          <w:szCs w:val="24"/>
          <w:u w:val="single"/>
        </w:rPr>
        <w:t>(</w:t>
      </w:r>
      <w:r>
        <w:rPr>
          <w:rFonts w:ascii="宋体" w:eastAsia="宋体" w:hAnsi="宋体" w:cs="宋体" w:hint="eastAsia"/>
          <w:sz w:val="24"/>
          <w:szCs w:val="24"/>
          <w:u w:val="single"/>
        </w:rPr>
        <w:t>烟感、温感</w:t>
      </w:r>
      <w:r>
        <w:rPr>
          <w:rFonts w:ascii="宋体" w:eastAsia="宋体" w:hAnsi="宋体" w:cs="宋体"/>
          <w:sz w:val="24"/>
          <w:szCs w:val="24"/>
          <w:u w:val="single"/>
        </w:rPr>
        <w:t>)</w:t>
      </w:r>
      <w:r>
        <w:rPr>
          <w:rFonts w:ascii="宋体" w:eastAsia="宋体" w:hAnsi="宋体" w:cs="宋体" w:hint="eastAsia"/>
          <w:sz w:val="24"/>
          <w:szCs w:val="24"/>
          <w:u w:val="single"/>
        </w:rPr>
        <w:t>、声光报警器、手报按钮等易损部件的，由乙方出具故障检测报告书，并提供报价，经安保处审核同意后，进行维修，费用由甲方承担。同时如为甲方人为造成的损失或因设备已到使用年限或老化需要定期更换（特指消防水带、灭火器）的则由甲方负责。</w:t>
      </w:r>
      <w:r>
        <w:rPr>
          <w:rFonts w:ascii="宋体" w:eastAsia="宋体" w:hAnsi="宋体" w:cs="宋体"/>
          <w:sz w:val="24"/>
          <w:szCs w:val="24"/>
          <w:u w:val="single"/>
        </w:rPr>
        <w:t xml:space="preserve"> </w:t>
      </w:r>
    </w:p>
    <w:p w14:paraId="5B9EA6EF" w14:textId="77777777" w:rsidR="0062263F" w:rsidRDefault="00FC2E6E">
      <w:pPr>
        <w:spacing w:line="480" w:lineRule="exact"/>
        <w:ind w:firstLineChars="200" w:firstLine="480"/>
        <w:rPr>
          <w:rFonts w:ascii="宋体" w:eastAsia="宋体" w:hAnsi="宋体" w:cs="宋体"/>
          <w:sz w:val="24"/>
          <w:szCs w:val="24"/>
          <w:u w:val="single"/>
        </w:rPr>
      </w:pPr>
      <w:r>
        <w:rPr>
          <w:rFonts w:ascii="宋体" w:eastAsia="宋体" w:hAnsi="宋体" w:cs="宋体" w:hint="eastAsia"/>
          <w:sz w:val="24"/>
          <w:szCs w:val="24"/>
          <w:u w:val="single"/>
        </w:rPr>
        <w:t>5、在维保服务招投标过程中形成的招标文件和投标文件中的任何规定，未经本合同调整变更的，是本合同的组成部分，对双方有约束力。</w:t>
      </w:r>
    </w:p>
    <w:p w14:paraId="7076F9B6" w14:textId="77777777" w:rsidR="0062263F" w:rsidRDefault="00FC2E6E">
      <w:pPr>
        <w:spacing w:line="480" w:lineRule="exact"/>
        <w:ind w:firstLineChars="196" w:firstLine="472"/>
        <w:rPr>
          <w:rFonts w:ascii="宋体" w:eastAsia="宋体" w:hAnsi="宋体" w:cs="宋体"/>
          <w:sz w:val="24"/>
          <w:szCs w:val="24"/>
          <w:u w:val="single"/>
        </w:rPr>
      </w:pPr>
      <w:r>
        <w:rPr>
          <w:rFonts w:ascii="宋体" w:eastAsia="宋体" w:hAnsi="宋体" w:cs="宋体" w:hint="eastAsia"/>
          <w:b/>
          <w:sz w:val="24"/>
          <w:szCs w:val="24"/>
        </w:rPr>
        <w:t>十、合同份数：</w:t>
      </w:r>
    </w:p>
    <w:p w14:paraId="1F56A19F" w14:textId="77777777" w:rsidR="0062263F" w:rsidRDefault="00FC2E6E">
      <w:pPr>
        <w:spacing w:line="480" w:lineRule="exact"/>
        <w:ind w:firstLineChars="150" w:firstLine="360"/>
        <w:rPr>
          <w:rFonts w:ascii="宋体" w:eastAsia="宋体" w:hAnsi="宋体" w:cs="宋体"/>
          <w:sz w:val="24"/>
          <w:szCs w:val="24"/>
        </w:rPr>
      </w:pPr>
      <w:r>
        <w:rPr>
          <w:rFonts w:ascii="宋体" w:eastAsia="宋体" w:hAnsi="宋体" w:cs="宋体" w:hint="eastAsia"/>
          <w:sz w:val="24"/>
          <w:szCs w:val="24"/>
        </w:rPr>
        <w:t>本合同一式陆份，甲方四份、乙方两份，经双方签字盖章后生效。</w:t>
      </w:r>
    </w:p>
    <w:tbl>
      <w:tblPr>
        <w:tblW w:w="0" w:type="auto"/>
        <w:tblLayout w:type="fixed"/>
        <w:tblLook w:val="04A0" w:firstRow="1" w:lastRow="0" w:firstColumn="1" w:lastColumn="0" w:noHBand="0" w:noVBand="1"/>
      </w:tblPr>
      <w:tblGrid>
        <w:gridCol w:w="4524"/>
        <w:gridCol w:w="4824"/>
      </w:tblGrid>
      <w:tr w:rsidR="0062263F" w14:paraId="646A79D1" w14:textId="77777777">
        <w:trPr>
          <w:trHeight w:val="3715"/>
        </w:trPr>
        <w:tc>
          <w:tcPr>
            <w:tcW w:w="4524" w:type="dxa"/>
          </w:tcPr>
          <w:p w14:paraId="598316D2"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甲</w:t>
            </w:r>
            <w:r>
              <w:rPr>
                <w:rFonts w:ascii="宋体" w:eastAsia="宋体" w:hAnsi="宋体" w:cs="宋体"/>
                <w:sz w:val="24"/>
                <w:szCs w:val="24"/>
              </w:rPr>
              <w:t xml:space="preserve">    </w:t>
            </w:r>
            <w:r>
              <w:rPr>
                <w:rFonts w:ascii="宋体" w:eastAsia="宋体" w:hAnsi="宋体" w:cs="宋体" w:hint="eastAsia"/>
                <w:sz w:val="24"/>
                <w:szCs w:val="24"/>
              </w:rPr>
              <w:t>方（盖章）：</w:t>
            </w:r>
          </w:p>
          <w:p w14:paraId="150F49C3"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sz w:val="24"/>
                <w:szCs w:val="24"/>
              </w:rPr>
              <w:t xml:space="preserve">    </w:t>
            </w:r>
            <w:r>
              <w:rPr>
                <w:rFonts w:ascii="宋体" w:eastAsia="宋体" w:hAnsi="宋体" w:cs="宋体" w:hint="eastAsia"/>
                <w:sz w:val="24"/>
                <w:szCs w:val="24"/>
              </w:rPr>
              <w:t>址：</w:t>
            </w:r>
          </w:p>
          <w:p w14:paraId="068D7EA8"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法定代表人：</w:t>
            </w:r>
          </w:p>
          <w:p w14:paraId="7D40AB13"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委托代理人：</w:t>
            </w:r>
          </w:p>
          <w:p w14:paraId="34EFF303"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sz w:val="24"/>
                <w:szCs w:val="24"/>
              </w:rPr>
              <w:t xml:space="preserve">    </w:t>
            </w:r>
            <w:r>
              <w:rPr>
                <w:rFonts w:ascii="宋体" w:eastAsia="宋体" w:hAnsi="宋体" w:cs="宋体" w:hint="eastAsia"/>
                <w:sz w:val="24"/>
                <w:szCs w:val="24"/>
              </w:rPr>
              <w:t>话：</w:t>
            </w:r>
          </w:p>
          <w:p w14:paraId="744A7E59"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传</w:t>
            </w:r>
            <w:r>
              <w:rPr>
                <w:rFonts w:ascii="宋体" w:eastAsia="宋体" w:hAnsi="宋体" w:cs="宋体"/>
                <w:sz w:val="24"/>
                <w:szCs w:val="24"/>
              </w:rPr>
              <w:t xml:space="preserve">    </w:t>
            </w:r>
            <w:r>
              <w:rPr>
                <w:rFonts w:ascii="宋体" w:eastAsia="宋体" w:hAnsi="宋体" w:cs="宋体" w:hint="eastAsia"/>
                <w:sz w:val="24"/>
                <w:szCs w:val="24"/>
              </w:rPr>
              <w:t>真：</w:t>
            </w:r>
          </w:p>
          <w:p w14:paraId="68DE0860"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邮</w:t>
            </w:r>
            <w:r>
              <w:rPr>
                <w:rFonts w:ascii="宋体" w:eastAsia="宋体" w:hAnsi="宋体" w:cs="宋体"/>
                <w:sz w:val="24"/>
                <w:szCs w:val="24"/>
              </w:rPr>
              <w:t xml:space="preserve">    </w:t>
            </w:r>
            <w:r>
              <w:rPr>
                <w:rFonts w:ascii="宋体" w:eastAsia="宋体" w:hAnsi="宋体" w:cs="宋体" w:hint="eastAsia"/>
                <w:sz w:val="24"/>
                <w:szCs w:val="24"/>
              </w:rPr>
              <w:t>编：</w:t>
            </w:r>
          </w:p>
          <w:p w14:paraId="28F44862"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开户银行：</w:t>
            </w:r>
          </w:p>
          <w:p w14:paraId="3E899498" w14:textId="77777777" w:rsidR="0062263F" w:rsidRDefault="00FC2E6E">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账</w:t>
            </w:r>
            <w:r>
              <w:rPr>
                <w:rFonts w:ascii="宋体" w:eastAsia="宋体" w:hAnsi="宋体" w:cs="宋体"/>
                <w:sz w:val="24"/>
                <w:szCs w:val="24"/>
              </w:rPr>
              <w:t xml:space="preserve">    </w:t>
            </w:r>
            <w:r>
              <w:rPr>
                <w:rFonts w:ascii="宋体" w:eastAsia="宋体" w:hAnsi="宋体" w:cs="宋体" w:hint="eastAsia"/>
                <w:sz w:val="24"/>
                <w:szCs w:val="24"/>
              </w:rPr>
              <w:t>号：</w:t>
            </w:r>
          </w:p>
        </w:tc>
        <w:tc>
          <w:tcPr>
            <w:tcW w:w="4824" w:type="dxa"/>
          </w:tcPr>
          <w:p w14:paraId="3F165F83"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乙</w:t>
            </w:r>
            <w:r>
              <w:rPr>
                <w:rFonts w:ascii="宋体" w:eastAsia="宋体" w:hAnsi="宋体" w:cs="宋体"/>
                <w:sz w:val="24"/>
                <w:szCs w:val="24"/>
              </w:rPr>
              <w:t xml:space="preserve"> </w:t>
            </w:r>
            <w:r>
              <w:rPr>
                <w:rFonts w:ascii="宋体" w:eastAsia="宋体" w:hAnsi="宋体" w:cs="宋体" w:hint="eastAsia"/>
                <w:sz w:val="24"/>
                <w:szCs w:val="24"/>
              </w:rPr>
              <w:t>方（章）：</w:t>
            </w:r>
          </w:p>
          <w:p w14:paraId="585B0BB1"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sz w:val="24"/>
                <w:szCs w:val="24"/>
              </w:rPr>
              <w:t xml:space="preserve">      </w:t>
            </w:r>
            <w:r>
              <w:rPr>
                <w:rFonts w:ascii="宋体" w:eastAsia="宋体" w:hAnsi="宋体" w:cs="宋体" w:hint="eastAsia"/>
                <w:sz w:val="24"/>
                <w:szCs w:val="24"/>
              </w:rPr>
              <w:t>址：</w:t>
            </w:r>
            <w:r>
              <w:rPr>
                <w:rFonts w:ascii="宋体" w:eastAsia="宋体" w:hAnsi="宋体" w:cs="宋体"/>
                <w:sz w:val="24"/>
                <w:szCs w:val="24"/>
              </w:rPr>
              <w:t xml:space="preserve"> </w:t>
            </w:r>
          </w:p>
          <w:p w14:paraId="37DC5CBE"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法定代表人：</w:t>
            </w:r>
          </w:p>
          <w:p w14:paraId="1BDEBDE4"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委托代理人：</w:t>
            </w:r>
          </w:p>
          <w:p w14:paraId="4B2797A3"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sz w:val="24"/>
                <w:szCs w:val="24"/>
              </w:rPr>
              <w:t xml:space="preserve">      </w:t>
            </w:r>
            <w:r>
              <w:rPr>
                <w:rFonts w:ascii="宋体" w:eastAsia="宋体" w:hAnsi="宋体" w:cs="宋体" w:hint="eastAsia"/>
                <w:sz w:val="24"/>
                <w:szCs w:val="24"/>
              </w:rPr>
              <w:t>话：</w:t>
            </w:r>
            <w:r>
              <w:rPr>
                <w:rFonts w:ascii="宋体" w:eastAsia="宋体" w:hAnsi="宋体" w:cs="宋体"/>
                <w:sz w:val="24"/>
                <w:szCs w:val="24"/>
              </w:rPr>
              <w:t xml:space="preserve"> </w:t>
            </w:r>
          </w:p>
          <w:p w14:paraId="48F130D1"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传</w:t>
            </w:r>
            <w:r>
              <w:rPr>
                <w:rFonts w:ascii="宋体" w:eastAsia="宋体" w:hAnsi="宋体" w:cs="宋体"/>
                <w:sz w:val="24"/>
                <w:szCs w:val="24"/>
              </w:rPr>
              <w:t xml:space="preserve">      </w:t>
            </w:r>
            <w:r>
              <w:rPr>
                <w:rFonts w:ascii="宋体" w:eastAsia="宋体" w:hAnsi="宋体" w:cs="宋体" w:hint="eastAsia"/>
                <w:sz w:val="24"/>
                <w:szCs w:val="24"/>
              </w:rPr>
              <w:t>真：</w:t>
            </w:r>
            <w:r>
              <w:rPr>
                <w:rFonts w:ascii="宋体" w:eastAsia="宋体" w:hAnsi="宋体" w:cs="宋体"/>
                <w:sz w:val="24"/>
                <w:szCs w:val="24"/>
              </w:rPr>
              <w:t xml:space="preserve"> </w:t>
            </w:r>
          </w:p>
          <w:p w14:paraId="67EA8B47"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邮</w:t>
            </w:r>
            <w:r>
              <w:rPr>
                <w:rFonts w:ascii="宋体" w:eastAsia="宋体" w:hAnsi="宋体" w:cs="宋体"/>
                <w:sz w:val="24"/>
                <w:szCs w:val="24"/>
              </w:rPr>
              <w:t xml:space="preserve">      </w:t>
            </w:r>
            <w:r>
              <w:rPr>
                <w:rFonts w:ascii="宋体" w:eastAsia="宋体" w:hAnsi="宋体" w:cs="宋体" w:hint="eastAsia"/>
                <w:sz w:val="24"/>
                <w:szCs w:val="24"/>
              </w:rPr>
              <w:t>编：</w:t>
            </w:r>
            <w:r>
              <w:rPr>
                <w:rFonts w:ascii="宋体" w:eastAsia="宋体" w:hAnsi="宋体" w:cs="宋体"/>
                <w:sz w:val="24"/>
                <w:szCs w:val="24"/>
              </w:rPr>
              <w:t xml:space="preserve"> </w:t>
            </w:r>
          </w:p>
          <w:p w14:paraId="2BEE1C54"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开</w:t>
            </w:r>
            <w:r>
              <w:rPr>
                <w:rFonts w:ascii="宋体" w:eastAsia="宋体" w:hAnsi="宋体" w:cs="宋体"/>
                <w:sz w:val="24"/>
                <w:szCs w:val="24"/>
              </w:rPr>
              <w:t xml:space="preserve"> </w:t>
            </w:r>
            <w:r>
              <w:rPr>
                <w:rFonts w:ascii="宋体" w:eastAsia="宋体" w:hAnsi="宋体" w:cs="宋体" w:hint="eastAsia"/>
                <w:sz w:val="24"/>
                <w:szCs w:val="24"/>
              </w:rPr>
              <w:t>户银</w:t>
            </w:r>
            <w:r>
              <w:rPr>
                <w:rFonts w:ascii="宋体" w:eastAsia="宋体" w:hAnsi="宋体" w:cs="宋体"/>
                <w:sz w:val="24"/>
                <w:szCs w:val="24"/>
              </w:rPr>
              <w:t xml:space="preserve"> </w:t>
            </w:r>
            <w:r>
              <w:rPr>
                <w:rFonts w:ascii="宋体" w:eastAsia="宋体" w:hAnsi="宋体" w:cs="宋体" w:hint="eastAsia"/>
                <w:sz w:val="24"/>
                <w:szCs w:val="24"/>
              </w:rPr>
              <w:t>行：</w:t>
            </w:r>
            <w:r>
              <w:rPr>
                <w:rFonts w:ascii="宋体" w:eastAsia="宋体" w:hAnsi="宋体" w:cs="宋体"/>
                <w:sz w:val="24"/>
                <w:szCs w:val="24"/>
              </w:rPr>
              <w:t xml:space="preserve"> </w:t>
            </w:r>
          </w:p>
          <w:p w14:paraId="68C18DD1" w14:textId="77777777" w:rsidR="0062263F" w:rsidRDefault="00FC2E6E">
            <w:pPr>
              <w:spacing w:line="480" w:lineRule="exact"/>
              <w:rPr>
                <w:rFonts w:ascii="宋体" w:eastAsia="宋体" w:hAnsi="宋体" w:cs="宋体"/>
                <w:sz w:val="24"/>
                <w:szCs w:val="24"/>
              </w:rPr>
            </w:pPr>
            <w:r>
              <w:rPr>
                <w:rFonts w:ascii="宋体" w:eastAsia="宋体" w:hAnsi="宋体" w:cs="宋体" w:hint="eastAsia"/>
                <w:sz w:val="24"/>
                <w:szCs w:val="24"/>
              </w:rPr>
              <w:t>账</w:t>
            </w:r>
            <w:r>
              <w:rPr>
                <w:rFonts w:ascii="宋体" w:eastAsia="宋体" w:hAnsi="宋体" w:cs="宋体"/>
                <w:sz w:val="24"/>
                <w:szCs w:val="24"/>
              </w:rPr>
              <w:t xml:space="preserve">      </w:t>
            </w:r>
            <w:r>
              <w:rPr>
                <w:rFonts w:ascii="宋体" w:eastAsia="宋体" w:hAnsi="宋体" w:cs="宋体" w:hint="eastAsia"/>
                <w:sz w:val="24"/>
                <w:szCs w:val="24"/>
              </w:rPr>
              <w:t>号：</w:t>
            </w:r>
            <w:r>
              <w:rPr>
                <w:rFonts w:ascii="宋体" w:eastAsia="宋体" w:hAnsi="宋体" w:cs="宋体"/>
                <w:sz w:val="24"/>
                <w:szCs w:val="24"/>
              </w:rPr>
              <w:t xml:space="preserve"> </w:t>
            </w:r>
          </w:p>
        </w:tc>
      </w:tr>
    </w:tbl>
    <w:p w14:paraId="63D04088" w14:textId="77777777" w:rsidR="0062263F" w:rsidRDefault="0062263F">
      <w:pPr>
        <w:widowControl/>
        <w:spacing w:line="360" w:lineRule="auto"/>
        <w:ind w:firstLineChars="200" w:firstLine="480"/>
        <w:jc w:val="left"/>
        <w:rPr>
          <w:rFonts w:ascii="宋体" w:eastAsia="宋体" w:hAnsi="宋体" w:cs="宋体"/>
          <w:kern w:val="0"/>
          <w:sz w:val="24"/>
          <w:szCs w:val="24"/>
        </w:rPr>
      </w:pPr>
    </w:p>
    <w:p w14:paraId="47489A0A" w14:textId="77777777" w:rsidR="0062263F" w:rsidRDefault="0062263F">
      <w:pPr>
        <w:widowControl/>
        <w:spacing w:line="360" w:lineRule="auto"/>
        <w:ind w:firstLineChars="200" w:firstLine="480"/>
        <w:jc w:val="left"/>
        <w:rPr>
          <w:rFonts w:ascii="宋体" w:eastAsia="宋体" w:hAnsi="宋体" w:cs="宋体"/>
          <w:kern w:val="0"/>
          <w:sz w:val="24"/>
          <w:szCs w:val="24"/>
        </w:rPr>
      </w:pPr>
    </w:p>
    <w:p w14:paraId="474A5C68" w14:textId="77777777" w:rsidR="0062263F" w:rsidRDefault="0062263F">
      <w:pPr>
        <w:widowControl/>
        <w:spacing w:line="360" w:lineRule="auto"/>
        <w:ind w:firstLineChars="200" w:firstLine="480"/>
        <w:jc w:val="left"/>
        <w:rPr>
          <w:rFonts w:ascii="宋体" w:eastAsia="宋体" w:hAnsi="宋体" w:cs="宋体"/>
          <w:kern w:val="0"/>
          <w:sz w:val="24"/>
          <w:szCs w:val="24"/>
        </w:rPr>
      </w:pPr>
    </w:p>
    <w:bookmarkEnd w:id="44"/>
    <w:p w14:paraId="0AC7D568" w14:textId="77777777" w:rsidR="0062263F" w:rsidRDefault="0062263F">
      <w:pPr>
        <w:spacing w:line="360" w:lineRule="auto"/>
        <w:ind w:firstLineChars="200" w:firstLine="480"/>
        <w:rPr>
          <w:rFonts w:ascii="宋体" w:eastAsia="宋体" w:hAnsi="宋体" w:cs="宋体"/>
          <w:sz w:val="24"/>
          <w:szCs w:val="24"/>
        </w:rPr>
        <w:sectPr w:rsidR="0062263F">
          <w:footerReference w:type="default" r:id="rId15"/>
          <w:pgSz w:w="11907" w:h="16840"/>
          <w:pgMar w:top="1280" w:right="740" w:bottom="560" w:left="1020" w:header="0" w:footer="379" w:gutter="0"/>
          <w:cols w:space="720"/>
        </w:sectPr>
      </w:pPr>
    </w:p>
    <w:p w14:paraId="2F529F2B" w14:textId="77777777" w:rsidR="0062263F" w:rsidRDefault="00FC2E6E" w:rsidP="008951F1">
      <w:pPr>
        <w:snapToGrid w:val="0"/>
        <w:spacing w:line="360" w:lineRule="auto"/>
        <w:ind w:firstLineChars="200" w:firstLine="448"/>
        <w:jc w:val="center"/>
        <w:rPr>
          <w:rFonts w:ascii="宋体" w:eastAsia="宋体" w:hAnsi="宋体" w:cs="宋体"/>
          <w:b/>
          <w:bCs/>
          <w:w w:val="80"/>
          <w:kern w:val="44"/>
          <w:sz w:val="28"/>
          <w:szCs w:val="28"/>
        </w:rPr>
      </w:pPr>
      <w:r>
        <w:rPr>
          <w:rFonts w:ascii="宋体" w:eastAsia="宋体" w:hAnsi="宋体" w:cs="宋体" w:hint="eastAsia"/>
          <w:b/>
          <w:bCs/>
          <w:w w:val="80"/>
          <w:kern w:val="44"/>
          <w:sz w:val="28"/>
          <w:szCs w:val="28"/>
        </w:rPr>
        <w:lastRenderedPageBreak/>
        <w:t>第六章合同授予</w:t>
      </w:r>
      <w:bookmarkEnd w:id="43"/>
    </w:p>
    <w:p w14:paraId="0FB10ACB" w14:textId="77777777" w:rsidR="0062263F" w:rsidRDefault="0062263F">
      <w:pPr>
        <w:snapToGrid w:val="0"/>
        <w:spacing w:line="360" w:lineRule="auto"/>
        <w:ind w:firstLineChars="200" w:firstLine="480"/>
        <w:jc w:val="center"/>
        <w:rPr>
          <w:rFonts w:ascii="宋体" w:eastAsia="宋体" w:hAnsi="宋体" w:cs="宋体"/>
          <w:sz w:val="24"/>
          <w:szCs w:val="24"/>
        </w:rPr>
      </w:pPr>
    </w:p>
    <w:p w14:paraId="15F7BCE1" w14:textId="77777777" w:rsidR="0062263F" w:rsidRDefault="00FC2E6E">
      <w:pPr>
        <w:adjustRightInd w:val="0"/>
        <w:snapToGrid w:val="0"/>
        <w:spacing w:line="360" w:lineRule="auto"/>
        <w:ind w:firstLineChars="200" w:firstLine="480"/>
        <w:rPr>
          <w:rFonts w:ascii="宋体" w:eastAsia="宋体" w:hAnsi="宋体" w:cs="宋体"/>
          <w:color w:val="0000FF"/>
          <w:sz w:val="24"/>
          <w:szCs w:val="24"/>
        </w:rPr>
      </w:pPr>
      <w:bookmarkStart w:id="45" w:name="_Toc363573859"/>
      <w:r>
        <w:rPr>
          <w:rFonts w:ascii="宋体" w:eastAsia="宋体" w:hAnsi="宋体" w:cs="宋体" w:hint="eastAsia"/>
          <w:sz w:val="24"/>
          <w:szCs w:val="24"/>
        </w:rPr>
        <w:t>一、中标人的履约保证金须在中标通知书发出</w:t>
      </w:r>
      <w:r>
        <w:rPr>
          <w:rFonts w:ascii="宋体" w:eastAsia="宋体" w:hAnsi="宋体" w:cs="宋体"/>
          <w:sz w:val="24"/>
          <w:szCs w:val="24"/>
        </w:rPr>
        <w:t>5</w:t>
      </w:r>
      <w:r>
        <w:rPr>
          <w:rFonts w:ascii="宋体" w:eastAsia="宋体" w:hAnsi="宋体" w:cs="宋体" w:hint="eastAsia"/>
          <w:sz w:val="24"/>
          <w:szCs w:val="24"/>
        </w:rPr>
        <w:t>个工作日内汇入采购人账户，中标人凭中标通知书及履约保证金缴费证明</w:t>
      </w:r>
      <w:r>
        <w:rPr>
          <w:rFonts w:ascii="宋体" w:eastAsia="宋体" w:hAnsi="宋体" w:cs="宋体"/>
          <w:sz w:val="24"/>
          <w:szCs w:val="24"/>
        </w:rPr>
        <w:t>30</w:t>
      </w:r>
      <w:r>
        <w:rPr>
          <w:rFonts w:ascii="宋体" w:eastAsia="宋体" w:hAnsi="宋体" w:cs="宋体" w:hint="eastAsia"/>
          <w:sz w:val="24"/>
          <w:szCs w:val="24"/>
        </w:rPr>
        <w:t>日内与采购人签订合同。合同一式四份，采购人、供应商各贰份。所签合同不得对采购文件作实质性修改。采购人不得向中标人提出不合理的要求作为签订合同的条件，不得与中标人私下订立背离采购文件实质性内容的协议。</w:t>
      </w:r>
    </w:p>
    <w:p w14:paraId="5C15C0E1"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二、采购人按合同约定积极配合中标人履约，中标人履约到位后，请以书面形式向采购人提出验收申请，采购人接到申请后原则上在</w:t>
      </w:r>
      <w:r>
        <w:rPr>
          <w:rFonts w:ascii="宋体" w:eastAsia="宋体" w:hAnsi="宋体" w:cs="宋体"/>
          <w:sz w:val="24"/>
          <w:szCs w:val="24"/>
        </w:rPr>
        <w:t>5</w:t>
      </w:r>
      <w:r>
        <w:rPr>
          <w:rFonts w:ascii="宋体" w:eastAsia="宋体" w:hAnsi="宋体" w:cs="宋体" w:hint="eastAsia"/>
          <w:sz w:val="24"/>
          <w:szCs w:val="24"/>
        </w:rPr>
        <w:t>个工作日内及时组织相关专业技术人员，必要时邀请质检等部门共同参与验收，并出具验收报告，验收合格的原则上</w:t>
      </w:r>
      <w:r>
        <w:rPr>
          <w:rFonts w:ascii="宋体" w:eastAsia="宋体" w:hAnsi="宋体" w:cs="宋体"/>
          <w:sz w:val="24"/>
          <w:szCs w:val="24"/>
        </w:rPr>
        <w:t>5</w:t>
      </w:r>
      <w:r>
        <w:rPr>
          <w:rFonts w:ascii="宋体" w:eastAsia="宋体" w:hAnsi="宋体" w:cs="宋体" w:hint="eastAsia"/>
          <w:sz w:val="24"/>
          <w:szCs w:val="24"/>
        </w:rPr>
        <w:t>个工作日内支付相应款项。</w:t>
      </w:r>
    </w:p>
    <w:p w14:paraId="499559F8"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采购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01A95DF5"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四、中标人出现违约情形，应当及时纠正或补偿；造成损失的，按合同约定追究违约责任；发现有假冒、伪劣、走私产品、商业贿赂等违法情形的，应由采购人移交工商、质监、公安等行政执法部门依法查处。</w:t>
      </w:r>
    </w:p>
    <w:p w14:paraId="598631D4"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五、按政府采购合同约定支付的货款，实行财政国库直接支付。</w:t>
      </w:r>
    </w:p>
    <w:p w14:paraId="0C328A35"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六、不响应付款方式的，视同响应文件无效，按无效响应文件处理。</w:t>
      </w:r>
    </w:p>
    <w:p w14:paraId="09ECB952"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七、付款方式详见招标文件第五章，以上项目款的支付不计息。</w:t>
      </w:r>
    </w:p>
    <w:p w14:paraId="598E3CC1" w14:textId="77777777" w:rsidR="0062263F" w:rsidRDefault="0062263F">
      <w:pPr>
        <w:adjustRightInd w:val="0"/>
        <w:snapToGrid w:val="0"/>
        <w:spacing w:line="360" w:lineRule="auto"/>
        <w:ind w:firstLineChars="200" w:firstLine="480"/>
        <w:rPr>
          <w:rFonts w:ascii="宋体" w:eastAsia="宋体" w:hAnsi="宋体" w:cs="宋体"/>
          <w:sz w:val="24"/>
          <w:szCs w:val="24"/>
        </w:rPr>
      </w:pPr>
    </w:p>
    <w:p w14:paraId="40BD9A45" w14:textId="77777777" w:rsidR="0062263F" w:rsidRDefault="0062263F">
      <w:pPr>
        <w:adjustRightInd w:val="0"/>
        <w:snapToGrid w:val="0"/>
        <w:spacing w:line="360" w:lineRule="auto"/>
        <w:ind w:firstLineChars="200" w:firstLine="480"/>
        <w:rPr>
          <w:rFonts w:ascii="宋体" w:eastAsia="宋体" w:hAnsi="宋体" w:cs="宋体"/>
          <w:sz w:val="24"/>
          <w:szCs w:val="24"/>
        </w:rPr>
      </w:pPr>
    </w:p>
    <w:p w14:paraId="44D420F5" w14:textId="77777777" w:rsidR="0062263F" w:rsidRDefault="00FC2E6E" w:rsidP="008951F1">
      <w:pPr>
        <w:adjustRightInd w:val="0"/>
        <w:snapToGrid w:val="0"/>
        <w:spacing w:line="360" w:lineRule="auto"/>
        <w:ind w:firstLineChars="200" w:firstLine="384"/>
        <w:jc w:val="center"/>
        <w:textAlignment w:val="baseline"/>
        <w:outlineLvl w:val="0"/>
        <w:rPr>
          <w:rFonts w:ascii="宋体" w:eastAsia="宋体" w:hAnsi="宋体" w:cs="宋体"/>
          <w:sz w:val="24"/>
          <w:szCs w:val="24"/>
        </w:rPr>
      </w:pPr>
      <w:r>
        <w:rPr>
          <w:rFonts w:ascii="宋体" w:eastAsia="宋体" w:hAnsi="宋体" w:cs="宋体"/>
          <w:b/>
          <w:bCs/>
          <w:w w:val="80"/>
          <w:kern w:val="44"/>
          <w:sz w:val="24"/>
          <w:szCs w:val="24"/>
        </w:rPr>
        <w:br w:type="page"/>
      </w:r>
      <w:r>
        <w:rPr>
          <w:rFonts w:ascii="宋体" w:eastAsia="宋体" w:hAnsi="宋体" w:cs="宋体" w:hint="eastAsia"/>
          <w:b/>
          <w:bCs/>
          <w:w w:val="80"/>
          <w:kern w:val="44"/>
          <w:sz w:val="28"/>
          <w:szCs w:val="28"/>
        </w:rPr>
        <w:lastRenderedPageBreak/>
        <w:t>第七章质疑与投诉</w:t>
      </w:r>
      <w:bookmarkEnd w:id="45"/>
    </w:p>
    <w:p w14:paraId="19013351"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一、质疑的提出</w:t>
      </w:r>
    </w:p>
    <w:p w14:paraId="5E1A7BDF"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、质疑人必须是直接参加本次投标活动的当事人。</w:t>
      </w:r>
    </w:p>
    <w:p w14:paraId="390F04DC"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、下载招标文件的供应商应根据第二章“投标人须知”中第一条第</w:t>
      </w:r>
      <w:r>
        <w:rPr>
          <w:rFonts w:ascii="宋体" w:eastAsia="宋体" w:hAnsi="宋体" w:cs="宋体"/>
          <w:sz w:val="24"/>
          <w:szCs w:val="24"/>
        </w:rPr>
        <w:t>4</w:t>
      </w:r>
      <w:r>
        <w:rPr>
          <w:rFonts w:ascii="宋体" w:eastAsia="宋体" w:hAnsi="宋体" w:cs="宋体" w:hint="eastAsia"/>
          <w:sz w:val="24"/>
          <w:szCs w:val="24"/>
        </w:rPr>
        <w:t>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14:paraId="103A4683"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14:paraId="26AFDA38"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43536CE3"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对不能提供相关佐证材料的、涉及商业秘密的、非书面形式的、非送达的、匿名的《质疑函》将不予受理。</w:t>
      </w:r>
    </w:p>
    <w:p w14:paraId="7285126F"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相关佐证材料要具备客观性、关联性、合法性，无法查实的（如宣传册、媒体报道、猜测、推理等）不能作为佐证材料。</w:t>
      </w:r>
    </w:p>
    <w:p w14:paraId="76212196"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采购人或代理机构不负责搜集相关佐证材料等工作。</w:t>
      </w:r>
    </w:p>
    <w:p w14:paraId="70125BAB"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二、《质疑函》的受理和回复</w:t>
      </w:r>
    </w:p>
    <w:p w14:paraId="0B53A9C8"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、《质疑函》须由质疑人的法定代表人或参加本次投标授权人送达采购人和代理机构。</w:t>
      </w:r>
    </w:p>
    <w:p w14:paraId="23A51E79"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14:paraId="108EC002"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、对不符合提出质疑要求的，出具《质疑退回通知书》并提出相关补充材料要求，质疑人未在规定的时间内提供补充佐证材料的，视同放弃质疑。</w:t>
      </w:r>
    </w:p>
    <w:p w14:paraId="4F68BB1B"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4</w:t>
      </w:r>
      <w:r>
        <w:rPr>
          <w:rFonts w:ascii="宋体" w:eastAsia="宋体" w:hAnsi="宋体" w:cs="宋体" w:hint="eastAsia"/>
          <w:sz w:val="24"/>
          <w:szCs w:val="24"/>
        </w:rPr>
        <w:t>、采购单位、代理机构负责将质疑人提出的质疑相关材料提供给相关专家或评标小组审核，并将审核意见回复质疑人。</w:t>
      </w:r>
    </w:p>
    <w:p w14:paraId="7FDEE55A"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2511B924"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、因质疑情况复杂，组织论证或审查时间较长的，采购单位、代理机构以书面形式通知质疑人，可适当延长质疑回复处理时间。</w:t>
      </w:r>
    </w:p>
    <w:p w14:paraId="33F84EE7"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三、质疑处理</w:t>
      </w:r>
    </w:p>
    <w:p w14:paraId="57F7CFEE"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、质疑成立的处理。采购单位或代理机构终止采购，并建议有关部门给相关当事人予以处理。</w:t>
      </w:r>
    </w:p>
    <w:p w14:paraId="58F0B966"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、质疑不成立的处理。</w:t>
      </w:r>
    </w:p>
    <w:p w14:paraId="26055306"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）质疑人书面《申请撤回质疑函》的，不作违约处理。</w:t>
      </w:r>
    </w:p>
    <w:p w14:paraId="354EE645"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）质疑人在规定的时间内不配合进行质疑调查处理的，按自动撤回《质疑函》处理。</w:t>
      </w:r>
    </w:p>
    <w:p w14:paraId="2EE4BDC8"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）质疑人不按《质疑函》格式就提出质疑的，作违约处理。同时，视情列入不良供应商名单。</w:t>
      </w:r>
    </w:p>
    <w:p w14:paraId="18517DE5"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）质疑人虽提供了相关佐证材料，但不能证明其质疑成立的，采购单位或代理机构请质疑人补充相关佐证材料，仍不能证明其质疑成立的，作违约处理。并将其列入不良供应商名单。</w:t>
      </w:r>
    </w:p>
    <w:p w14:paraId="095784AC"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）质疑人不能提供相关佐证材料的，采购单位、代理机构已指出，质疑人仍然坚持提出质疑的，作违约处理。同时，列入不良供应商名单。</w:t>
      </w:r>
    </w:p>
    <w:p w14:paraId="7D898316"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）对明显有违事实的、经相关专家或评标小组认定无依据的、经其他供应商举证无依据的质疑，作违约处理，列入不良供应商名单；同时，对其中每一项不成立的质疑给予质疑人</w:t>
      </w:r>
      <w:r>
        <w:rPr>
          <w:rFonts w:ascii="宋体" w:eastAsia="宋体" w:hAnsi="宋体" w:cs="宋体"/>
          <w:sz w:val="24"/>
          <w:szCs w:val="24"/>
        </w:rPr>
        <w:t>1</w:t>
      </w:r>
      <w:r>
        <w:rPr>
          <w:rFonts w:ascii="宋体" w:eastAsia="宋体" w:hAnsi="宋体" w:cs="宋体" w:hint="eastAsia"/>
          <w:sz w:val="24"/>
          <w:szCs w:val="24"/>
        </w:rPr>
        <w:t>年内禁入本区域内的政府采购活动的违约处理，依次类推；视情在江苏政府采购网、省、国家级相关媒体予以披露。</w:t>
      </w:r>
    </w:p>
    <w:p w14:paraId="1F76E392"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）质疑人承担使用虚假材料或恶意方式质疑的法律责任。</w:t>
      </w:r>
    </w:p>
    <w:p w14:paraId="2F052631"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四、无佐证材料的举报作违约处理。供应商不得进行不提供相关佐证材料（含无法查实的如宣传册、媒体报道、猜测、推理等）向有关部门的举报，否则作违约处理。同时对其在</w:t>
      </w:r>
      <w:r>
        <w:rPr>
          <w:rFonts w:ascii="宋体" w:eastAsia="宋体" w:hAnsi="宋体" w:cs="宋体"/>
          <w:sz w:val="24"/>
          <w:szCs w:val="24"/>
        </w:rPr>
        <w:t>1</w:t>
      </w:r>
      <w:r>
        <w:rPr>
          <w:rFonts w:ascii="宋体" w:eastAsia="宋体" w:hAnsi="宋体" w:cs="宋体" w:hint="eastAsia"/>
          <w:sz w:val="24"/>
          <w:szCs w:val="24"/>
        </w:rPr>
        <w:t>至</w:t>
      </w:r>
      <w:r>
        <w:rPr>
          <w:rFonts w:ascii="宋体" w:eastAsia="宋体" w:hAnsi="宋体" w:cs="宋体"/>
          <w:sz w:val="24"/>
          <w:szCs w:val="24"/>
        </w:rPr>
        <w:t>3</w:t>
      </w:r>
      <w:r>
        <w:rPr>
          <w:rFonts w:ascii="宋体" w:eastAsia="宋体" w:hAnsi="宋体" w:cs="宋体" w:hint="eastAsia"/>
          <w:sz w:val="24"/>
          <w:szCs w:val="24"/>
        </w:rPr>
        <w:t>年内禁入由采购人组织的政府采购活动的违约处理。</w:t>
      </w:r>
    </w:p>
    <w:p w14:paraId="7396EA95"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五、投诉不成立的作违约处理。供应商进行质疑后，采购人回复质疑不成立，</w:t>
      </w:r>
      <w:r>
        <w:rPr>
          <w:rFonts w:ascii="宋体" w:eastAsia="宋体" w:hAnsi="宋体" w:cs="宋体" w:hint="eastAsia"/>
          <w:sz w:val="24"/>
          <w:szCs w:val="24"/>
        </w:rPr>
        <w:lastRenderedPageBreak/>
        <w:t>供应商仍进行投诉的，并最终投诉不成立的，作违约处理。采购人有权对其在</w:t>
      </w:r>
      <w:r>
        <w:rPr>
          <w:rFonts w:ascii="宋体" w:eastAsia="宋体" w:hAnsi="宋体" w:cs="宋体"/>
          <w:sz w:val="24"/>
          <w:szCs w:val="24"/>
        </w:rPr>
        <w:t>1</w:t>
      </w:r>
      <w:r>
        <w:rPr>
          <w:rFonts w:ascii="宋体" w:eastAsia="宋体" w:hAnsi="宋体" w:cs="宋体" w:hint="eastAsia"/>
          <w:sz w:val="24"/>
          <w:szCs w:val="24"/>
        </w:rPr>
        <w:t>至</w:t>
      </w:r>
      <w:r>
        <w:rPr>
          <w:rFonts w:ascii="宋体" w:eastAsia="宋体" w:hAnsi="宋体" w:cs="宋体"/>
          <w:sz w:val="24"/>
          <w:szCs w:val="24"/>
        </w:rPr>
        <w:t>3</w:t>
      </w:r>
      <w:r>
        <w:rPr>
          <w:rFonts w:ascii="宋体" w:eastAsia="宋体" w:hAnsi="宋体" w:cs="宋体" w:hint="eastAsia"/>
          <w:sz w:val="24"/>
          <w:szCs w:val="24"/>
        </w:rPr>
        <w:t>年内禁入由采购人组织的政府采购活动的违约处理。</w:t>
      </w:r>
    </w:p>
    <w:p w14:paraId="7FB24C96"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六、《质疑函》、《质疑回复函》，质疑、举报、投诉不成立的等相关情况，视情在江苏政府采购网、省、国家级等相关媒体予以披露。并建议相关政府采购机构对该供应商同步实施</w:t>
      </w:r>
      <w:r>
        <w:rPr>
          <w:rFonts w:ascii="宋体" w:eastAsia="宋体" w:hAnsi="宋体" w:cs="宋体"/>
          <w:sz w:val="24"/>
          <w:szCs w:val="24"/>
        </w:rPr>
        <w:t>1</w:t>
      </w:r>
      <w:r>
        <w:rPr>
          <w:rFonts w:ascii="宋体" w:eastAsia="宋体" w:hAnsi="宋体" w:cs="宋体" w:hint="eastAsia"/>
          <w:sz w:val="24"/>
          <w:szCs w:val="24"/>
        </w:rPr>
        <w:t>至</w:t>
      </w:r>
      <w:r>
        <w:rPr>
          <w:rFonts w:ascii="宋体" w:eastAsia="宋体" w:hAnsi="宋体" w:cs="宋体"/>
          <w:sz w:val="24"/>
          <w:szCs w:val="24"/>
        </w:rPr>
        <w:t>3</w:t>
      </w:r>
      <w:r>
        <w:rPr>
          <w:rFonts w:ascii="宋体" w:eastAsia="宋体" w:hAnsi="宋体" w:cs="宋体" w:hint="eastAsia"/>
          <w:sz w:val="24"/>
          <w:szCs w:val="24"/>
        </w:rPr>
        <w:t>年内禁入。</w:t>
      </w:r>
    </w:p>
    <w:p w14:paraId="76311D6F" w14:textId="77777777" w:rsidR="0062263F" w:rsidRDefault="00FC2E6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七、质疑供应商对采购人或代理机构的答复不满意或者采购人或代理机构未在规定的时间内作出答复的，可以在答复期满后</w:t>
      </w:r>
      <w:r>
        <w:rPr>
          <w:rFonts w:ascii="宋体" w:eastAsia="宋体" w:hAnsi="宋体" w:cs="宋体"/>
          <w:sz w:val="24"/>
          <w:szCs w:val="24"/>
        </w:rPr>
        <w:t>15</w:t>
      </w:r>
      <w:r>
        <w:rPr>
          <w:rFonts w:ascii="宋体" w:eastAsia="宋体" w:hAnsi="宋体" w:cs="宋体" w:hint="eastAsia"/>
          <w:sz w:val="24"/>
          <w:szCs w:val="24"/>
        </w:rPr>
        <w:t>个工作日内向崇川区政府采购监督管理部门投诉。</w:t>
      </w:r>
    </w:p>
    <w:p w14:paraId="554330C5" w14:textId="77777777" w:rsidR="0062263F" w:rsidRDefault="0062263F">
      <w:pPr>
        <w:adjustRightInd w:val="0"/>
        <w:snapToGrid w:val="0"/>
        <w:spacing w:line="360" w:lineRule="auto"/>
        <w:ind w:firstLineChars="200" w:firstLine="480"/>
        <w:rPr>
          <w:rFonts w:ascii="宋体" w:eastAsia="宋体" w:hAnsi="宋体" w:cs="宋体"/>
          <w:sz w:val="24"/>
          <w:szCs w:val="24"/>
        </w:rPr>
      </w:pPr>
    </w:p>
    <w:p w14:paraId="0DB2E2BE" w14:textId="77777777" w:rsidR="0062263F" w:rsidRDefault="00FC2E6E" w:rsidP="008951F1">
      <w:pPr>
        <w:adjustRightInd w:val="0"/>
        <w:snapToGrid w:val="0"/>
        <w:spacing w:afterLines="50" w:after="156" w:line="360" w:lineRule="auto"/>
        <w:ind w:firstLineChars="200" w:firstLine="384"/>
        <w:jc w:val="center"/>
        <w:textAlignment w:val="baseline"/>
        <w:outlineLvl w:val="0"/>
        <w:rPr>
          <w:rFonts w:ascii="宋体" w:eastAsia="宋体" w:hAnsi="宋体" w:cs="宋体"/>
          <w:b/>
          <w:bCs/>
          <w:kern w:val="44"/>
          <w:sz w:val="24"/>
          <w:szCs w:val="24"/>
        </w:rPr>
      </w:pPr>
      <w:bookmarkStart w:id="46" w:name="_Toc363573860"/>
      <w:r>
        <w:rPr>
          <w:rFonts w:ascii="宋体" w:eastAsia="宋体" w:hAnsi="宋体" w:cs="宋体"/>
          <w:b/>
          <w:bCs/>
          <w:w w:val="80"/>
          <w:kern w:val="44"/>
          <w:sz w:val="24"/>
          <w:szCs w:val="24"/>
        </w:rPr>
        <w:br w:type="page"/>
      </w:r>
      <w:r>
        <w:rPr>
          <w:rFonts w:ascii="宋体" w:eastAsia="宋体" w:hAnsi="宋体" w:cs="宋体" w:hint="eastAsia"/>
          <w:b/>
          <w:bCs/>
          <w:w w:val="80"/>
          <w:kern w:val="44"/>
          <w:sz w:val="28"/>
          <w:szCs w:val="28"/>
        </w:rPr>
        <w:lastRenderedPageBreak/>
        <w:t>第八章投标响应文件组成及格式</w:t>
      </w:r>
      <w:bookmarkEnd w:id="46"/>
    </w:p>
    <w:p w14:paraId="22B13917" w14:textId="77777777" w:rsidR="0062263F" w:rsidRDefault="00FC2E6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一、投标响应文件组成</w:t>
      </w:r>
    </w:p>
    <w:p w14:paraId="03E7E553" w14:textId="77777777" w:rsidR="0062263F" w:rsidRDefault="00FC2E6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投标响应文件由资格审查文件、技术标、商务标三部分组成。本次招标应采用资格后审方式，投标单位须将资格审查文件作为投标文件组成部分，按招标文件要求装订密封后一起递交。</w:t>
      </w:r>
    </w:p>
    <w:p w14:paraId="72555CF1" w14:textId="77777777" w:rsidR="0062263F" w:rsidRDefault="00FC2E6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（一）资格审查文件（单独装订密封）</w:t>
      </w:r>
    </w:p>
    <w:p w14:paraId="4FDB87CE"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、法定代表人身份证明书及法定代表人身份证复印件；</w:t>
      </w:r>
    </w:p>
    <w:p w14:paraId="33F5C639"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、法定代表人授权委托书及受托代理人身份证复印件（如有授权）；</w:t>
      </w:r>
      <w:r>
        <w:rPr>
          <w:rFonts w:ascii="宋体" w:eastAsia="宋体" w:hAnsi="宋体" w:cs="宋体"/>
          <w:kern w:val="0"/>
          <w:sz w:val="24"/>
          <w:szCs w:val="24"/>
        </w:rPr>
        <w:t xml:space="preserve"> </w:t>
      </w:r>
    </w:p>
    <w:p w14:paraId="76C2511F"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、投标人企业法人营业执照（副本）；</w:t>
      </w:r>
    </w:p>
    <w:p w14:paraId="17AEF8FE"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Pr>
          <w:rFonts w:ascii="宋体" w:eastAsia="宋体" w:hAnsi="宋体" w:cs="宋体"/>
          <w:kern w:val="0"/>
          <w:sz w:val="24"/>
          <w:szCs w:val="24"/>
        </w:rPr>
        <w:t>1</w:t>
      </w:r>
      <w:r>
        <w:rPr>
          <w:rFonts w:ascii="宋体" w:eastAsia="宋体" w:hAnsi="宋体" w:cs="宋体" w:hint="eastAsia"/>
          <w:kern w:val="0"/>
          <w:sz w:val="24"/>
          <w:szCs w:val="24"/>
        </w:rPr>
        <w:t>）投标人提供投标人与受托代理人签订的有效的劳动合同；（</w:t>
      </w:r>
      <w:r>
        <w:rPr>
          <w:rFonts w:ascii="宋体" w:eastAsia="宋体" w:hAnsi="宋体" w:cs="宋体"/>
          <w:kern w:val="0"/>
          <w:sz w:val="24"/>
          <w:szCs w:val="24"/>
        </w:rPr>
        <w:t>2</w:t>
      </w:r>
      <w:r>
        <w:rPr>
          <w:rFonts w:ascii="宋体" w:eastAsia="宋体" w:hAnsi="宋体" w:cs="宋体" w:hint="eastAsia"/>
          <w:kern w:val="0"/>
          <w:sz w:val="24"/>
          <w:szCs w:val="24"/>
        </w:rPr>
        <w:t>）投标人所在地社保机构出具的由企业为委托代理人缴纳的</w:t>
      </w:r>
      <w:r>
        <w:rPr>
          <w:rFonts w:ascii="宋体" w:eastAsia="宋体" w:hAnsi="宋体" w:cs="宋体"/>
          <w:kern w:val="0"/>
          <w:sz w:val="24"/>
          <w:szCs w:val="24"/>
        </w:rPr>
        <w:t>2022</w:t>
      </w:r>
      <w:r>
        <w:rPr>
          <w:rFonts w:ascii="宋体" w:eastAsia="宋体" w:hAnsi="宋体" w:cs="宋体" w:hint="eastAsia"/>
          <w:kern w:val="0"/>
          <w:sz w:val="24"/>
          <w:szCs w:val="24"/>
        </w:rPr>
        <w:t>年</w:t>
      </w:r>
      <w:r>
        <w:rPr>
          <w:rFonts w:ascii="宋体" w:eastAsia="宋体" w:hAnsi="宋体" w:cs="宋体"/>
          <w:kern w:val="0"/>
          <w:sz w:val="24"/>
          <w:szCs w:val="24"/>
        </w:rPr>
        <w:t>1</w:t>
      </w:r>
      <w:r>
        <w:rPr>
          <w:rFonts w:ascii="宋体" w:eastAsia="宋体" w:hAnsi="宋体" w:cs="宋体" w:hint="eastAsia"/>
          <w:kern w:val="0"/>
          <w:sz w:val="24"/>
          <w:szCs w:val="24"/>
        </w:rPr>
        <w:t>月至</w:t>
      </w:r>
      <w:r>
        <w:rPr>
          <w:rFonts w:ascii="宋体" w:eastAsia="宋体" w:hAnsi="宋体" w:cs="宋体"/>
          <w:kern w:val="0"/>
          <w:sz w:val="24"/>
          <w:szCs w:val="24"/>
        </w:rPr>
        <w:t>2022</w:t>
      </w:r>
      <w:r>
        <w:rPr>
          <w:rFonts w:ascii="宋体" w:eastAsia="宋体" w:hAnsi="宋体" w:cs="宋体" w:hint="eastAsia"/>
          <w:kern w:val="0"/>
          <w:sz w:val="24"/>
          <w:szCs w:val="24"/>
        </w:rPr>
        <w:t>年</w:t>
      </w:r>
      <w:r>
        <w:rPr>
          <w:rFonts w:ascii="宋体" w:eastAsia="宋体" w:hAnsi="宋体" w:cs="宋体"/>
          <w:kern w:val="0"/>
          <w:sz w:val="24"/>
          <w:szCs w:val="24"/>
        </w:rPr>
        <w:t>6</w:t>
      </w:r>
      <w:r>
        <w:rPr>
          <w:rFonts w:ascii="宋体" w:eastAsia="宋体" w:hAnsi="宋体" w:cs="宋体" w:hint="eastAsia"/>
          <w:kern w:val="0"/>
          <w:sz w:val="24"/>
          <w:szCs w:val="24"/>
        </w:rPr>
        <w:t>月的养老保险缴费证明复印件；</w:t>
      </w:r>
    </w:p>
    <w:p w14:paraId="2E92DCF3"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、投标声明函；</w:t>
      </w:r>
    </w:p>
    <w:p w14:paraId="5333245A"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w:t>
      </w:r>
      <w:r>
        <w:rPr>
          <w:rFonts w:ascii="宋体" w:eastAsia="宋体" w:hAnsi="宋体" w:cs="宋体" w:hint="eastAsia"/>
          <w:sz w:val="24"/>
          <w:szCs w:val="24"/>
        </w:rPr>
        <w:t>投标人</w:t>
      </w:r>
      <w:r>
        <w:rPr>
          <w:rFonts w:ascii="宋体" w:eastAsia="宋体" w:hAnsi="宋体" w:cs="宋体"/>
          <w:sz w:val="24"/>
          <w:szCs w:val="24"/>
        </w:rPr>
        <w:t>2021</w:t>
      </w:r>
      <w:r>
        <w:rPr>
          <w:rFonts w:ascii="宋体" w:eastAsia="宋体" w:hAnsi="宋体" w:cs="宋体" w:hint="eastAsia"/>
          <w:sz w:val="24"/>
          <w:szCs w:val="24"/>
        </w:rPr>
        <w:t>年度经审计的财务报告或银行出具的资信证明</w:t>
      </w:r>
      <w:r>
        <w:rPr>
          <w:rFonts w:ascii="宋体" w:eastAsia="宋体" w:hAnsi="宋体" w:cs="宋体" w:hint="eastAsia"/>
          <w:kern w:val="0"/>
          <w:sz w:val="24"/>
          <w:szCs w:val="24"/>
        </w:rPr>
        <w:t>；</w:t>
      </w:r>
    </w:p>
    <w:p w14:paraId="6C0674DF"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、有依法缴纳税收和社会保障资金的良好记录：投标人近一年内（</w:t>
      </w:r>
      <w:r>
        <w:rPr>
          <w:rFonts w:ascii="宋体" w:eastAsia="宋体" w:hAnsi="宋体" w:cs="宋体"/>
          <w:kern w:val="0"/>
          <w:sz w:val="24"/>
          <w:szCs w:val="24"/>
        </w:rPr>
        <w:t>2021</w:t>
      </w:r>
      <w:r>
        <w:rPr>
          <w:rFonts w:ascii="宋体" w:eastAsia="宋体" w:hAnsi="宋体" w:cs="宋体" w:hint="eastAsia"/>
          <w:kern w:val="0"/>
          <w:sz w:val="24"/>
          <w:szCs w:val="24"/>
        </w:rPr>
        <w:t>年</w:t>
      </w:r>
      <w:r>
        <w:rPr>
          <w:rFonts w:ascii="宋体" w:eastAsia="宋体" w:hAnsi="宋体" w:cs="宋体"/>
          <w:kern w:val="0"/>
          <w:sz w:val="24"/>
          <w:szCs w:val="24"/>
        </w:rPr>
        <w:t>5</w:t>
      </w:r>
      <w:r>
        <w:rPr>
          <w:rFonts w:ascii="宋体" w:eastAsia="宋体" w:hAnsi="宋体" w:cs="宋体" w:hint="eastAsia"/>
          <w:kern w:val="0"/>
          <w:sz w:val="24"/>
          <w:szCs w:val="24"/>
        </w:rPr>
        <w:t>月至</w:t>
      </w:r>
      <w:r>
        <w:rPr>
          <w:rFonts w:ascii="宋体" w:eastAsia="宋体" w:hAnsi="宋体" w:cs="宋体"/>
          <w:kern w:val="0"/>
          <w:sz w:val="24"/>
          <w:szCs w:val="24"/>
        </w:rPr>
        <w:t>2022</w:t>
      </w:r>
      <w:r>
        <w:rPr>
          <w:rFonts w:ascii="宋体" w:eastAsia="宋体" w:hAnsi="宋体" w:cs="宋体" w:hint="eastAsia"/>
          <w:kern w:val="0"/>
          <w:sz w:val="24"/>
          <w:szCs w:val="24"/>
        </w:rPr>
        <w:t>年</w:t>
      </w:r>
      <w:r>
        <w:rPr>
          <w:rFonts w:ascii="宋体" w:eastAsia="宋体" w:hAnsi="宋体" w:cs="宋体"/>
          <w:kern w:val="0"/>
          <w:sz w:val="24"/>
          <w:szCs w:val="24"/>
        </w:rPr>
        <w:t>4</w:t>
      </w:r>
      <w:r>
        <w:rPr>
          <w:rFonts w:ascii="宋体" w:eastAsia="宋体" w:hAnsi="宋体" w:cs="宋体" w:hint="eastAsia"/>
          <w:kern w:val="0"/>
          <w:sz w:val="24"/>
          <w:szCs w:val="24"/>
        </w:rPr>
        <w:t>月）任意一个月依法缴纳税收和社会保险的相关凭证的复印件（依法免税或不需要缴纳社会保障资金的投标人，应提供相应文件证明其依法免税或不需要缴纳社会保障资金）；</w:t>
      </w:r>
    </w:p>
    <w:p w14:paraId="4EBE8998"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、投标人符合应急管理部要求的《消防技术服务机构从业条件》从业资格要求，以应急管理部消防救援局“社会消防技术服务信息系统”网站最终查询结果为准；</w:t>
      </w:r>
    </w:p>
    <w:p w14:paraId="7EB16C59" w14:textId="77777777" w:rsidR="0062263F" w:rsidRDefault="00FC2E6E">
      <w:pPr>
        <w:spacing w:line="360" w:lineRule="auto"/>
        <w:ind w:firstLineChars="200" w:firstLine="480"/>
        <w:rPr>
          <w:rFonts w:ascii="宋体" w:eastAsia="宋体" w:hAnsi="宋体" w:cs="宋体"/>
          <w:kern w:val="0"/>
          <w:sz w:val="24"/>
          <w:szCs w:val="24"/>
        </w:rPr>
      </w:pPr>
      <w:r>
        <w:rPr>
          <w:rFonts w:ascii="宋体" w:eastAsia="宋体" w:hAnsi="宋体" w:cs="宋体"/>
          <w:sz w:val="24"/>
          <w:szCs w:val="24"/>
        </w:rPr>
        <w:t>9</w:t>
      </w:r>
      <w:r>
        <w:rPr>
          <w:rFonts w:ascii="宋体" w:eastAsia="宋体" w:hAnsi="宋体" w:cs="宋体" w:hint="eastAsia"/>
          <w:sz w:val="24"/>
          <w:szCs w:val="24"/>
        </w:rPr>
        <w:t>、</w:t>
      </w:r>
      <w:r>
        <w:rPr>
          <w:rFonts w:ascii="宋体" w:eastAsia="宋体" w:hAnsi="宋体" w:cs="宋体" w:hint="eastAsia"/>
          <w:kern w:val="0"/>
          <w:sz w:val="24"/>
          <w:szCs w:val="24"/>
        </w:rPr>
        <w:t>投标人需具备消防设施工程专业承包二级及以上或消防设施工程设计与施工一体化二级及以上资质，并具有江苏省住房和城乡建设厅颁发的安全生产许可证资质证书</w:t>
      </w:r>
      <w:r>
        <w:rPr>
          <w:rFonts w:ascii="宋体" w:eastAsia="宋体" w:hAnsi="宋体" w:cs="宋体"/>
          <w:kern w:val="0"/>
          <w:sz w:val="24"/>
          <w:szCs w:val="24"/>
        </w:rPr>
        <w:t>,</w:t>
      </w:r>
      <w:r>
        <w:rPr>
          <w:rFonts w:ascii="宋体" w:eastAsia="宋体" w:hAnsi="宋体" w:cs="宋体" w:hint="eastAsia"/>
          <w:kern w:val="0"/>
          <w:sz w:val="24"/>
          <w:szCs w:val="24"/>
        </w:rPr>
        <w:t>提供证书复印件；</w:t>
      </w:r>
    </w:p>
    <w:p w14:paraId="77969441" w14:textId="77777777" w:rsidR="0062263F" w:rsidRPr="00D34011" w:rsidRDefault="00FC2E6E">
      <w:pPr>
        <w:spacing w:line="360" w:lineRule="auto"/>
        <w:ind w:firstLineChars="200" w:firstLine="480"/>
        <w:jc w:val="left"/>
        <w:rPr>
          <w:rFonts w:ascii="宋体" w:eastAsia="宋体" w:hAnsi="宋体" w:cs="宋体"/>
          <w:color w:val="000000"/>
          <w:kern w:val="0"/>
          <w:sz w:val="24"/>
          <w:szCs w:val="24"/>
        </w:rPr>
      </w:pPr>
      <w:r w:rsidRPr="00D34011">
        <w:rPr>
          <w:rFonts w:ascii="宋体" w:eastAsia="宋体" w:hAnsi="宋体" w:cs="宋体"/>
          <w:color w:val="000000"/>
          <w:kern w:val="0"/>
          <w:sz w:val="24"/>
          <w:szCs w:val="24"/>
        </w:rPr>
        <w:t>10</w:t>
      </w:r>
      <w:r w:rsidRPr="00D34011">
        <w:rPr>
          <w:rFonts w:ascii="宋体" w:eastAsia="宋体" w:hAnsi="宋体" w:cs="宋体" w:hint="eastAsia"/>
          <w:color w:val="000000"/>
          <w:kern w:val="0"/>
          <w:sz w:val="24"/>
          <w:szCs w:val="24"/>
        </w:rPr>
        <w:t>、项目负责人持有一级注册消防工程师执业资格证书，</w:t>
      </w:r>
      <w:r w:rsidRPr="00D34011">
        <w:rPr>
          <w:rFonts w:ascii="宋体" w:eastAsia="宋体" w:hAnsi="宋体" w:cs="宋体" w:hint="eastAsia"/>
          <w:kern w:val="0"/>
          <w:sz w:val="24"/>
          <w:szCs w:val="24"/>
        </w:rPr>
        <w:t>提供证书复印件；</w:t>
      </w:r>
    </w:p>
    <w:p w14:paraId="66C2809D" w14:textId="77777777" w:rsidR="0062263F" w:rsidRDefault="00FC2E6E">
      <w:pPr>
        <w:spacing w:line="360" w:lineRule="auto"/>
        <w:ind w:firstLineChars="200" w:firstLine="480"/>
        <w:jc w:val="left"/>
        <w:rPr>
          <w:rFonts w:ascii="宋体" w:eastAsia="宋体" w:hAnsi="宋体" w:cs="宋体"/>
          <w:color w:val="000000"/>
          <w:kern w:val="0"/>
          <w:sz w:val="24"/>
          <w:szCs w:val="24"/>
        </w:rPr>
      </w:pPr>
      <w:r w:rsidRPr="00D34011">
        <w:rPr>
          <w:rFonts w:ascii="宋体" w:eastAsia="宋体" w:hAnsi="宋体" w:cs="宋体"/>
          <w:color w:val="000000"/>
          <w:kern w:val="0"/>
          <w:sz w:val="24"/>
          <w:szCs w:val="24"/>
        </w:rPr>
        <w:t>11</w:t>
      </w:r>
      <w:r w:rsidRPr="00D34011">
        <w:rPr>
          <w:rFonts w:ascii="宋体" w:eastAsia="宋体" w:hAnsi="宋体" w:cs="宋体" w:hint="eastAsia"/>
          <w:color w:val="000000"/>
          <w:kern w:val="0"/>
          <w:sz w:val="24"/>
          <w:szCs w:val="24"/>
        </w:rPr>
        <w:t>、现场从业人员必</w:t>
      </w:r>
      <w:r>
        <w:rPr>
          <w:rFonts w:ascii="宋体" w:eastAsia="宋体" w:hAnsi="宋体" w:cs="宋体" w:hint="eastAsia"/>
          <w:color w:val="000000"/>
          <w:kern w:val="0"/>
          <w:sz w:val="24"/>
          <w:szCs w:val="24"/>
        </w:rPr>
        <w:t>须具有公安部消防局建（构）筑物中级（含中级）及以上消防员及江苏省公安厅消防局颁发的消防行业特有工种职业资格证书；拟派现场维修电工及焊工持有特种作业证书，现场维护人员、电工、焊工每个工种不应少于</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人，但可</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人持有多个工种证书。</w:t>
      </w:r>
      <w:r>
        <w:rPr>
          <w:rFonts w:ascii="宋体" w:eastAsia="宋体" w:hAnsi="宋体" w:cs="宋体" w:hint="eastAsia"/>
          <w:kern w:val="0"/>
          <w:sz w:val="24"/>
          <w:szCs w:val="24"/>
        </w:rPr>
        <w:t>提供证书复印件；</w:t>
      </w:r>
    </w:p>
    <w:p w14:paraId="4ECD02BE" w14:textId="77777777" w:rsidR="0062263F" w:rsidRDefault="00FC2E6E">
      <w:pPr>
        <w:spacing w:line="360" w:lineRule="auto"/>
        <w:ind w:firstLineChars="200" w:firstLine="480"/>
        <w:jc w:val="left"/>
        <w:rPr>
          <w:rFonts w:ascii="宋体" w:eastAsia="宋体" w:hAnsi="宋体" w:cs="宋体"/>
          <w:kern w:val="0"/>
          <w:sz w:val="24"/>
          <w:szCs w:val="24"/>
        </w:rPr>
      </w:pPr>
      <w:r>
        <w:rPr>
          <w:rFonts w:ascii="宋体" w:eastAsia="宋体" w:hAnsi="宋体" w:cs="宋体"/>
          <w:color w:val="000000"/>
          <w:kern w:val="0"/>
          <w:sz w:val="24"/>
          <w:szCs w:val="24"/>
        </w:rPr>
        <w:lastRenderedPageBreak/>
        <w:t>12</w:t>
      </w:r>
      <w:r>
        <w:rPr>
          <w:rFonts w:ascii="宋体" w:eastAsia="宋体" w:hAnsi="宋体" w:cs="宋体" w:hint="eastAsia"/>
          <w:color w:val="000000"/>
          <w:kern w:val="0"/>
          <w:sz w:val="24"/>
          <w:szCs w:val="24"/>
        </w:rPr>
        <w:t>、投标人提供企业为项目负责人、现场维护</w:t>
      </w:r>
      <w:r>
        <w:rPr>
          <w:rFonts w:ascii="宋体" w:eastAsia="宋体" w:hAnsi="宋体" w:cs="宋体" w:hint="eastAsia"/>
          <w:kern w:val="0"/>
          <w:sz w:val="24"/>
          <w:szCs w:val="24"/>
        </w:rPr>
        <w:t>人员缴纳的养老保险社保缴费证明（</w:t>
      </w:r>
      <w:r>
        <w:rPr>
          <w:rFonts w:ascii="宋体" w:eastAsia="宋体" w:hAnsi="宋体" w:cs="宋体"/>
          <w:kern w:val="0"/>
          <w:sz w:val="24"/>
          <w:szCs w:val="24"/>
        </w:rPr>
        <w:t>2022</w:t>
      </w:r>
      <w:r>
        <w:rPr>
          <w:rFonts w:ascii="宋体" w:eastAsia="宋体" w:hAnsi="宋体" w:cs="宋体" w:hint="eastAsia"/>
          <w:kern w:val="0"/>
          <w:sz w:val="24"/>
          <w:szCs w:val="24"/>
        </w:rPr>
        <w:t>年</w:t>
      </w:r>
      <w:r>
        <w:rPr>
          <w:rFonts w:ascii="宋体" w:eastAsia="宋体" w:hAnsi="宋体" w:cs="宋体"/>
          <w:kern w:val="0"/>
          <w:sz w:val="24"/>
          <w:szCs w:val="24"/>
        </w:rPr>
        <w:t>1</w:t>
      </w:r>
      <w:r>
        <w:rPr>
          <w:rFonts w:ascii="宋体" w:eastAsia="宋体" w:hAnsi="宋体" w:cs="宋体" w:hint="eastAsia"/>
          <w:kern w:val="0"/>
          <w:sz w:val="24"/>
          <w:szCs w:val="24"/>
        </w:rPr>
        <w:t>月至</w:t>
      </w:r>
      <w:r>
        <w:rPr>
          <w:rFonts w:ascii="宋体" w:eastAsia="宋体" w:hAnsi="宋体" w:cs="宋体"/>
          <w:kern w:val="0"/>
          <w:sz w:val="24"/>
          <w:szCs w:val="24"/>
        </w:rPr>
        <w:t>2022</w:t>
      </w:r>
      <w:r>
        <w:rPr>
          <w:rFonts w:ascii="宋体" w:eastAsia="宋体" w:hAnsi="宋体" w:cs="宋体" w:hint="eastAsia"/>
          <w:kern w:val="0"/>
          <w:sz w:val="24"/>
          <w:szCs w:val="24"/>
        </w:rPr>
        <w:t>年</w:t>
      </w:r>
      <w:r>
        <w:rPr>
          <w:rFonts w:ascii="宋体" w:eastAsia="宋体" w:hAnsi="宋体" w:cs="宋体"/>
          <w:kern w:val="0"/>
          <w:sz w:val="24"/>
          <w:szCs w:val="24"/>
        </w:rPr>
        <w:t>6</w:t>
      </w:r>
      <w:r>
        <w:rPr>
          <w:rFonts w:ascii="宋体" w:eastAsia="宋体" w:hAnsi="宋体" w:cs="宋体" w:hint="eastAsia"/>
          <w:kern w:val="0"/>
          <w:sz w:val="24"/>
          <w:szCs w:val="24"/>
        </w:rPr>
        <w:t>月）。</w:t>
      </w:r>
    </w:p>
    <w:p w14:paraId="29EF0898" w14:textId="77777777" w:rsidR="0062263F" w:rsidRDefault="00FC2E6E">
      <w:pPr>
        <w:spacing w:line="360" w:lineRule="auto"/>
        <w:ind w:firstLineChars="200" w:firstLine="480"/>
        <w:jc w:val="left"/>
        <w:rPr>
          <w:rFonts w:eastAsia="宋体"/>
        </w:rPr>
      </w:pPr>
      <w:r>
        <w:rPr>
          <w:rFonts w:ascii="宋体" w:eastAsia="宋体" w:hAnsi="宋体" w:cs="宋体"/>
          <w:kern w:val="0"/>
          <w:sz w:val="24"/>
          <w:szCs w:val="24"/>
        </w:rPr>
        <w:t>13</w:t>
      </w:r>
      <w:r>
        <w:rPr>
          <w:rFonts w:ascii="宋体" w:eastAsia="宋体" w:hAnsi="宋体" w:cs="宋体" w:hint="eastAsia"/>
          <w:kern w:val="0"/>
          <w:sz w:val="24"/>
          <w:szCs w:val="24"/>
        </w:rPr>
        <w:t>、南通地区以外的企业必须在南通设有分公司（提供营业执照），并在南通市（六县一市）内有固定的办公场所，（提供场所房产证明或租赁合同复印件。）</w:t>
      </w:r>
    </w:p>
    <w:p w14:paraId="52297354" w14:textId="77777777" w:rsidR="0062263F" w:rsidRDefault="00FC2E6E">
      <w:pPr>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14</w:t>
      </w:r>
      <w:r>
        <w:rPr>
          <w:rFonts w:ascii="宋体" w:eastAsia="宋体" w:hAnsi="宋体" w:cs="宋体" w:hint="eastAsia"/>
          <w:sz w:val="24"/>
          <w:szCs w:val="24"/>
        </w:rPr>
        <w:t>、投标人须提供参与本次项目政府采购活动前三年内，在经营活动中没有重大违法记录的书面《无重大违法记录声明函》。</w:t>
      </w:r>
    </w:p>
    <w:p w14:paraId="1B3A3BA1" w14:textId="77777777" w:rsidR="0062263F" w:rsidRDefault="00FC2E6E">
      <w:pPr>
        <w:pStyle w:val="a0"/>
        <w:spacing w:line="360" w:lineRule="auto"/>
        <w:ind w:firstLine="480"/>
        <w:rPr>
          <w:rFonts w:hAnsi="宋体" w:cs="宋体"/>
          <w:sz w:val="24"/>
          <w:szCs w:val="24"/>
        </w:rPr>
      </w:pPr>
      <w:r>
        <w:rPr>
          <w:rFonts w:hAnsi="宋体" w:cs="宋体"/>
          <w:sz w:val="24"/>
          <w:szCs w:val="24"/>
        </w:rPr>
        <w:t>15</w:t>
      </w:r>
      <w:r>
        <w:rPr>
          <w:rFonts w:hAnsi="宋体" w:cs="宋体" w:hint="eastAsia"/>
          <w:sz w:val="24"/>
          <w:szCs w:val="24"/>
        </w:rPr>
        <w:t>、维修施工安全责任承诺书（详见附件）。</w:t>
      </w:r>
    </w:p>
    <w:p w14:paraId="240E485C" w14:textId="77777777" w:rsidR="0062263F" w:rsidRDefault="00FC2E6E">
      <w:pPr>
        <w:pStyle w:val="a0"/>
        <w:spacing w:line="360" w:lineRule="auto"/>
        <w:ind w:firstLine="480"/>
        <w:rPr>
          <w:rFonts w:hAnsi="宋体" w:cs="宋体"/>
          <w:sz w:val="24"/>
          <w:szCs w:val="24"/>
        </w:rPr>
      </w:pPr>
      <w:r>
        <w:rPr>
          <w:rFonts w:hAnsi="宋体" w:cs="宋体"/>
          <w:sz w:val="24"/>
          <w:szCs w:val="24"/>
        </w:rPr>
        <w:t>16</w:t>
      </w:r>
      <w:r>
        <w:rPr>
          <w:rFonts w:hAnsi="宋体" w:cs="宋体" w:hint="eastAsia"/>
          <w:sz w:val="24"/>
          <w:szCs w:val="24"/>
        </w:rPr>
        <w:t>、维保施工质量承诺书（详见附件）。</w:t>
      </w:r>
    </w:p>
    <w:p w14:paraId="52FAC617" w14:textId="77777777" w:rsidR="0062263F" w:rsidRDefault="00FC2E6E">
      <w:pPr>
        <w:pStyle w:val="a0"/>
        <w:spacing w:line="360" w:lineRule="auto"/>
        <w:ind w:firstLine="480"/>
        <w:rPr>
          <w:rFonts w:hAnsi="宋体" w:cs="宋体"/>
          <w:sz w:val="24"/>
          <w:szCs w:val="24"/>
        </w:rPr>
      </w:pPr>
      <w:r>
        <w:rPr>
          <w:rFonts w:hAnsi="宋体" w:cs="宋体"/>
          <w:sz w:val="24"/>
          <w:szCs w:val="24"/>
        </w:rPr>
        <w:t>17</w:t>
      </w:r>
      <w:r>
        <w:rPr>
          <w:rFonts w:hAnsi="宋体" w:cs="宋体" w:hint="eastAsia"/>
          <w:sz w:val="24"/>
          <w:szCs w:val="24"/>
        </w:rPr>
        <w:t>、应急处理时限承诺书（详见附件）。</w:t>
      </w:r>
    </w:p>
    <w:p w14:paraId="798E43EF" w14:textId="77777777" w:rsidR="0062263F" w:rsidRDefault="00FC2E6E">
      <w:pPr>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18</w:t>
      </w:r>
      <w:r>
        <w:rPr>
          <w:rFonts w:ascii="宋体" w:eastAsia="宋体" w:hAnsi="宋体" w:cs="宋体" w:hint="eastAsia"/>
          <w:color w:val="000000"/>
          <w:kern w:val="0"/>
          <w:sz w:val="24"/>
          <w:szCs w:val="24"/>
        </w:rPr>
        <w:t>、投标单位在投标前须踏勘现场，并领取踏勘现场证明，提供证明资料。</w:t>
      </w:r>
    </w:p>
    <w:p w14:paraId="61D11106" w14:textId="77777777" w:rsidR="0062263F" w:rsidRDefault="00FC2E6E">
      <w:pPr>
        <w:pStyle w:val="a0"/>
        <w:ind w:firstLine="480"/>
      </w:pPr>
      <w:r>
        <w:rPr>
          <w:rFonts w:hAnsi="宋体" w:cs="宋体" w:hint="eastAsia"/>
          <w:color w:val="000000"/>
          <w:sz w:val="24"/>
          <w:szCs w:val="24"/>
        </w:rPr>
        <w:t>19、远程开标承诺书（</w:t>
      </w:r>
      <w:r>
        <w:rPr>
          <w:rFonts w:hAnsi="宋体" w:cs="宋体" w:hint="eastAsia"/>
          <w:sz w:val="24"/>
          <w:szCs w:val="24"/>
        </w:rPr>
        <w:t>详见附件</w:t>
      </w:r>
      <w:r>
        <w:rPr>
          <w:rFonts w:hAnsi="宋体" w:cs="宋体" w:hint="eastAsia"/>
          <w:color w:val="000000"/>
          <w:sz w:val="24"/>
          <w:szCs w:val="24"/>
        </w:rPr>
        <w:t>）。</w:t>
      </w:r>
    </w:p>
    <w:p w14:paraId="2C86EDEB" w14:textId="77777777" w:rsidR="0062263F" w:rsidRDefault="00FC2E6E">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注：以上材料如为复印件均需加盖供应商公章。</w:t>
      </w:r>
    </w:p>
    <w:p w14:paraId="4F6228F0" w14:textId="77777777" w:rsidR="0062263F" w:rsidRDefault="00FC2E6E">
      <w:pPr>
        <w:spacing w:line="360" w:lineRule="auto"/>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（二）技术标（单独装订密封）</w:t>
      </w:r>
    </w:p>
    <w:p w14:paraId="03C94D7E" w14:textId="77777777" w:rsidR="0062263F" w:rsidRDefault="00FC2E6E">
      <w:pPr>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、投标响应函（详见附件）。</w:t>
      </w:r>
    </w:p>
    <w:p w14:paraId="5CAE8721" w14:textId="77777777" w:rsidR="0062263F" w:rsidRDefault="00FC2E6E">
      <w:pPr>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、提供免费技术服务项目与常用低值易损部件、耗材的清单，需常用易损部件品牌型号与价格（格式自拟）。</w:t>
      </w:r>
      <w:r>
        <w:rPr>
          <w:rFonts w:ascii="宋体" w:eastAsia="宋体" w:hAnsi="宋体" w:cs="宋体"/>
          <w:sz w:val="24"/>
          <w:szCs w:val="24"/>
        </w:rPr>
        <w:t xml:space="preserve"> </w:t>
      </w:r>
    </w:p>
    <w:p w14:paraId="2E82EB36" w14:textId="77777777" w:rsidR="0062263F" w:rsidRDefault="00FC2E6E">
      <w:pPr>
        <w:spacing w:line="360" w:lineRule="auto"/>
        <w:ind w:firstLineChars="200" w:firstLine="480"/>
        <w:contextualSpacing/>
        <w:rPr>
          <w:rFonts w:ascii="宋体" w:eastAsia="宋体" w:hAnsi="宋体" w:cs="宋体"/>
          <w:sz w:val="24"/>
          <w:szCs w:val="24"/>
        </w:rPr>
      </w:pPr>
      <w:r>
        <w:rPr>
          <w:rFonts w:ascii="宋体" w:eastAsia="宋体" w:hAnsi="宋体" w:cs="宋体"/>
          <w:kern w:val="0"/>
          <w:sz w:val="24"/>
          <w:szCs w:val="24"/>
        </w:rPr>
        <w:t>3</w:t>
      </w:r>
      <w:r>
        <w:rPr>
          <w:rFonts w:ascii="宋体" w:eastAsia="宋体" w:hAnsi="宋体" w:cs="宋体" w:hint="eastAsia"/>
          <w:kern w:val="0"/>
          <w:sz w:val="24"/>
          <w:szCs w:val="24"/>
        </w:rPr>
        <w:t>、提供消防系统定期巡视、维修、测试、检验、保养计划</w:t>
      </w:r>
      <w:r>
        <w:rPr>
          <w:rFonts w:ascii="宋体" w:eastAsia="宋体" w:hAnsi="宋体" w:cs="宋体" w:hint="eastAsia"/>
          <w:sz w:val="24"/>
          <w:szCs w:val="24"/>
        </w:rPr>
        <w:t>。</w:t>
      </w:r>
    </w:p>
    <w:p w14:paraId="6F863182" w14:textId="77777777" w:rsidR="0062263F" w:rsidRDefault="00FC2E6E">
      <w:pPr>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、、评审评分项技术响应评分中所涉及的事项需提供的所有资料。</w:t>
      </w:r>
    </w:p>
    <w:p w14:paraId="0A263F97" w14:textId="77777777" w:rsidR="0062263F" w:rsidRDefault="00FC2E6E">
      <w:pPr>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、评审评分项中未涉及的事项，投标人认为需要提交的其他资料。</w:t>
      </w:r>
    </w:p>
    <w:p w14:paraId="786244F7" w14:textId="77777777" w:rsidR="0062263F" w:rsidRDefault="00FC2E6E">
      <w:pPr>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、招标文件中要求提供的其他材料。</w:t>
      </w:r>
    </w:p>
    <w:p w14:paraId="6CFCB203" w14:textId="77777777" w:rsidR="0062263F" w:rsidRDefault="00FC2E6E">
      <w:pPr>
        <w:spacing w:line="360" w:lineRule="auto"/>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注：为方便评委评审，请投标人按评标办法中所涉及的事项顺序进行编制，可以补充相关材料；</w:t>
      </w:r>
    </w:p>
    <w:p w14:paraId="354607B7" w14:textId="77777777" w:rsidR="0062263F" w:rsidRDefault="00FC2E6E">
      <w:pPr>
        <w:spacing w:line="360" w:lineRule="auto"/>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特别提醒：“资格审查文件”、“技术标”所须提供材料的复印件（须加盖投标单位公章）按招标文件要求装订，密封，递交。“资格审查文件”、“技术标”所涉及相关资料等证明材料均须提供原件复印件并将原件带至开标现场备查，未携带原件或因携带原件不全所引起的后果由投标人自行承担。</w:t>
      </w:r>
    </w:p>
    <w:p w14:paraId="5AA2BD3D" w14:textId="77777777" w:rsidR="0062263F" w:rsidRDefault="00FC2E6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（三）商务标</w:t>
      </w:r>
      <w:r>
        <w:rPr>
          <w:rFonts w:ascii="宋体" w:eastAsia="宋体" w:hAnsi="宋体" w:cs="宋体" w:hint="eastAsia"/>
          <w:color w:val="000000"/>
          <w:sz w:val="24"/>
          <w:szCs w:val="24"/>
          <w:lang w:val="zh-CN"/>
        </w:rPr>
        <w:t>（</w:t>
      </w:r>
      <w:r>
        <w:rPr>
          <w:rFonts w:ascii="宋体" w:eastAsia="宋体" w:hAnsi="宋体" w:cs="宋体" w:hint="eastAsia"/>
          <w:sz w:val="24"/>
          <w:szCs w:val="24"/>
        </w:rPr>
        <w:t>单独密封</w:t>
      </w:r>
      <w:r>
        <w:rPr>
          <w:rFonts w:ascii="宋体" w:eastAsia="宋体" w:hAnsi="宋体" w:cs="宋体" w:hint="eastAsia"/>
          <w:color w:val="000000"/>
          <w:sz w:val="24"/>
          <w:szCs w:val="24"/>
          <w:lang w:val="zh-CN"/>
        </w:rPr>
        <w:t>）</w:t>
      </w:r>
      <w:r>
        <w:rPr>
          <w:rFonts w:ascii="宋体" w:eastAsia="宋体" w:hAnsi="宋体" w:cs="宋体" w:hint="eastAsia"/>
          <w:sz w:val="24"/>
          <w:szCs w:val="24"/>
        </w:rPr>
        <w:t>。</w:t>
      </w:r>
    </w:p>
    <w:p w14:paraId="3042AB1F" w14:textId="77777777" w:rsidR="0062263F" w:rsidRDefault="00FC2E6E">
      <w:pPr>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、投标函（详见附件）。</w:t>
      </w:r>
    </w:p>
    <w:p w14:paraId="08AB9590" w14:textId="77777777" w:rsidR="0062263F" w:rsidRDefault="00FC2E6E">
      <w:pPr>
        <w:spacing w:line="360" w:lineRule="auto"/>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、中小企业声明函（格式参见附件，如符合小型和微型企业的需提供）；</w:t>
      </w:r>
    </w:p>
    <w:p w14:paraId="39956BDC" w14:textId="77777777" w:rsidR="0062263F" w:rsidRDefault="00FC2E6E">
      <w:pPr>
        <w:spacing w:line="360" w:lineRule="auto"/>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残疾人福利性单位声明函（格式参见附件，如涉有，则提供）。</w:t>
      </w:r>
    </w:p>
    <w:p w14:paraId="3457B9C1" w14:textId="77777777" w:rsidR="0062263F" w:rsidRDefault="00FC2E6E">
      <w:pPr>
        <w:adjustRightInd w:val="0"/>
        <w:snapToGrid w:val="0"/>
        <w:spacing w:line="360" w:lineRule="auto"/>
        <w:ind w:firstLineChars="200" w:firstLine="482"/>
        <w:jc w:val="left"/>
        <w:outlineLvl w:val="1"/>
        <w:rPr>
          <w:rFonts w:ascii="宋体" w:eastAsia="宋体" w:hAnsi="宋体" w:cs="宋体"/>
          <w:b/>
          <w:bCs/>
          <w:sz w:val="24"/>
          <w:szCs w:val="24"/>
        </w:rPr>
      </w:pPr>
      <w:r>
        <w:rPr>
          <w:rFonts w:ascii="宋体" w:eastAsia="宋体" w:hAnsi="宋体" w:cs="宋体"/>
          <w:b/>
          <w:bCs/>
          <w:sz w:val="24"/>
          <w:szCs w:val="24"/>
        </w:rPr>
        <w:br w:type="page"/>
      </w:r>
      <w:r>
        <w:rPr>
          <w:rFonts w:ascii="宋体" w:eastAsia="宋体" w:hAnsi="宋体" w:cs="宋体" w:hint="eastAsia"/>
          <w:b/>
          <w:bCs/>
          <w:sz w:val="24"/>
          <w:szCs w:val="24"/>
        </w:rPr>
        <w:lastRenderedPageBreak/>
        <w:t>附件：</w:t>
      </w:r>
    </w:p>
    <w:p w14:paraId="247DEAFF" w14:textId="77777777" w:rsidR="0062263F" w:rsidRDefault="00FC2E6E">
      <w:pPr>
        <w:adjustRightInd w:val="0"/>
        <w:snapToGrid w:val="0"/>
        <w:spacing w:line="360" w:lineRule="auto"/>
        <w:ind w:firstLineChars="200" w:firstLine="482"/>
        <w:outlineLvl w:val="1"/>
        <w:rPr>
          <w:rFonts w:ascii="宋体" w:eastAsia="宋体" w:hAnsi="宋体" w:cs="宋体"/>
          <w:b/>
          <w:bCs/>
          <w:sz w:val="24"/>
          <w:szCs w:val="24"/>
        </w:rPr>
      </w:pPr>
      <w:r>
        <w:rPr>
          <w:rFonts w:ascii="宋体" w:eastAsia="宋体" w:hAnsi="宋体" w:cs="宋体"/>
          <w:b/>
          <w:bCs/>
          <w:sz w:val="24"/>
          <w:szCs w:val="24"/>
        </w:rPr>
        <w:t>A</w:t>
      </w:r>
      <w:r>
        <w:rPr>
          <w:rFonts w:ascii="宋体" w:eastAsia="宋体" w:hAnsi="宋体" w:cs="宋体" w:hint="eastAsia"/>
          <w:b/>
          <w:bCs/>
          <w:sz w:val="24"/>
          <w:szCs w:val="24"/>
        </w:rPr>
        <w:t>资格审查文件相关的格式文件及表格（单独密封）</w:t>
      </w:r>
    </w:p>
    <w:p w14:paraId="0DACEFDD" w14:textId="77777777" w:rsidR="0062263F" w:rsidRDefault="0062263F">
      <w:pPr>
        <w:snapToGrid w:val="0"/>
        <w:spacing w:line="360" w:lineRule="auto"/>
        <w:ind w:firstLineChars="200" w:firstLine="482"/>
        <w:jc w:val="center"/>
        <w:rPr>
          <w:rFonts w:ascii="宋体" w:eastAsia="宋体" w:hAnsi="宋体" w:cs="宋体"/>
          <w:b/>
          <w:bCs/>
          <w:sz w:val="24"/>
          <w:szCs w:val="24"/>
        </w:rPr>
      </w:pPr>
    </w:p>
    <w:p w14:paraId="3E7A9FBE" w14:textId="77777777" w:rsidR="0062263F" w:rsidRDefault="00FC2E6E">
      <w:pPr>
        <w:snapToGrid w:val="0"/>
        <w:spacing w:line="360" w:lineRule="auto"/>
        <w:ind w:firstLineChars="200" w:firstLine="482"/>
        <w:jc w:val="center"/>
        <w:outlineLvl w:val="4"/>
        <w:rPr>
          <w:rFonts w:ascii="宋体" w:eastAsia="宋体" w:hAnsi="宋体" w:cs="宋体"/>
          <w:b/>
          <w:bCs/>
          <w:sz w:val="24"/>
          <w:szCs w:val="24"/>
        </w:rPr>
      </w:pPr>
      <w:r>
        <w:rPr>
          <w:rFonts w:ascii="宋体" w:eastAsia="宋体" w:hAnsi="宋体" w:cs="宋体"/>
          <w:b/>
          <w:bCs/>
          <w:sz w:val="24"/>
          <w:szCs w:val="24"/>
        </w:rPr>
        <w:t>1</w:t>
      </w:r>
      <w:r>
        <w:rPr>
          <w:rFonts w:ascii="宋体" w:eastAsia="宋体" w:hAnsi="宋体" w:cs="宋体" w:hint="eastAsia"/>
          <w:b/>
          <w:bCs/>
          <w:sz w:val="24"/>
          <w:szCs w:val="24"/>
        </w:rPr>
        <w:t>、法定代表人身份证明</w:t>
      </w:r>
    </w:p>
    <w:p w14:paraId="014F072E" w14:textId="77777777" w:rsidR="0062263F" w:rsidRDefault="00FC2E6E">
      <w:pPr>
        <w:snapToGrid w:val="0"/>
        <w:spacing w:line="360" w:lineRule="auto"/>
        <w:ind w:firstLineChars="200" w:firstLine="480"/>
        <w:jc w:val="center"/>
        <w:rPr>
          <w:rFonts w:ascii="宋体" w:eastAsia="宋体" w:hAnsi="宋体" w:cs="宋体"/>
          <w:sz w:val="24"/>
          <w:szCs w:val="24"/>
          <w:u w:val="single"/>
        </w:rPr>
      </w:pPr>
      <w:r>
        <w:rPr>
          <w:rFonts w:ascii="宋体" w:eastAsia="宋体" w:hAnsi="宋体" w:cs="宋体" w:hint="eastAsia"/>
          <w:sz w:val="24"/>
          <w:szCs w:val="24"/>
          <w:u w:val="single"/>
        </w:rPr>
        <w:t>（法定代表人参加投标时，须出示此证明）</w:t>
      </w:r>
    </w:p>
    <w:p w14:paraId="4FD32A4E" w14:textId="77777777" w:rsidR="0062263F" w:rsidRDefault="0062263F">
      <w:pPr>
        <w:snapToGrid w:val="0"/>
        <w:spacing w:line="360" w:lineRule="auto"/>
        <w:ind w:firstLineChars="200" w:firstLine="480"/>
        <w:rPr>
          <w:rFonts w:ascii="宋体" w:eastAsia="宋体" w:hAnsi="宋体" w:cs="宋体"/>
          <w:sz w:val="24"/>
          <w:szCs w:val="24"/>
        </w:rPr>
      </w:pPr>
    </w:p>
    <w:p w14:paraId="730ACDD2" w14:textId="77777777" w:rsidR="0062263F" w:rsidRDefault="00FC2E6E">
      <w:pPr>
        <w:snapToGrid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南通工贸技师学院：</w:t>
      </w:r>
    </w:p>
    <w:p w14:paraId="0086F4A4"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我公司法定代表人</w:t>
      </w:r>
      <w:r>
        <w:rPr>
          <w:rFonts w:ascii="宋体" w:eastAsia="宋体" w:hAnsi="宋体" w:cs="宋体" w:hint="eastAsia"/>
          <w:sz w:val="24"/>
          <w:szCs w:val="24"/>
          <w:u w:val="single"/>
        </w:rPr>
        <w:t xml:space="preserve">　　　</w:t>
      </w:r>
      <w:r>
        <w:rPr>
          <w:rFonts w:ascii="宋体" w:eastAsia="宋体" w:hAnsi="宋体" w:cs="宋体" w:hint="eastAsia"/>
          <w:sz w:val="24"/>
          <w:szCs w:val="24"/>
        </w:rPr>
        <w:t>参加贵单位组织的（招标项目名称及项目编号</w:t>
      </w:r>
      <w:r>
        <w:rPr>
          <w:rFonts w:ascii="宋体" w:eastAsia="宋体" w:hAnsi="宋体" w:cs="宋体"/>
          <w:sz w:val="24"/>
          <w:szCs w:val="24"/>
        </w:rPr>
        <w:t>)</w:t>
      </w:r>
      <w:r>
        <w:rPr>
          <w:rFonts w:ascii="宋体" w:eastAsia="宋体" w:hAnsi="宋体" w:cs="宋体" w:hint="eastAsia"/>
          <w:sz w:val="24"/>
          <w:szCs w:val="24"/>
        </w:rPr>
        <w:t>的项目投标活动，全权代表我公司处理投标的有关事宜。</w:t>
      </w:r>
    </w:p>
    <w:p w14:paraId="5463FB16" w14:textId="77777777" w:rsidR="0062263F" w:rsidRDefault="0062263F">
      <w:pPr>
        <w:snapToGrid w:val="0"/>
        <w:spacing w:line="360" w:lineRule="auto"/>
        <w:ind w:firstLineChars="200" w:firstLine="480"/>
        <w:rPr>
          <w:rFonts w:ascii="宋体" w:eastAsia="宋体" w:hAnsi="宋体" w:cs="宋体"/>
          <w:sz w:val="24"/>
          <w:szCs w:val="24"/>
        </w:rPr>
      </w:pPr>
    </w:p>
    <w:p w14:paraId="1AA46E16"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附：法定代表人情况：</w:t>
      </w:r>
    </w:p>
    <w:p w14:paraId="312000EF" w14:textId="77777777" w:rsidR="0062263F" w:rsidRDefault="00FC2E6E">
      <w:pPr>
        <w:snapToGrid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姓名：性别：年龄：职务：</w:t>
      </w:r>
    </w:p>
    <w:p w14:paraId="33D09A7B"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身份证号码：</w:t>
      </w:r>
    </w:p>
    <w:p w14:paraId="64C3295D"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手机：传真：</w:t>
      </w:r>
    </w:p>
    <w:p w14:paraId="2E16B5F8"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 </w:t>
      </w:r>
    </w:p>
    <w:p w14:paraId="384FB520" w14:textId="77777777" w:rsidR="0062263F" w:rsidRDefault="0062263F">
      <w:pPr>
        <w:snapToGrid w:val="0"/>
        <w:spacing w:line="360" w:lineRule="auto"/>
        <w:ind w:firstLineChars="200" w:firstLine="480"/>
        <w:rPr>
          <w:rFonts w:ascii="宋体" w:eastAsia="宋体" w:hAnsi="宋体" w:cs="宋体"/>
          <w:sz w:val="24"/>
          <w:szCs w:val="24"/>
        </w:rPr>
      </w:pPr>
    </w:p>
    <w:p w14:paraId="64E451C8"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单位名称（公章）法定代表人（签字或盖章）</w:t>
      </w:r>
    </w:p>
    <w:p w14:paraId="26225899"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年月日年月日</w:t>
      </w:r>
    </w:p>
    <w:p w14:paraId="0EADB17D" w14:textId="77777777" w:rsidR="0062263F" w:rsidRDefault="0062263F">
      <w:pPr>
        <w:snapToGrid w:val="0"/>
        <w:spacing w:line="360" w:lineRule="auto"/>
        <w:ind w:firstLineChars="200" w:firstLine="480"/>
        <w:rPr>
          <w:rFonts w:ascii="宋体" w:eastAsia="宋体" w:hAnsi="宋体" w:cs="宋体"/>
          <w:sz w:val="24"/>
          <w:szCs w:val="24"/>
        </w:rPr>
      </w:pPr>
    </w:p>
    <w:p w14:paraId="387EBBF6"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法定代表人身份证复印件</w:t>
      </w:r>
    </w:p>
    <w:p w14:paraId="70FDA501" w14:textId="77777777" w:rsidR="0062263F" w:rsidRDefault="0062263F">
      <w:pPr>
        <w:snapToGrid w:val="0"/>
        <w:spacing w:line="360" w:lineRule="auto"/>
        <w:ind w:firstLineChars="200" w:firstLine="480"/>
        <w:rPr>
          <w:rFonts w:ascii="宋体" w:eastAsia="宋体" w:hAnsi="宋体" w:cs="宋体"/>
          <w:sz w:val="24"/>
          <w:szCs w:val="24"/>
        </w:rPr>
      </w:pPr>
    </w:p>
    <w:p w14:paraId="4DB012FF"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（粘贴此处）</w:t>
      </w:r>
    </w:p>
    <w:p w14:paraId="76D58F62" w14:textId="77777777" w:rsidR="0062263F" w:rsidRDefault="0062263F">
      <w:pPr>
        <w:snapToGrid w:val="0"/>
        <w:spacing w:line="360" w:lineRule="auto"/>
        <w:ind w:firstLineChars="200" w:firstLine="480"/>
        <w:rPr>
          <w:rFonts w:ascii="宋体" w:eastAsia="宋体" w:hAnsi="宋体" w:cs="宋体"/>
          <w:sz w:val="24"/>
          <w:szCs w:val="24"/>
        </w:rPr>
      </w:pPr>
    </w:p>
    <w:p w14:paraId="79EA9F21" w14:textId="77777777" w:rsidR="0062263F" w:rsidRDefault="0062263F">
      <w:pPr>
        <w:snapToGrid w:val="0"/>
        <w:spacing w:line="360" w:lineRule="auto"/>
        <w:ind w:firstLineChars="200" w:firstLine="482"/>
        <w:rPr>
          <w:rFonts w:ascii="宋体" w:eastAsia="宋体" w:hAnsi="宋体" w:cs="宋体"/>
          <w:b/>
          <w:bCs/>
          <w:sz w:val="24"/>
          <w:szCs w:val="24"/>
        </w:rPr>
      </w:pPr>
    </w:p>
    <w:p w14:paraId="38E7B0FF" w14:textId="77777777" w:rsidR="0062263F" w:rsidRDefault="00FC2E6E">
      <w:pPr>
        <w:snapToGrid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注</w:t>
      </w:r>
      <w:r>
        <w:rPr>
          <w:rFonts w:ascii="宋体" w:eastAsia="宋体" w:hAnsi="宋体" w:cs="宋体"/>
          <w:b/>
          <w:bCs/>
          <w:sz w:val="24"/>
          <w:szCs w:val="24"/>
        </w:rPr>
        <w:t>:</w:t>
      </w:r>
      <w:r>
        <w:rPr>
          <w:rFonts w:ascii="宋体" w:eastAsia="宋体" w:hAnsi="宋体" w:cs="宋体" w:hint="eastAsia"/>
          <w:sz w:val="24"/>
          <w:szCs w:val="24"/>
        </w:rPr>
        <w:t>如为法定代表人参加投标时，须将身份证原件带至开标现场备查。</w:t>
      </w:r>
    </w:p>
    <w:p w14:paraId="2B7DF1CB" w14:textId="77777777" w:rsidR="0062263F" w:rsidRDefault="00FC2E6E">
      <w:pPr>
        <w:snapToGrid w:val="0"/>
        <w:spacing w:line="360" w:lineRule="auto"/>
        <w:ind w:firstLineChars="200" w:firstLine="482"/>
        <w:jc w:val="center"/>
        <w:outlineLvl w:val="4"/>
        <w:rPr>
          <w:rFonts w:ascii="宋体" w:eastAsia="宋体" w:hAnsi="宋体" w:cs="宋体"/>
          <w:b/>
          <w:bCs/>
          <w:sz w:val="24"/>
          <w:szCs w:val="24"/>
        </w:rPr>
      </w:pPr>
      <w:r>
        <w:rPr>
          <w:rFonts w:ascii="宋体" w:eastAsia="宋体" w:hAnsi="宋体" w:cs="宋体"/>
          <w:b/>
          <w:bCs/>
          <w:sz w:val="24"/>
          <w:szCs w:val="24"/>
        </w:rPr>
        <w:br w:type="page"/>
      </w:r>
      <w:r>
        <w:rPr>
          <w:rFonts w:ascii="宋体" w:eastAsia="宋体" w:hAnsi="宋体" w:cs="宋体"/>
          <w:b/>
          <w:bCs/>
          <w:sz w:val="24"/>
          <w:szCs w:val="24"/>
        </w:rPr>
        <w:lastRenderedPageBreak/>
        <w:t>2</w:t>
      </w:r>
      <w:r>
        <w:rPr>
          <w:rFonts w:ascii="宋体" w:eastAsia="宋体" w:hAnsi="宋体" w:cs="宋体" w:hint="eastAsia"/>
          <w:b/>
          <w:bCs/>
          <w:sz w:val="24"/>
          <w:szCs w:val="24"/>
        </w:rPr>
        <w:t>、授权委托书</w:t>
      </w:r>
    </w:p>
    <w:p w14:paraId="19B1B358" w14:textId="77777777" w:rsidR="0062263F" w:rsidRDefault="00FC2E6E">
      <w:pPr>
        <w:snapToGrid w:val="0"/>
        <w:spacing w:line="360" w:lineRule="auto"/>
        <w:ind w:firstLineChars="200" w:firstLine="480"/>
        <w:jc w:val="center"/>
        <w:rPr>
          <w:rFonts w:ascii="宋体" w:eastAsia="宋体" w:hAnsi="宋体" w:cs="宋体"/>
          <w:sz w:val="24"/>
          <w:szCs w:val="24"/>
          <w:u w:val="single"/>
        </w:rPr>
      </w:pPr>
      <w:r>
        <w:rPr>
          <w:rFonts w:ascii="宋体" w:eastAsia="宋体" w:hAnsi="宋体" w:cs="宋体" w:hint="eastAsia"/>
          <w:sz w:val="24"/>
          <w:szCs w:val="24"/>
          <w:u w:val="single"/>
        </w:rPr>
        <w:t>（被授权人参加投标时，须出示此证明）</w:t>
      </w:r>
    </w:p>
    <w:p w14:paraId="5139EC18"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t>南通工贸技师学院：</w:t>
      </w:r>
    </w:p>
    <w:p w14:paraId="3623263E" w14:textId="77777777" w:rsidR="0062263F" w:rsidRDefault="00FC2E6E">
      <w:pPr>
        <w:snapToGrid w:val="0"/>
        <w:spacing w:line="360" w:lineRule="auto"/>
        <w:ind w:left="1" w:firstLineChars="200" w:firstLine="480"/>
        <w:rPr>
          <w:rFonts w:ascii="宋体" w:eastAsia="宋体" w:hAnsi="宋体" w:cs="宋体"/>
          <w:sz w:val="24"/>
          <w:szCs w:val="24"/>
        </w:rPr>
      </w:pPr>
      <w:r>
        <w:rPr>
          <w:rFonts w:ascii="宋体" w:eastAsia="宋体" w:hAnsi="宋体" w:cs="宋体" w:hint="eastAsia"/>
          <w:sz w:val="24"/>
          <w:szCs w:val="24"/>
        </w:rPr>
        <w:t>兹授权</w:t>
      </w:r>
      <w:r>
        <w:rPr>
          <w:rFonts w:ascii="宋体" w:eastAsia="宋体" w:hAnsi="宋体" w:cs="宋体" w:hint="eastAsia"/>
          <w:sz w:val="24"/>
          <w:szCs w:val="24"/>
          <w:u w:val="single"/>
        </w:rPr>
        <w:t>（</w:t>
      </w:r>
      <w:r>
        <w:rPr>
          <w:rFonts w:ascii="宋体" w:eastAsia="宋体" w:hAnsi="宋体" w:cs="宋体" w:hint="eastAsia"/>
          <w:sz w:val="24"/>
          <w:szCs w:val="24"/>
        </w:rPr>
        <w:t>被授权人的姓名）代表我公司参加（招标项目名称及项目编号</w:t>
      </w:r>
      <w:r>
        <w:rPr>
          <w:rFonts w:ascii="宋体" w:eastAsia="宋体" w:hAnsi="宋体" w:cs="宋体"/>
          <w:sz w:val="24"/>
          <w:szCs w:val="24"/>
        </w:rPr>
        <w:t>)</w:t>
      </w:r>
      <w:r>
        <w:rPr>
          <w:rFonts w:ascii="宋体" w:eastAsia="宋体" w:hAnsi="宋体" w:cs="宋体" w:hint="eastAsia"/>
          <w:sz w:val="24"/>
          <w:szCs w:val="24"/>
        </w:rPr>
        <w:t>项目的投标活动，全权处理一切与该项目投标有关的事务。其在办理上述事宜过程中所签署的所有文件我公司均予以承认。</w:t>
      </w:r>
    </w:p>
    <w:p w14:paraId="7D7EE3F9" w14:textId="77777777" w:rsidR="0062263F" w:rsidRDefault="00FC2E6E">
      <w:pPr>
        <w:snapToGrid w:val="0"/>
        <w:spacing w:line="360" w:lineRule="auto"/>
        <w:ind w:left="1" w:firstLineChars="200" w:firstLine="480"/>
        <w:rPr>
          <w:rFonts w:ascii="宋体" w:eastAsia="宋体" w:hAnsi="宋体" w:cs="宋体"/>
          <w:sz w:val="24"/>
          <w:szCs w:val="24"/>
        </w:rPr>
      </w:pPr>
      <w:r>
        <w:rPr>
          <w:rFonts w:ascii="宋体" w:eastAsia="宋体" w:hAnsi="宋体" w:cs="宋体" w:hint="eastAsia"/>
          <w:sz w:val="24"/>
          <w:szCs w:val="24"/>
        </w:rPr>
        <w:t>被授权人无转委托权。特此委托。</w:t>
      </w:r>
    </w:p>
    <w:p w14:paraId="07FCC44B" w14:textId="77777777" w:rsidR="0062263F" w:rsidRDefault="0062263F">
      <w:pPr>
        <w:snapToGrid w:val="0"/>
        <w:spacing w:line="360" w:lineRule="auto"/>
        <w:ind w:firstLineChars="200" w:firstLine="480"/>
        <w:rPr>
          <w:rFonts w:ascii="宋体" w:eastAsia="宋体" w:hAnsi="宋体" w:cs="宋体"/>
          <w:sz w:val="24"/>
          <w:szCs w:val="24"/>
        </w:rPr>
      </w:pPr>
    </w:p>
    <w:p w14:paraId="0703160A"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附：被授权人情况：</w:t>
      </w:r>
    </w:p>
    <w:p w14:paraId="1C71383B" w14:textId="77777777" w:rsidR="0062263F" w:rsidRDefault="00FC2E6E">
      <w:pPr>
        <w:snapToGrid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姓名：性别：年龄：职务：</w:t>
      </w:r>
    </w:p>
    <w:p w14:paraId="3E86E48F"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身份证号码：</w:t>
      </w:r>
    </w:p>
    <w:p w14:paraId="57FB1378"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手机：传真：</w:t>
      </w:r>
    </w:p>
    <w:p w14:paraId="5626D469"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 </w:t>
      </w:r>
    </w:p>
    <w:p w14:paraId="2AAF969D"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单位名称（公章）法定代表人（签字或盖章）</w:t>
      </w:r>
    </w:p>
    <w:p w14:paraId="2D31D00A"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年月日年月日</w:t>
      </w:r>
    </w:p>
    <w:p w14:paraId="6B06E2A7" w14:textId="77777777" w:rsidR="0062263F" w:rsidRDefault="0062263F">
      <w:pPr>
        <w:snapToGrid w:val="0"/>
        <w:spacing w:line="360" w:lineRule="auto"/>
        <w:ind w:firstLineChars="200" w:firstLine="480"/>
        <w:rPr>
          <w:rFonts w:ascii="宋体" w:eastAsia="宋体" w:hAnsi="宋体" w:cs="宋体"/>
          <w:sz w:val="24"/>
          <w:szCs w:val="24"/>
        </w:rPr>
      </w:pPr>
    </w:p>
    <w:p w14:paraId="02320467" w14:textId="77777777" w:rsidR="0062263F" w:rsidRDefault="00FC2E6E">
      <w:pPr>
        <w:adjustRightInd w:val="0"/>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法定代表人身份证复印件</w:t>
      </w:r>
    </w:p>
    <w:p w14:paraId="53DF8DE7" w14:textId="77777777" w:rsidR="0062263F" w:rsidRDefault="0062263F">
      <w:pPr>
        <w:adjustRightInd w:val="0"/>
        <w:snapToGrid w:val="0"/>
        <w:spacing w:line="360" w:lineRule="auto"/>
        <w:ind w:firstLineChars="200" w:firstLine="480"/>
        <w:jc w:val="center"/>
        <w:rPr>
          <w:rFonts w:ascii="宋体" w:eastAsia="宋体" w:hAnsi="宋体" w:cs="宋体"/>
          <w:sz w:val="24"/>
          <w:szCs w:val="24"/>
        </w:rPr>
      </w:pPr>
    </w:p>
    <w:p w14:paraId="4253B063" w14:textId="77777777" w:rsidR="0062263F" w:rsidRDefault="00FC2E6E">
      <w:pPr>
        <w:adjustRightInd w:val="0"/>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（粘贴此处）</w:t>
      </w:r>
    </w:p>
    <w:p w14:paraId="1FA28BCD" w14:textId="77777777" w:rsidR="0062263F" w:rsidRDefault="0062263F">
      <w:pPr>
        <w:adjustRightInd w:val="0"/>
        <w:snapToGrid w:val="0"/>
        <w:spacing w:line="360" w:lineRule="auto"/>
        <w:ind w:firstLineChars="200" w:firstLine="480"/>
        <w:jc w:val="center"/>
        <w:rPr>
          <w:rFonts w:ascii="宋体" w:eastAsia="宋体" w:hAnsi="宋体" w:cs="宋体"/>
          <w:sz w:val="24"/>
          <w:szCs w:val="24"/>
        </w:rPr>
      </w:pPr>
    </w:p>
    <w:p w14:paraId="39D9F60A" w14:textId="77777777" w:rsidR="0062263F" w:rsidRDefault="0062263F">
      <w:pPr>
        <w:adjustRightInd w:val="0"/>
        <w:snapToGrid w:val="0"/>
        <w:spacing w:line="360" w:lineRule="auto"/>
        <w:ind w:firstLineChars="200" w:firstLine="480"/>
        <w:jc w:val="center"/>
        <w:rPr>
          <w:rFonts w:ascii="宋体" w:eastAsia="宋体" w:hAnsi="宋体" w:cs="宋体"/>
          <w:sz w:val="24"/>
          <w:szCs w:val="24"/>
        </w:rPr>
      </w:pPr>
    </w:p>
    <w:p w14:paraId="79C0AACE" w14:textId="77777777" w:rsidR="0062263F" w:rsidRDefault="00FC2E6E">
      <w:pPr>
        <w:adjustRightInd w:val="0"/>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被授权人身份证复印件</w:t>
      </w:r>
    </w:p>
    <w:p w14:paraId="6F65A47B" w14:textId="77777777" w:rsidR="0062263F" w:rsidRDefault="0062263F">
      <w:pPr>
        <w:adjustRightInd w:val="0"/>
        <w:snapToGrid w:val="0"/>
        <w:spacing w:line="360" w:lineRule="auto"/>
        <w:ind w:firstLineChars="200" w:firstLine="480"/>
        <w:jc w:val="center"/>
        <w:rPr>
          <w:rFonts w:ascii="宋体" w:eastAsia="宋体" w:hAnsi="宋体" w:cs="宋体"/>
          <w:sz w:val="24"/>
          <w:szCs w:val="24"/>
        </w:rPr>
      </w:pPr>
    </w:p>
    <w:p w14:paraId="2964086F" w14:textId="77777777" w:rsidR="0062263F" w:rsidRDefault="00FC2E6E">
      <w:pPr>
        <w:adjustRightInd w:val="0"/>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（粘贴此处）</w:t>
      </w:r>
    </w:p>
    <w:p w14:paraId="7DA446A3" w14:textId="77777777" w:rsidR="0062263F" w:rsidRDefault="0062263F">
      <w:pPr>
        <w:snapToGrid w:val="0"/>
        <w:spacing w:line="360" w:lineRule="auto"/>
        <w:ind w:firstLineChars="200" w:firstLine="482"/>
        <w:rPr>
          <w:rFonts w:ascii="宋体" w:eastAsia="宋体" w:hAnsi="宋体" w:cs="宋体"/>
          <w:b/>
          <w:bCs/>
          <w:sz w:val="24"/>
          <w:szCs w:val="24"/>
        </w:rPr>
      </w:pPr>
    </w:p>
    <w:p w14:paraId="2236E3E3" w14:textId="77777777" w:rsidR="0062263F" w:rsidRDefault="00FC2E6E">
      <w:pPr>
        <w:snapToGrid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注</w:t>
      </w:r>
      <w:r>
        <w:rPr>
          <w:rFonts w:ascii="宋体" w:eastAsia="宋体" w:hAnsi="宋体" w:cs="宋体"/>
          <w:b/>
          <w:bCs/>
          <w:sz w:val="24"/>
          <w:szCs w:val="24"/>
        </w:rPr>
        <w:t>:</w:t>
      </w:r>
      <w:r>
        <w:rPr>
          <w:rFonts w:ascii="宋体" w:eastAsia="宋体" w:hAnsi="宋体" w:cs="宋体" w:hint="eastAsia"/>
          <w:sz w:val="24"/>
          <w:szCs w:val="24"/>
        </w:rPr>
        <w:t>如为被授权人参加投标时，须将身份证原件带至开标现场备查。</w:t>
      </w:r>
    </w:p>
    <w:p w14:paraId="2ED13AEE" w14:textId="77777777" w:rsidR="0062263F" w:rsidRDefault="00FC2E6E">
      <w:pPr>
        <w:snapToGrid w:val="0"/>
        <w:spacing w:beforeLines="150" w:before="468" w:afterLines="50" w:after="156" w:line="360" w:lineRule="auto"/>
        <w:ind w:firstLineChars="200" w:firstLine="480"/>
        <w:jc w:val="center"/>
        <w:outlineLvl w:val="4"/>
        <w:rPr>
          <w:rFonts w:ascii="宋体" w:eastAsia="宋体" w:hAnsi="宋体" w:cs="宋体"/>
          <w:b/>
          <w:bCs/>
          <w:sz w:val="24"/>
          <w:szCs w:val="24"/>
        </w:rPr>
      </w:pPr>
      <w:r>
        <w:rPr>
          <w:rFonts w:ascii="宋体" w:eastAsia="宋体" w:hAnsi="宋体" w:cs="宋体"/>
          <w:sz w:val="24"/>
          <w:szCs w:val="24"/>
        </w:rPr>
        <w:br w:type="page"/>
      </w:r>
      <w:r>
        <w:rPr>
          <w:rFonts w:ascii="宋体" w:eastAsia="宋体" w:hAnsi="宋体" w:cs="宋体"/>
          <w:b/>
          <w:bCs/>
          <w:sz w:val="24"/>
          <w:szCs w:val="24"/>
        </w:rPr>
        <w:lastRenderedPageBreak/>
        <w:t>3</w:t>
      </w:r>
      <w:r>
        <w:rPr>
          <w:rFonts w:ascii="宋体" w:eastAsia="宋体" w:hAnsi="宋体" w:cs="宋体" w:hint="eastAsia"/>
          <w:b/>
          <w:bCs/>
          <w:sz w:val="24"/>
          <w:szCs w:val="24"/>
        </w:rPr>
        <w:t>、无重大违法记录声明函</w:t>
      </w:r>
    </w:p>
    <w:p w14:paraId="2BCE9088" w14:textId="77777777" w:rsidR="0062263F" w:rsidRDefault="00FC2E6E">
      <w:pPr>
        <w:snapToGrid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南通工贸技师学院：</w:t>
      </w:r>
    </w:p>
    <w:p w14:paraId="2E8B839B"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我单位（投标人名称）郑重声明：</w:t>
      </w:r>
    </w:p>
    <w:p w14:paraId="39448EC0"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参加政府采购活动前</w:t>
      </w:r>
      <w:r>
        <w:rPr>
          <w:rFonts w:ascii="宋体" w:eastAsia="宋体" w:hAnsi="宋体" w:cs="宋体"/>
          <w:sz w:val="24"/>
          <w:szCs w:val="24"/>
        </w:rPr>
        <w:t>3</w:t>
      </w:r>
      <w:r>
        <w:rPr>
          <w:rFonts w:ascii="宋体" w:eastAsia="宋体" w:hAnsi="宋体" w:cs="宋体" w:hint="eastAsia"/>
          <w:sz w:val="24"/>
          <w:szCs w:val="24"/>
        </w:rPr>
        <w:t>年内在经营活动中（在下划线上如实填写：有或没有）重大违法记录。</w:t>
      </w:r>
    </w:p>
    <w:p w14:paraId="1625337E"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（说明：政府采购法第二十二条第一款第五项所称重大违法记录，是指供应商因违法经营受到刑事处罚或者责令停产停业、吊销许可证或者执照、较大数额罚款等行政处罚。）</w:t>
      </w:r>
    </w:p>
    <w:p w14:paraId="2C353726"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声明人：（公章）</w:t>
      </w:r>
    </w:p>
    <w:p w14:paraId="1091867F" w14:textId="77777777" w:rsidR="0062263F" w:rsidRDefault="00FC2E6E">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年月日</w:t>
      </w:r>
    </w:p>
    <w:p w14:paraId="39E179DF" w14:textId="77777777" w:rsidR="0062263F" w:rsidRDefault="0062263F">
      <w:pPr>
        <w:snapToGrid w:val="0"/>
        <w:spacing w:line="360" w:lineRule="auto"/>
        <w:ind w:firstLineChars="200" w:firstLine="482"/>
        <w:jc w:val="center"/>
        <w:outlineLvl w:val="4"/>
        <w:rPr>
          <w:rFonts w:ascii="宋体" w:eastAsia="宋体" w:hAnsi="宋体" w:cs="宋体"/>
          <w:b/>
          <w:bCs/>
          <w:sz w:val="24"/>
          <w:szCs w:val="24"/>
        </w:rPr>
        <w:sectPr w:rsidR="0062263F">
          <w:pgSz w:w="11906" w:h="16838"/>
          <w:pgMar w:top="1440" w:right="1800" w:bottom="1440" w:left="1800" w:header="851" w:footer="992" w:gutter="0"/>
          <w:cols w:space="425"/>
          <w:docGrid w:type="lines" w:linePitch="312"/>
        </w:sectPr>
      </w:pPr>
    </w:p>
    <w:p w14:paraId="1A0D41A5" w14:textId="77777777" w:rsidR="0062263F" w:rsidRDefault="00FC2E6E">
      <w:pPr>
        <w:spacing w:line="360" w:lineRule="auto"/>
        <w:ind w:firstLineChars="200" w:firstLine="482"/>
        <w:jc w:val="center"/>
        <w:rPr>
          <w:rFonts w:ascii="宋体" w:eastAsia="宋体" w:hAnsi="宋体" w:cs="宋体"/>
          <w:b/>
          <w:bCs/>
          <w:sz w:val="24"/>
          <w:szCs w:val="24"/>
        </w:rPr>
      </w:pPr>
      <w:r>
        <w:rPr>
          <w:rFonts w:ascii="宋体" w:eastAsia="宋体" w:hAnsi="宋体" w:cs="宋体"/>
          <w:b/>
          <w:bCs/>
          <w:sz w:val="24"/>
          <w:szCs w:val="24"/>
        </w:rPr>
        <w:lastRenderedPageBreak/>
        <w:t>4</w:t>
      </w:r>
      <w:r>
        <w:rPr>
          <w:rFonts w:ascii="宋体" w:eastAsia="宋体" w:hAnsi="宋体" w:cs="宋体" w:hint="eastAsia"/>
          <w:b/>
          <w:bCs/>
          <w:sz w:val="24"/>
          <w:szCs w:val="24"/>
        </w:rPr>
        <w:t>、拟派项目负责人个人履历表</w:t>
      </w:r>
    </w:p>
    <w:p w14:paraId="099C246C" w14:textId="77777777" w:rsidR="0062263F" w:rsidRDefault="00FC2E6E">
      <w:pPr>
        <w:snapToGrid w:val="0"/>
        <w:spacing w:line="360" w:lineRule="auto"/>
        <w:ind w:firstLineChars="200" w:firstLine="480"/>
        <w:jc w:val="left"/>
        <w:rPr>
          <w:rFonts w:ascii="宋体" w:eastAsia="宋体" w:hAnsi="宋体" w:cs="宋体"/>
          <w:snapToGrid w:val="0"/>
          <w:sz w:val="24"/>
          <w:szCs w:val="24"/>
        </w:rPr>
      </w:pPr>
      <w:r>
        <w:rPr>
          <w:rFonts w:ascii="宋体" w:eastAsia="宋体" w:hAnsi="宋体" w:cs="宋体"/>
          <w:snapToGrid w:val="0"/>
          <w:sz w:val="24"/>
          <w:szCs w:val="24"/>
        </w:rPr>
        <w:t xml:space="preserve">                     </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367"/>
        <w:gridCol w:w="2040"/>
        <w:gridCol w:w="1710"/>
        <w:gridCol w:w="3256"/>
      </w:tblGrid>
      <w:tr w:rsidR="0062263F" w14:paraId="3CD1BE78" w14:textId="77777777">
        <w:trPr>
          <w:cantSplit/>
          <w:trHeight w:val="678"/>
          <w:jc w:val="center"/>
        </w:trPr>
        <w:tc>
          <w:tcPr>
            <w:tcW w:w="1290" w:type="dxa"/>
            <w:vAlign w:val="center"/>
          </w:tcPr>
          <w:p w14:paraId="462DEFAB"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姓名</w:t>
            </w:r>
          </w:p>
        </w:tc>
        <w:tc>
          <w:tcPr>
            <w:tcW w:w="3407" w:type="dxa"/>
            <w:gridSpan w:val="2"/>
            <w:vAlign w:val="center"/>
          </w:tcPr>
          <w:p w14:paraId="6B5041F1" w14:textId="77777777" w:rsidR="0062263F" w:rsidRDefault="0062263F">
            <w:pPr>
              <w:snapToGrid w:val="0"/>
              <w:spacing w:line="360" w:lineRule="auto"/>
              <w:ind w:firstLineChars="200" w:firstLine="480"/>
              <w:rPr>
                <w:rFonts w:ascii="宋体" w:eastAsia="宋体" w:hAnsi="宋体" w:cs="宋体"/>
                <w:sz w:val="24"/>
                <w:szCs w:val="24"/>
              </w:rPr>
            </w:pPr>
          </w:p>
        </w:tc>
        <w:tc>
          <w:tcPr>
            <w:tcW w:w="1710" w:type="dxa"/>
            <w:vAlign w:val="center"/>
          </w:tcPr>
          <w:p w14:paraId="00FEBE0E"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项目部职位</w:t>
            </w:r>
          </w:p>
        </w:tc>
        <w:tc>
          <w:tcPr>
            <w:tcW w:w="3256" w:type="dxa"/>
            <w:vAlign w:val="center"/>
          </w:tcPr>
          <w:p w14:paraId="47CDCA2B" w14:textId="77777777" w:rsidR="0062263F" w:rsidRDefault="0062263F">
            <w:pPr>
              <w:snapToGrid w:val="0"/>
              <w:spacing w:line="360" w:lineRule="auto"/>
              <w:ind w:firstLineChars="200" w:firstLine="480"/>
              <w:rPr>
                <w:rFonts w:ascii="宋体" w:eastAsia="宋体" w:hAnsi="宋体" w:cs="宋体"/>
                <w:sz w:val="24"/>
                <w:szCs w:val="24"/>
              </w:rPr>
            </w:pPr>
          </w:p>
        </w:tc>
      </w:tr>
      <w:tr w:rsidR="0062263F" w14:paraId="2BDE3E77" w14:textId="77777777">
        <w:trPr>
          <w:cantSplit/>
          <w:trHeight w:val="602"/>
          <w:jc w:val="center"/>
        </w:trPr>
        <w:tc>
          <w:tcPr>
            <w:tcW w:w="1290" w:type="dxa"/>
            <w:vAlign w:val="center"/>
          </w:tcPr>
          <w:p w14:paraId="5584E7A5"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职位性质</w:t>
            </w:r>
          </w:p>
        </w:tc>
        <w:tc>
          <w:tcPr>
            <w:tcW w:w="3407" w:type="dxa"/>
            <w:gridSpan w:val="2"/>
            <w:vAlign w:val="center"/>
          </w:tcPr>
          <w:p w14:paraId="66B78DEA"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bdr w:val="single" w:sz="4" w:space="0" w:color="auto"/>
              </w:rPr>
              <w:t xml:space="preserve">  </w:t>
            </w:r>
            <w:r>
              <w:rPr>
                <w:rFonts w:ascii="宋体" w:eastAsia="宋体" w:hAnsi="宋体" w:cs="宋体" w:hint="eastAsia"/>
                <w:sz w:val="24"/>
                <w:szCs w:val="24"/>
              </w:rPr>
              <w:t>主要</w:t>
            </w:r>
            <w:r>
              <w:rPr>
                <w:rFonts w:ascii="宋体" w:eastAsia="宋体" w:hAnsi="宋体" w:cs="宋体"/>
                <w:sz w:val="24"/>
                <w:szCs w:val="24"/>
              </w:rPr>
              <w:t xml:space="preserve">   </w:t>
            </w:r>
            <w:r>
              <w:rPr>
                <w:rFonts w:ascii="宋体" w:eastAsia="宋体" w:hAnsi="宋体" w:cs="宋体" w:hint="eastAsia"/>
                <w:sz w:val="24"/>
                <w:szCs w:val="24"/>
                <w:bdr w:val="single" w:sz="4" w:space="0" w:color="auto"/>
              </w:rPr>
              <w:t xml:space="preserve">　</w:t>
            </w:r>
            <w:r>
              <w:rPr>
                <w:rFonts w:ascii="宋体" w:eastAsia="宋体" w:hAnsi="宋体" w:cs="宋体"/>
                <w:sz w:val="24"/>
                <w:szCs w:val="24"/>
                <w:bdr w:val="single" w:sz="4" w:space="0" w:color="auto"/>
              </w:rPr>
              <w:t xml:space="preserve"> </w:t>
            </w:r>
            <w:r>
              <w:rPr>
                <w:rFonts w:ascii="宋体" w:eastAsia="宋体" w:hAnsi="宋体" w:cs="宋体" w:hint="eastAsia"/>
                <w:sz w:val="24"/>
                <w:szCs w:val="24"/>
              </w:rPr>
              <w:t xml:space="preserve">　替补</w:t>
            </w:r>
          </w:p>
        </w:tc>
        <w:tc>
          <w:tcPr>
            <w:tcW w:w="1710" w:type="dxa"/>
            <w:vAlign w:val="center"/>
          </w:tcPr>
          <w:p w14:paraId="2ACC3635"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出生年月</w:t>
            </w:r>
          </w:p>
        </w:tc>
        <w:tc>
          <w:tcPr>
            <w:tcW w:w="3256" w:type="dxa"/>
            <w:vAlign w:val="center"/>
          </w:tcPr>
          <w:p w14:paraId="77484DD1"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tc>
      </w:tr>
      <w:tr w:rsidR="0062263F" w14:paraId="6C81421A" w14:textId="77777777">
        <w:trPr>
          <w:cantSplit/>
          <w:trHeight w:val="625"/>
          <w:jc w:val="center"/>
        </w:trPr>
        <w:tc>
          <w:tcPr>
            <w:tcW w:w="1290" w:type="dxa"/>
            <w:vAlign w:val="center"/>
          </w:tcPr>
          <w:p w14:paraId="080F38AB"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执业或职业资格</w:t>
            </w:r>
          </w:p>
        </w:tc>
        <w:tc>
          <w:tcPr>
            <w:tcW w:w="3407" w:type="dxa"/>
            <w:gridSpan w:val="2"/>
            <w:vAlign w:val="center"/>
          </w:tcPr>
          <w:p w14:paraId="4AFDBF01" w14:textId="77777777" w:rsidR="0062263F" w:rsidRDefault="0062263F">
            <w:pPr>
              <w:snapToGrid w:val="0"/>
              <w:spacing w:line="360" w:lineRule="auto"/>
              <w:ind w:firstLineChars="200" w:firstLine="480"/>
              <w:rPr>
                <w:rFonts w:ascii="宋体" w:eastAsia="宋体" w:hAnsi="宋体" w:cs="宋体"/>
                <w:sz w:val="24"/>
                <w:szCs w:val="24"/>
              </w:rPr>
            </w:pPr>
          </w:p>
        </w:tc>
        <w:tc>
          <w:tcPr>
            <w:tcW w:w="1710" w:type="dxa"/>
            <w:vAlign w:val="center"/>
          </w:tcPr>
          <w:p w14:paraId="03955CC3"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职称</w:t>
            </w:r>
          </w:p>
        </w:tc>
        <w:tc>
          <w:tcPr>
            <w:tcW w:w="3256" w:type="dxa"/>
            <w:vAlign w:val="center"/>
          </w:tcPr>
          <w:p w14:paraId="14145EB0" w14:textId="77777777" w:rsidR="0062263F" w:rsidRDefault="0062263F">
            <w:pPr>
              <w:snapToGrid w:val="0"/>
              <w:spacing w:line="360" w:lineRule="auto"/>
              <w:ind w:firstLineChars="200" w:firstLine="480"/>
              <w:rPr>
                <w:rFonts w:ascii="宋体" w:eastAsia="宋体" w:hAnsi="宋体" w:cs="宋体"/>
                <w:sz w:val="24"/>
                <w:szCs w:val="24"/>
              </w:rPr>
            </w:pPr>
          </w:p>
        </w:tc>
      </w:tr>
      <w:tr w:rsidR="0062263F" w14:paraId="7C22E5B0" w14:textId="77777777">
        <w:trPr>
          <w:cantSplit/>
          <w:trHeight w:val="619"/>
          <w:jc w:val="center"/>
        </w:trPr>
        <w:tc>
          <w:tcPr>
            <w:tcW w:w="1290" w:type="dxa"/>
            <w:vAlign w:val="center"/>
          </w:tcPr>
          <w:p w14:paraId="35D1DA2E"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学历</w:t>
            </w:r>
          </w:p>
        </w:tc>
        <w:tc>
          <w:tcPr>
            <w:tcW w:w="3407" w:type="dxa"/>
            <w:gridSpan w:val="2"/>
            <w:vAlign w:val="center"/>
          </w:tcPr>
          <w:p w14:paraId="4EABDE91" w14:textId="77777777" w:rsidR="0062263F" w:rsidRDefault="0062263F">
            <w:pPr>
              <w:snapToGrid w:val="0"/>
              <w:spacing w:line="360" w:lineRule="auto"/>
              <w:ind w:firstLineChars="200" w:firstLine="480"/>
              <w:rPr>
                <w:rFonts w:ascii="宋体" w:eastAsia="宋体" w:hAnsi="宋体" w:cs="宋体"/>
                <w:sz w:val="24"/>
                <w:szCs w:val="24"/>
              </w:rPr>
            </w:pPr>
          </w:p>
        </w:tc>
        <w:tc>
          <w:tcPr>
            <w:tcW w:w="1710" w:type="dxa"/>
            <w:vAlign w:val="center"/>
          </w:tcPr>
          <w:p w14:paraId="328641EF"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工作年限</w:t>
            </w:r>
          </w:p>
        </w:tc>
        <w:tc>
          <w:tcPr>
            <w:tcW w:w="3256" w:type="dxa"/>
            <w:vAlign w:val="center"/>
          </w:tcPr>
          <w:p w14:paraId="639C3ED2" w14:textId="77777777" w:rsidR="0062263F" w:rsidRDefault="0062263F">
            <w:pPr>
              <w:snapToGrid w:val="0"/>
              <w:spacing w:line="360" w:lineRule="auto"/>
              <w:ind w:firstLineChars="200" w:firstLine="480"/>
              <w:rPr>
                <w:rFonts w:ascii="宋体" w:eastAsia="宋体" w:hAnsi="宋体" w:cs="宋体"/>
                <w:sz w:val="24"/>
                <w:szCs w:val="24"/>
              </w:rPr>
            </w:pPr>
          </w:p>
        </w:tc>
      </w:tr>
      <w:tr w:rsidR="0062263F" w14:paraId="5B5DE5E6" w14:textId="77777777">
        <w:trPr>
          <w:cantSplit/>
          <w:trHeight w:val="600"/>
          <w:jc w:val="center"/>
        </w:trPr>
        <w:tc>
          <w:tcPr>
            <w:tcW w:w="1290" w:type="dxa"/>
            <w:vAlign w:val="center"/>
          </w:tcPr>
          <w:p w14:paraId="61D28440"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企业职务</w:t>
            </w:r>
          </w:p>
        </w:tc>
        <w:tc>
          <w:tcPr>
            <w:tcW w:w="3407" w:type="dxa"/>
            <w:gridSpan w:val="2"/>
            <w:vAlign w:val="center"/>
          </w:tcPr>
          <w:p w14:paraId="64287A11" w14:textId="77777777" w:rsidR="0062263F" w:rsidRDefault="0062263F">
            <w:pPr>
              <w:snapToGrid w:val="0"/>
              <w:spacing w:line="360" w:lineRule="auto"/>
              <w:ind w:firstLineChars="200" w:firstLine="480"/>
              <w:rPr>
                <w:rFonts w:ascii="宋体" w:eastAsia="宋体" w:hAnsi="宋体" w:cs="宋体"/>
                <w:sz w:val="24"/>
                <w:szCs w:val="24"/>
              </w:rPr>
            </w:pPr>
          </w:p>
        </w:tc>
        <w:tc>
          <w:tcPr>
            <w:tcW w:w="1710" w:type="dxa"/>
            <w:vAlign w:val="center"/>
          </w:tcPr>
          <w:p w14:paraId="7FDFD0D0" w14:textId="77777777" w:rsidR="0062263F" w:rsidRDefault="0062263F">
            <w:pPr>
              <w:snapToGrid w:val="0"/>
              <w:spacing w:line="360" w:lineRule="auto"/>
              <w:ind w:firstLineChars="200" w:firstLine="480"/>
              <w:rPr>
                <w:rFonts w:ascii="宋体" w:eastAsia="宋体" w:hAnsi="宋体" w:cs="宋体"/>
                <w:sz w:val="24"/>
                <w:szCs w:val="24"/>
              </w:rPr>
            </w:pPr>
          </w:p>
        </w:tc>
        <w:tc>
          <w:tcPr>
            <w:tcW w:w="3256" w:type="dxa"/>
            <w:vAlign w:val="center"/>
          </w:tcPr>
          <w:p w14:paraId="485AB851" w14:textId="77777777" w:rsidR="0062263F" w:rsidRDefault="0062263F">
            <w:pPr>
              <w:snapToGrid w:val="0"/>
              <w:spacing w:line="360" w:lineRule="auto"/>
              <w:ind w:firstLineChars="200" w:firstLine="480"/>
              <w:rPr>
                <w:rFonts w:ascii="宋体" w:eastAsia="宋体" w:hAnsi="宋体" w:cs="宋体"/>
                <w:sz w:val="24"/>
                <w:szCs w:val="24"/>
              </w:rPr>
            </w:pPr>
          </w:p>
        </w:tc>
      </w:tr>
      <w:tr w:rsidR="0062263F" w14:paraId="62B88B47" w14:textId="77777777">
        <w:trPr>
          <w:cantSplit/>
          <w:trHeight w:val="800"/>
          <w:jc w:val="center"/>
        </w:trPr>
        <w:tc>
          <w:tcPr>
            <w:tcW w:w="1290" w:type="dxa"/>
            <w:vAlign w:val="center"/>
          </w:tcPr>
          <w:p w14:paraId="3C4986AA"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自</w:t>
            </w:r>
          </w:p>
        </w:tc>
        <w:tc>
          <w:tcPr>
            <w:tcW w:w="1367" w:type="dxa"/>
            <w:vAlign w:val="center"/>
          </w:tcPr>
          <w:p w14:paraId="6BC006FD"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至</w:t>
            </w:r>
          </w:p>
        </w:tc>
        <w:tc>
          <w:tcPr>
            <w:tcW w:w="7006" w:type="dxa"/>
            <w:gridSpan w:val="3"/>
            <w:vAlign w:val="center"/>
          </w:tcPr>
          <w:p w14:paraId="40D912F1"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公司</w:t>
            </w:r>
            <w:r>
              <w:rPr>
                <w:rFonts w:ascii="宋体" w:eastAsia="宋体" w:hAnsi="宋体" w:cs="宋体"/>
                <w:sz w:val="24"/>
                <w:szCs w:val="24"/>
              </w:rPr>
              <w:t>/</w:t>
            </w:r>
            <w:r>
              <w:rPr>
                <w:rFonts w:ascii="宋体" w:eastAsia="宋体" w:hAnsi="宋体" w:cs="宋体" w:hint="eastAsia"/>
                <w:sz w:val="24"/>
                <w:szCs w:val="24"/>
              </w:rPr>
              <w:t>项目</w:t>
            </w:r>
            <w:r>
              <w:rPr>
                <w:rFonts w:ascii="宋体" w:eastAsia="宋体" w:hAnsi="宋体" w:cs="宋体"/>
                <w:sz w:val="24"/>
                <w:szCs w:val="24"/>
              </w:rPr>
              <w:t>/</w:t>
            </w:r>
            <w:r>
              <w:rPr>
                <w:rFonts w:ascii="宋体" w:eastAsia="宋体" w:hAnsi="宋体" w:cs="宋体" w:hint="eastAsia"/>
                <w:sz w:val="24"/>
                <w:szCs w:val="24"/>
              </w:rPr>
              <w:t>职务</w:t>
            </w:r>
            <w:r>
              <w:rPr>
                <w:rFonts w:ascii="宋体" w:eastAsia="宋体" w:hAnsi="宋体" w:cs="宋体"/>
                <w:sz w:val="24"/>
                <w:szCs w:val="24"/>
              </w:rPr>
              <w:t>/</w:t>
            </w:r>
            <w:r>
              <w:rPr>
                <w:rFonts w:ascii="宋体" w:eastAsia="宋体" w:hAnsi="宋体" w:cs="宋体" w:hint="eastAsia"/>
                <w:sz w:val="24"/>
                <w:szCs w:val="24"/>
              </w:rPr>
              <w:t>有关技术及管理经验</w:t>
            </w:r>
          </w:p>
        </w:tc>
      </w:tr>
      <w:tr w:rsidR="0062263F" w14:paraId="1E743A0C" w14:textId="77777777">
        <w:trPr>
          <w:cantSplit/>
          <w:trHeight w:val="800"/>
          <w:jc w:val="center"/>
        </w:trPr>
        <w:tc>
          <w:tcPr>
            <w:tcW w:w="1290" w:type="dxa"/>
            <w:vAlign w:val="center"/>
          </w:tcPr>
          <w:p w14:paraId="5CC419ED"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tc>
        <w:tc>
          <w:tcPr>
            <w:tcW w:w="1367" w:type="dxa"/>
            <w:vAlign w:val="center"/>
          </w:tcPr>
          <w:p w14:paraId="6A2391F4"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tc>
        <w:tc>
          <w:tcPr>
            <w:tcW w:w="7006" w:type="dxa"/>
            <w:gridSpan w:val="3"/>
            <w:vAlign w:val="center"/>
          </w:tcPr>
          <w:p w14:paraId="71A33D51" w14:textId="77777777" w:rsidR="0062263F" w:rsidRDefault="0062263F">
            <w:pPr>
              <w:snapToGrid w:val="0"/>
              <w:spacing w:line="360" w:lineRule="auto"/>
              <w:ind w:firstLineChars="200" w:firstLine="480"/>
              <w:rPr>
                <w:rFonts w:ascii="宋体" w:eastAsia="宋体" w:hAnsi="宋体" w:cs="宋体"/>
                <w:sz w:val="24"/>
                <w:szCs w:val="24"/>
              </w:rPr>
            </w:pPr>
          </w:p>
        </w:tc>
      </w:tr>
    </w:tbl>
    <w:p w14:paraId="6BE3AE4E" w14:textId="77777777" w:rsidR="0062263F" w:rsidRDefault="0062263F">
      <w:pPr>
        <w:spacing w:line="360" w:lineRule="auto"/>
        <w:ind w:firstLineChars="200" w:firstLine="480"/>
        <w:rPr>
          <w:rFonts w:ascii="宋体" w:eastAsia="宋体" w:hAnsi="宋体" w:cs="宋体"/>
          <w:sz w:val="24"/>
          <w:szCs w:val="24"/>
          <w:u w:val="single"/>
        </w:rPr>
      </w:pPr>
    </w:p>
    <w:p w14:paraId="18A2DF46" w14:textId="77777777" w:rsidR="0062263F" w:rsidRDefault="00FC2E6E">
      <w:pPr>
        <w:rPr>
          <w:rFonts w:ascii="宋体" w:eastAsia="宋体" w:hAnsi="宋体" w:cs="宋体"/>
          <w:b/>
          <w:bCs/>
          <w:sz w:val="24"/>
          <w:szCs w:val="24"/>
        </w:rPr>
      </w:pPr>
      <w:r>
        <w:rPr>
          <w:rFonts w:ascii="宋体" w:eastAsia="宋体" w:hAnsi="宋体" w:cs="宋体"/>
          <w:b/>
          <w:bCs/>
          <w:sz w:val="24"/>
          <w:szCs w:val="24"/>
        </w:rPr>
        <w:br w:type="page"/>
      </w:r>
    </w:p>
    <w:p w14:paraId="3B5C3A80" w14:textId="77777777" w:rsidR="0062263F" w:rsidRDefault="00FC2E6E">
      <w:pPr>
        <w:spacing w:line="360" w:lineRule="auto"/>
        <w:ind w:firstLineChars="200" w:firstLine="482"/>
        <w:jc w:val="center"/>
        <w:rPr>
          <w:rFonts w:ascii="宋体" w:eastAsia="宋体" w:hAnsi="宋体" w:cs="宋体"/>
          <w:sz w:val="24"/>
          <w:szCs w:val="24"/>
          <w:u w:val="single"/>
        </w:rPr>
      </w:pPr>
      <w:r>
        <w:rPr>
          <w:rFonts w:ascii="宋体" w:eastAsia="宋体" w:hAnsi="宋体" w:cs="宋体"/>
          <w:b/>
          <w:bCs/>
          <w:sz w:val="24"/>
          <w:szCs w:val="24"/>
        </w:rPr>
        <w:lastRenderedPageBreak/>
        <w:t>5</w:t>
      </w:r>
      <w:r>
        <w:rPr>
          <w:rFonts w:ascii="宋体" w:eastAsia="宋体" w:hAnsi="宋体" w:cs="宋体" w:hint="eastAsia"/>
          <w:b/>
          <w:bCs/>
          <w:sz w:val="24"/>
          <w:szCs w:val="24"/>
        </w:rPr>
        <w:t>、拟派巡查主管个人履历表</w:t>
      </w:r>
    </w:p>
    <w:p w14:paraId="5C3D1192" w14:textId="77777777" w:rsidR="0062263F" w:rsidRDefault="0062263F">
      <w:pPr>
        <w:spacing w:line="360" w:lineRule="auto"/>
        <w:ind w:firstLineChars="200" w:firstLine="480"/>
        <w:jc w:val="right"/>
        <w:rPr>
          <w:rFonts w:ascii="宋体" w:eastAsia="宋体" w:hAnsi="宋体" w:cs="宋体"/>
          <w:sz w:val="24"/>
          <w:szCs w:val="24"/>
          <w:u w:val="single"/>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367"/>
        <w:gridCol w:w="2040"/>
        <w:gridCol w:w="1710"/>
        <w:gridCol w:w="3256"/>
      </w:tblGrid>
      <w:tr w:rsidR="0062263F" w14:paraId="08AAA77F" w14:textId="77777777">
        <w:trPr>
          <w:cantSplit/>
          <w:trHeight w:val="678"/>
          <w:jc w:val="center"/>
        </w:trPr>
        <w:tc>
          <w:tcPr>
            <w:tcW w:w="1290" w:type="dxa"/>
            <w:vAlign w:val="center"/>
          </w:tcPr>
          <w:p w14:paraId="2DD7FC69"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姓名</w:t>
            </w:r>
          </w:p>
        </w:tc>
        <w:tc>
          <w:tcPr>
            <w:tcW w:w="3407" w:type="dxa"/>
            <w:gridSpan w:val="2"/>
            <w:vAlign w:val="center"/>
          </w:tcPr>
          <w:p w14:paraId="51FB10F9" w14:textId="77777777" w:rsidR="0062263F" w:rsidRDefault="0062263F">
            <w:pPr>
              <w:snapToGrid w:val="0"/>
              <w:spacing w:line="360" w:lineRule="auto"/>
              <w:ind w:firstLineChars="200" w:firstLine="480"/>
              <w:rPr>
                <w:rFonts w:ascii="宋体" w:eastAsia="宋体" w:hAnsi="宋体" w:cs="宋体"/>
                <w:sz w:val="24"/>
                <w:szCs w:val="24"/>
              </w:rPr>
            </w:pPr>
          </w:p>
        </w:tc>
        <w:tc>
          <w:tcPr>
            <w:tcW w:w="1710" w:type="dxa"/>
            <w:vAlign w:val="center"/>
          </w:tcPr>
          <w:p w14:paraId="27C70F94"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项目部职位</w:t>
            </w:r>
          </w:p>
        </w:tc>
        <w:tc>
          <w:tcPr>
            <w:tcW w:w="3256" w:type="dxa"/>
            <w:vAlign w:val="center"/>
          </w:tcPr>
          <w:p w14:paraId="1AAD628E" w14:textId="77777777" w:rsidR="0062263F" w:rsidRDefault="0062263F">
            <w:pPr>
              <w:snapToGrid w:val="0"/>
              <w:spacing w:line="360" w:lineRule="auto"/>
              <w:ind w:firstLineChars="200" w:firstLine="480"/>
              <w:rPr>
                <w:rFonts w:ascii="宋体" w:eastAsia="宋体" w:hAnsi="宋体" w:cs="宋体"/>
                <w:sz w:val="24"/>
                <w:szCs w:val="24"/>
              </w:rPr>
            </w:pPr>
          </w:p>
        </w:tc>
      </w:tr>
      <w:tr w:rsidR="0062263F" w14:paraId="1BE3FFCE" w14:textId="77777777">
        <w:trPr>
          <w:cantSplit/>
          <w:trHeight w:val="602"/>
          <w:jc w:val="center"/>
        </w:trPr>
        <w:tc>
          <w:tcPr>
            <w:tcW w:w="1290" w:type="dxa"/>
            <w:vAlign w:val="center"/>
          </w:tcPr>
          <w:p w14:paraId="15E878AC"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职位性质</w:t>
            </w:r>
          </w:p>
        </w:tc>
        <w:tc>
          <w:tcPr>
            <w:tcW w:w="3407" w:type="dxa"/>
            <w:gridSpan w:val="2"/>
            <w:vAlign w:val="center"/>
          </w:tcPr>
          <w:p w14:paraId="126A278B"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bdr w:val="single" w:sz="4" w:space="0" w:color="auto"/>
              </w:rPr>
              <w:t xml:space="preserve">  </w:t>
            </w:r>
            <w:r>
              <w:rPr>
                <w:rFonts w:ascii="宋体" w:eastAsia="宋体" w:hAnsi="宋体" w:cs="宋体" w:hint="eastAsia"/>
                <w:sz w:val="24"/>
                <w:szCs w:val="24"/>
              </w:rPr>
              <w:t>主要</w:t>
            </w:r>
            <w:r>
              <w:rPr>
                <w:rFonts w:ascii="宋体" w:eastAsia="宋体" w:hAnsi="宋体" w:cs="宋体"/>
                <w:sz w:val="24"/>
                <w:szCs w:val="24"/>
              </w:rPr>
              <w:t xml:space="preserve">   </w:t>
            </w:r>
            <w:r>
              <w:rPr>
                <w:rFonts w:ascii="宋体" w:eastAsia="宋体" w:hAnsi="宋体" w:cs="宋体" w:hint="eastAsia"/>
                <w:sz w:val="24"/>
                <w:szCs w:val="24"/>
                <w:bdr w:val="single" w:sz="4" w:space="0" w:color="auto"/>
              </w:rPr>
              <w:t xml:space="preserve">　</w:t>
            </w:r>
            <w:r>
              <w:rPr>
                <w:rFonts w:ascii="宋体" w:eastAsia="宋体" w:hAnsi="宋体" w:cs="宋体"/>
                <w:sz w:val="24"/>
                <w:szCs w:val="24"/>
                <w:bdr w:val="single" w:sz="4" w:space="0" w:color="auto"/>
              </w:rPr>
              <w:t xml:space="preserve"> </w:t>
            </w:r>
            <w:r>
              <w:rPr>
                <w:rFonts w:ascii="宋体" w:eastAsia="宋体" w:hAnsi="宋体" w:cs="宋体" w:hint="eastAsia"/>
                <w:sz w:val="24"/>
                <w:szCs w:val="24"/>
              </w:rPr>
              <w:t xml:space="preserve">　替补</w:t>
            </w:r>
          </w:p>
        </w:tc>
        <w:tc>
          <w:tcPr>
            <w:tcW w:w="1710" w:type="dxa"/>
            <w:vAlign w:val="center"/>
          </w:tcPr>
          <w:p w14:paraId="0D7BB6CC"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出生年月</w:t>
            </w:r>
          </w:p>
        </w:tc>
        <w:tc>
          <w:tcPr>
            <w:tcW w:w="3256" w:type="dxa"/>
            <w:vAlign w:val="center"/>
          </w:tcPr>
          <w:p w14:paraId="5E206588"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tc>
      </w:tr>
      <w:tr w:rsidR="0062263F" w14:paraId="70347C8B" w14:textId="77777777">
        <w:trPr>
          <w:cantSplit/>
          <w:trHeight w:val="625"/>
          <w:jc w:val="center"/>
        </w:trPr>
        <w:tc>
          <w:tcPr>
            <w:tcW w:w="1290" w:type="dxa"/>
            <w:vAlign w:val="center"/>
          </w:tcPr>
          <w:p w14:paraId="14D93CCF"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执业或</w:t>
            </w:r>
          </w:p>
          <w:p w14:paraId="6CFE82CD"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职业资格</w:t>
            </w:r>
          </w:p>
        </w:tc>
        <w:tc>
          <w:tcPr>
            <w:tcW w:w="3407" w:type="dxa"/>
            <w:gridSpan w:val="2"/>
            <w:vAlign w:val="center"/>
          </w:tcPr>
          <w:p w14:paraId="7AECD5C0" w14:textId="77777777" w:rsidR="0062263F" w:rsidRDefault="0062263F">
            <w:pPr>
              <w:snapToGrid w:val="0"/>
              <w:spacing w:line="360" w:lineRule="auto"/>
              <w:ind w:firstLineChars="200" w:firstLine="480"/>
              <w:rPr>
                <w:rFonts w:ascii="宋体" w:eastAsia="宋体" w:hAnsi="宋体" w:cs="宋体"/>
                <w:sz w:val="24"/>
                <w:szCs w:val="24"/>
              </w:rPr>
            </w:pPr>
          </w:p>
        </w:tc>
        <w:tc>
          <w:tcPr>
            <w:tcW w:w="1710" w:type="dxa"/>
            <w:vAlign w:val="center"/>
          </w:tcPr>
          <w:p w14:paraId="6AD11A83"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职称</w:t>
            </w:r>
          </w:p>
        </w:tc>
        <w:tc>
          <w:tcPr>
            <w:tcW w:w="3256" w:type="dxa"/>
            <w:vAlign w:val="center"/>
          </w:tcPr>
          <w:p w14:paraId="72F305DA" w14:textId="77777777" w:rsidR="0062263F" w:rsidRDefault="0062263F">
            <w:pPr>
              <w:snapToGrid w:val="0"/>
              <w:spacing w:line="360" w:lineRule="auto"/>
              <w:ind w:firstLineChars="200" w:firstLine="480"/>
              <w:rPr>
                <w:rFonts w:ascii="宋体" w:eastAsia="宋体" w:hAnsi="宋体" w:cs="宋体"/>
                <w:sz w:val="24"/>
                <w:szCs w:val="24"/>
              </w:rPr>
            </w:pPr>
          </w:p>
        </w:tc>
      </w:tr>
      <w:tr w:rsidR="0062263F" w14:paraId="575BB4D1" w14:textId="77777777">
        <w:trPr>
          <w:cantSplit/>
          <w:trHeight w:val="619"/>
          <w:jc w:val="center"/>
        </w:trPr>
        <w:tc>
          <w:tcPr>
            <w:tcW w:w="1290" w:type="dxa"/>
            <w:vAlign w:val="center"/>
          </w:tcPr>
          <w:p w14:paraId="289AE68B"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学历</w:t>
            </w:r>
          </w:p>
        </w:tc>
        <w:tc>
          <w:tcPr>
            <w:tcW w:w="3407" w:type="dxa"/>
            <w:gridSpan w:val="2"/>
            <w:vAlign w:val="center"/>
          </w:tcPr>
          <w:p w14:paraId="598B3AAF" w14:textId="77777777" w:rsidR="0062263F" w:rsidRDefault="0062263F">
            <w:pPr>
              <w:snapToGrid w:val="0"/>
              <w:spacing w:line="360" w:lineRule="auto"/>
              <w:ind w:firstLineChars="200" w:firstLine="480"/>
              <w:rPr>
                <w:rFonts w:ascii="宋体" w:eastAsia="宋体" w:hAnsi="宋体" w:cs="宋体"/>
                <w:sz w:val="24"/>
                <w:szCs w:val="24"/>
              </w:rPr>
            </w:pPr>
          </w:p>
        </w:tc>
        <w:tc>
          <w:tcPr>
            <w:tcW w:w="1710" w:type="dxa"/>
            <w:vAlign w:val="center"/>
          </w:tcPr>
          <w:p w14:paraId="4D5743C2"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工作年限</w:t>
            </w:r>
          </w:p>
        </w:tc>
        <w:tc>
          <w:tcPr>
            <w:tcW w:w="3256" w:type="dxa"/>
            <w:vAlign w:val="center"/>
          </w:tcPr>
          <w:p w14:paraId="27CF50CE"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 xml:space="preserve"> </w:t>
            </w:r>
          </w:p>
        </w:tc>
      </w:tr>
      <w:tr w:rsidR="0062263F" w14:paraId="056E86F6" w14:textId="77777777">
        <w:trPr>
          <w:cantSplit/>
          <w:trHeight w:val="600"/>
          <w:jc w:val="center"/>
        </w:trPr>
        <w:tc>
          <w:tcPr>
            <w:tcW w:w="1290" w:type="dxa"/>
            <w:vAlign w:val="center"/>
          </w:tcPr>
          <w:p w14:paraId="7434A8CA"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企业职务</w:t>
            </w:r>
          </w:p>
        </w:tc>
        <w:tc>
          <w:tcPr>
            <w:tcW w:w="3407" w:type="dxa"/>
            <w:gridSpan w:val="2"/>
            <w:vAlign w:val="center"/>
          </w:tcPr>
          <w:p w14:paraId="233C38AF" w14:textId="77777777" w:rsidR="0062263F" w:rsidRDefault="0062263F">
            <w:pPr>
              <w:snapToGrid w:val="0"/>
              <w:spacing w:line="360" w:lineRule="auto"/>
              <w:ind w:firstLineChars="200" w:firstLine="480"/>
              <w:rPr>
                <w:rFonts w:ascii="宋体" w:eastAsia="宋体" w:hAnsi="宋体" w:cs="宋体"/>
                <w:sz w:val="24"/>
                <w:szCs w:val="24"/>
              </w:rPr>
            </w:pPr>
          </w:p>
        </w:tc>
        <w:tc>
          <w:tcPr>
            <w:tcW w:w="1710" w:type="dxa"/>
            <w:vAlign w:val="center"/>
          </w:tcPr>
          <w:p w14:paraId="5857493F" w14:textId="77777777" w:rsidR="0062263F" w:rsidRDefault="0062263F">
            <w:pPr>
              <w:snapToGrid w:val="0"/>
              <w:spacing w:line="360" w:lineRule="auto"/>
              <w:ind w:firstLineChars="200" w:firstLine="480"/>
              <w:rPr>
                <w:rFonts w:ascii="宋体" w:eastAsia="宋体" w:hAnsi="宋体" w:cs="宋体"/>
                <w:sz w:val="24"/>
                <w:szCs w:val="24"/>
              </w:rPr>
            </w:pPr>
          </w:p>
        </w:tc>
        <w:tc>
          <w:tcPr>
            <w:tcW w:w="3256" w:type="dxa"/>
            <w:vAlign w:val="center"/>
          </w:tcPr>
          <w:p w14:paraId="27A1CE27" w14:textId="77777777" w:rsidR="0062263F" w:rsidRDefault="0062263F">
            <w:pPr>
              <w:snapToGrid w:val="0"/>
              <w:spacing w:line="360" w:lineRule="auto"/>
              <w:ind w:firstLineChars="200" w:firstLine="480"/>
              <w:rPr>
                <w:rFonts w:ascii="宋体" w:eastAsia="宋体" w:hAnsi="宋体" w:cs="宋体"/>
                <w:sz w:val="24"/>
                <w:szCs w:val="24"/>
              </w:rPr>
            </w:pPr>
          </w:p>
        </w:tc>
      </w:tr>
      <w:tr w:rsidR="0062263F" w14:paraId="5CC13F09" w14:textId="77777777">
        <w:trPr>
          <w:cantSplit/>
          <w:trHeight w:val="800"/>
          <w:jc w:val="center"/>
        </w:trPr>
        <w:tc>
          <w:tcPr>
            <w:tcW w:w="1290" w:type="dxa"/>
            <w:vAlign w:val="center"/>
          </w:tcPr>
          <w:p w14:paraId="7C3C4835"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自</w:t>
            </w:r>
          </w:p>
        </w:tc>
        <w:tc>
          <w:tcPr>
            <w:tcW w:w="1367" w:type="dxa"/>
            <w:vAlign w:val="center"/>
          </w:tcPr>
          <w:p w14:paraId="2FAB05FA"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至</w:t>
            </w:r>
          </w:p>
        </w:tc>
        <w:tc>
          <w:tcPr>
            <w:tcW w:w="7006" w:type="dxa"/>
            <w:gridSpan w:val="3"/>
            <w:vAlign w:val="center"/>
          </w:tcPr>
          <w:p w14:paraId="4F1110E0" w14:textId="77777777" w:rsidR="0062263F" w:rsidRDefault="00FC2E6E">
            <w:pPr>
              <w:snapToGrid w:val="0"/>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公司</w:t>
            </w:r>
            <w:r>
              <w:rPr>
                <w:rFonts w:ascii="宋体" w:eastAsia="宋体" w:hAnsi="宋体" w:cs="宋体"/>
                <w:sz w:val="24"/>
                <w:szCs w:val="24"/>
              </w:rPr>
              <w:t>/</w:t>
            </w:r>
            <w:r>
              <w:rPr>
                <w:rFonts w:ascii="宋体" w:eastAsia="宋体" w:hAnsi="宋体" w:cs="宋体" w:hint="eastAsia"/>
                <w:sz w:val="24"/>
                <w:szCs w:val="24"/>
              </w:rPr>
              <w:t>项目</w:t>
            </w:r>
            <w:r>
              <w:rPr>
                <w:rFonts w:ascii="宋体" w:eastAsia="宋体" w:hAnsi="宋体" w:cs="宋体"/>
                <w:sz w:val="24"/>
                <w:szCs w:val="24"/>
              </w:rPr>
              <w:t>/</w:t>
            </w:r>
            <w:r>
              <w:rPr>
                <w:rFonts w:ascii="宋体" w:eastAsia="宋体" w:hAnsi="宋体" w:cs="宋体" w:hint="eastAsia"/>
                <w:sz w:val="24"/>
                <w:szCs w:val="24"/>
              </w:rPr>
              <w:t>职务</w:t>
            </w:r>
            <w:r>
              <w:rPr>
                <w:rFonts w:ascii="宋体" w:eastAsia="宋体" w:hAnsi="宋体" w:cs="宋体"/>
                <w:sz w:val="24"/>
                <w:szCs w:val="24"/>
              </w:rPr>
              <w:t>/</w:t>
            </w:r>
            <w:r>
              <w:rPr>
                <w:rFonts w:ascii="宋体" w:eastAsia="宋体" w:hAnsi="宋体" w:cs="宋体" w:hint="eastAsia"/>
                <w:sz w:val="24"/>
                <w:szCs w:val="24"/>
              </w:rPr>
              <w:t>有关技术及管理经验</w:t>
            </w:r>
          </w:p>
        </w:tc>
      </w:tr>
      <w:tr w:rsidR="0062263F" w14:paraId="1553AF6C" w14:textId="77777777">
        <w:trPr>
          <w:cantSplit/>
          <w:trHeight w:val="800"/>
          <w:jc w:val="center"/>
        </w:trPr>
        <w:tc>
          <w:tcPr>
            <w:tcW w:w="1290" w:type="dxa"/>
            <w:vAlign w:val="center"/>
          </w:tcPr>
          <w:p w14:paraId="7C9C180E" w14:textId="77777777" w:rsidR="0062263F" w:rsidRDefault="00FC2E6E">
            <w:pPr>
              <w:snapToGrid w:val="0"/>
              <w:spacing w:line="360" w:lineRule="auto"/>
              <w:ind w:leftChars="114" w:left="296" w:firstLineChars="200" w:firstLine="48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tc>
        <w:tc>
          <w:tcPr>
            <w:tcW w:w="1367" w:type="dxa"/>
            <w:vAlign w:val="center"/>
          </w:tcPr>
          <w:p w14:paraId="0B53BE7C" w14:textId="77777777" w:rsidR="0062263F" w:rsidRDefault="00FC2E6E">
            <w:pPr>
              <w:snapToGrid w:val="0"/>
              <w:spacing w:line="360" w:lineRule="auto"/>
              <w:ind w:leftChars="171" w:left="445" w:firstLineChars="200" w:firstLine="480"/>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tc>
        <w:tc>
          <w:tcPr>
            <w:tcW w:w="7006" w:type="dxa"/>
            <w:gridSpan w:val="3"/>
            <w:vAlign w:val="center"/>
          </w:tcPr>
          <w:p w14:paraId="26BF5604" w14:textId="77777777" w:rsidR="0062263F" w:rsidRDefault="0062263F">
            <w:pPr>
              <w:snapToGrid w:val="0"/>
              <w:spacing w:line="360" w:lineRule="auto"/>
              <w:ind w:firstLineChars="200" w:firstLine="480"/>
              <w:rPr>
                <w:rFonts w:ascii="宋体" w:eastAsia="宋体" w:hAnsi="宋体" w:cs="宋体"/>
                <w:sz w:val="24"/>
                <w:szCs w:val="24"/>
              </w:rPr>
            </w:pPr>
          </w:p>
        </w:tc>
      </w:tr>
    </w:tbl>
    <w:p w14:paraId="467D7F27" w14:textId="77777777" w:rsidR="0062263F" w:rsidRDefault="00FC2E6E">
      <w:pPr>
        <w:widowControl/>
        <w:spacing w:line="360" w:lineRule="auto"/>
        <w:jc w:val="center"/>
        <w:rPr>
          <w:rFonts w:ascii="宋体" w:eastAsia="宋体" w:hAnsi="宋体" w:cs="宋体"/>
          <w:b/>
          <w:sz w:val="24"/>
          <w:szCs w:val="24"/>
        </w:rPr>
      </w:pPr>
      <w:r>
        <w:rPr>
          <w:rFonts w:ascii="宋体" w:eastAsia="宋体" w:hAnsi="宋体" w:cs="宋体"/>
          <w:b/>
          <w:bCs/>
          <w:kern w:val="0"/>
          <w:sz w:val="24"/>
          <w:szCs w:val="24"/>
        </w:rPr>
        <w:br w:type="page"/>
      </w:r>
      <w:r>
        <w:rPr>
          <w:rFonts w:ascii="宋体" w:eastAsia="宋体" w:hAnsi="宋体" w:cs="宋体"/>
          <w:b/>
          <w:bCs/>
          <w:kern w:val="0"/>
          <w:sz w:val="24"/>
          <w:szCs w:val="24"/>
        </w:rPr>
        <w:lastRenderedPageBreak/>
        <w:t>6</w:t>
      </w:r>
      <w:r>
        <w:rPr>
          <w:rFonts w:ascii="宋体" w:eastAsia="宋体" w:hAnsi="宋体" w:cs="宋体" w:hint="eastAsia"/>
          <w:b/>
          <w:bCs/>
          <w:kern w:val="0"/>
          <w:sz w:val="24"/>
          <w:szCs w:val="24"/>
        </w:rPr>
        <w:t>、</w:t>
      </w:r>
      <w:r>
        <w:rPr>
          <w:rFonts w:ascii="宋体" w:eastAsia="宋体" w:hAnsi="宋体" w:cs="宋体" w:hint="eastAsia"/>
          <w:b/>
          <w:sz w:val="24"/>
          <w:szCs w:val="24"/>
        </w:rPr>
        <w:t>维修施工安全责任承诺书</w:t>
      </w:r>
    </w:p>
    <w:p w14:paraId="5783C87E" w14:textId="77777777" w:rsidR="0062263F" w:rsidRDefault="0062263F">
      <w:pPr>
        <w:widowControl/>
        <w:spacing w:line="360" w:lineRule="auto"/>
        <w:ind w:firstLineChars="200" w:firstLine="482"/>
        <w:jc w:val="center"/>
        <w:rPr>
          <w:rFonts w:ascii="宋体" w:eastAsia="宋体" w:hAnsi="宋体" w:cs="宋体"/>
          <w:b/>
          <w:sz w:val="24"/>
          <w:szCs w:val="24"/>
        </w:rPr>
      </w:pPr>
    </w:p>
    <w:p w14:paraId="75AF74FE"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现我单位在</w:t>
      </w:r>
      <w:r>
        <w:rPr>
          <w:rFonts w:ascii="宋体" w:eastAsia="宋体" w:hAnsi="宋体" w:cs="宋体"/>
          <w:sz w:val="24"/>
          <w:szCs w:val="24"/>
          <w:u w:val="single"/>
        </w:rPr>
        <w:t xml:space="preserve">          </w:t>
      </w:r>
      <w:r>
        <w:rPr>
          <w:rFonts w:ascii="宋体" w:eastAsia="宋体" w:hAnsi="宋体" w:cs="宋体" w:hint="eastAsia"/>
          <w:sz w:val="24"/>
          <w:szCs w:val="24"/>
        </w:rPr>
        <w:t>期间，维护人员将严格遵守委托方单位的管理制度，注意施工安全，持证上岗（由国家颁发的消防行业从业人员上岗操作证）。协助委托方建立健全消防管理制度。如遇不可抗力或我方受其它人员被动伤害，则追究相应责任方责任；如由于我方安全措施不到位等原因而发生事故，由此而造成相应责任损失由我方承担。</w:t>
      </w:r>
    </w:p>
    <w:p w14:paraId="672831B4" w14:textId="77777777" w:rsidR="0062263F" w:rsidRDefault="00FC2E6E">
      <w:pPr>
        <w:spacing w:line="360" w:lineRule="auto"/>
        <w:ind w:firstLineChars="200" w:firstLine="480"/>
        <w:jc w:val="right"/>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投标人单位：</w:t>
      </w:r>
      <w:r>
        <w:rPr>
          <w:rFonts w:ascii="宋体" w:eastAsia="宋体" w:hAnsi="宋体" w:cs="宋体"/>
          <w:sz w:val="24"/>
          <w:szCs w:val="24"/>
        </w:rPr>
        <w:t xml:space="preserve">                          </w:t>
      </w:r>
      <w:r>
        <w:rPr>
          <w:rFonts w:ascii="宋体" w:eastAsia="宋体" w:hAnsi="宋体" w:cs="宋体" w:hint="eastAsia"/>
          <w:sz w:val="24"/>
          <w:szCs w:val="24"/>
        </w:rPr>
        <w:t>（加盖公章）</w:t>
      </w:r>
    </w:p>
    <w:p w14:paraId="0C07A2EE" w14:textId="77777777" w:rsidR="0062263F" w:rsidRDefault="00FC2E6E">
      <w:pPr>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sz w:val="24"/>
          <w:szCs w:val="24"/>
        </w:rPr>
        <w:t xml:space="preserve">      </w:t>
      </w:r>
      <w:r>
        <w:rPr>
          <w:rFonts w:ascii="宋体" w:eastAsia="宋体" w:hAnsi="宋体" w:cs="宋体" w:hint="eastAsia"/>
          <w:sz w:val="24"/>
          <w:szCs w:val="24"/>
        </w:rPr>
        <w:t>期：</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14:paraId="1C024474" w14:textId="77777777" w:rsidR="0062263F" w:rsidRDefault="00FC2E6E">
      <w:pPr>
        <w:widowControl/>
        <w:spacing w:line="360" w:lineRule="auto"/>
        <w:jc w:val="center"/>
        <w:rPr>
          <w:rFonts w:ascii="宋体" w:eastAsia="宋体" w:hAnsi="宋体" w:cs="宋体"/>
          <w:b/>
          <w:bCs/>
          <w:kern w:val="0"/>
          <w:sz w:val="24"/>
          <w:szCs w:val="24"/>
        </w:rPr>
      </w:pPr>
      <w:r>
        <w:rPr>
          <w:rFonts w:ascii="宋体" w:eastAsia="宋体" w:hAnsi="宋体" w:cs="宋体"/>
          <w:kern w:val="0"/>
          <w:sz w:val="24"/>
          <w:szCs w:val="24"/>
        </w:rPr>
        <w:br w:type="page"/>
      </w:r>
      <w:r>
        <w:rPr>
          <w:rFonts w:ascii="宋体" w:eastAsia="宋体" w:hAnsi="宋体" w:cs="宋体"/>
          <w:b/>
          <w:sz w:val="24"/>
          <w:szCs w:val="24"/>
        </w:rPr>
        <w:lastRenderedPageBreak/>
        <w:t>7</w:t>
      </w:r>
      <w:r>
        <w:rPr>
          <w:rFonts w:ascii="宋体" w:eastAsia="宋体" w:hAnsi="宋体" w:cs="宋体" w:hint="eastAsia"/>
          <w:b/>
          <w:sz w:val="24"/>
          <w:szCs w:val="24"/>
        </w:rPr>
        <w:t>、维保施工质量承诺书</w:t>
      </w:r>
    </w:p>
    <w:p w14:paraId="1E08CE44" w14:textId="77777777" w:rsidR="0062263F" w:rsidRDefault="0062263F">
      <w:pPr>
        <w:spacing w:line="360" w:lineRule="auto"/>
        <w:ind w:firstLineChars="200" w:firstLine="480"/>
        <w:rPr>
          <w:rFonts w:ascii="宋体" w:eastAsia="宋体" w:hAnsi="宋体" w:cs="宋体"/>
          <w:sz w:val="24"/>
          <w:szCs w:val="24"/>
        </w:rPr>
      </w:pPr>
    </w:p>
    <w:p w14:paraId="52DDBC0D"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b/>
          <w:sz w:val="24"/>
          <w:szCs w:val="24"/>
          <w:u w:val="single"/>
        </w:rPr>
        <w:t xml:space="preserve">                        </w:t>
      </w:r>
    </w:p>
    <w:p w14:paraId="1F842527"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很荣幸被邀请参加贵司</w:t>
      </w:r>
      <w:r>
        <w:rPr>
          <w:rFonts w:ascii="宋体" w:eastAsia="宋体" w:hAnsi="宋体" w:cs="宋体"/>
          <w:sz w:val="24"/>
          <w:szCs w:val="24"/>
          <w:u w:val="single"/>
        </w:rPr>
        <w:t xml:space="preserve"> </w:t>
      </w:r>
      <w:r>
        <w:rPr>
          <w:rFonts w:ascii="宋体" w:eastAsia="宋体" w:hAnsi="宋体" w:cs="宋体"/>
          <w:b/>
          <w:bCs/>
          <w:sz w:val="24"/>
          <w:szCs w:val="24"/>
          <w:u w:val="single"/>
        </w:rPr>
        <w:t xml:space="preserve">          </w:t>
      </w:r>
      <w:r>
        <w:rPr>
          <w:rFonts w:ascii="宋体" w:eastAsia="宋体" w:hAnsi="宋体" w:cs="宋体" w:hint="eastAsia"/>
          <w:sz w:val="24"/>
          <w:szCs w:val="24"/>
        </w:rPr>
        <w:t>项目的招标，我代表（</w:t>
      </w:r>
      <w:r>
        <w:rPr>
          <w:rFonts w:ascii="宋体" w:eastAsia="宋体" w:hAnsi="宋体" w:cs="宋体"/>
          <w:sz w:val="24"/>
          <w:szCs w:val="24"/>
          <w:u w:val="single"/>
        </w:rPr>
        <w:t xml:space="preserve">               </w:t>
      </w:r>
      <w:r>
        <w:rPr>
          <w:rFonts w:ascii="宋体" w:eastAsia="宋体" w:hAnsi="宋体" w:cs="宋体" w:hint="eastAsia"/>
          <w:sz w:val="24"/>
          <w:szCs w:val="24"/>
        </w:rPr>
        <w:t>）在此就产品质量方面做如下承诺：</w:t>
      </w:r>
    </w:p>
    <w:p w14:paraId="2B920842"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、我公司保证维护质量达到《中华人民共和国消防法》、《江苏省消防条例》及《建筑消防设施的维护管理》（</w:t>
      </w:r>
      <w:r>
        <w:rPr>
          <w:rFonts w:ascii="宋体" w:eastAsia="宋体" w:hAnsi="宋体" w:cs="宋体"/>
          <w:sz w:val="24"/>
          <w:szCs w:val="24"/>
        </w:rPr>
        <w:t>GB25201-2010</w:t>
      </w:r>
      <w:r>
        <w:rPr>
          <w:rFonts w:ascii="宋体" w:eastAsia="宋体" w:hAnsi="宋体" w:cs="宋体" w:hint="eastAsia"/>
          <w:sz w:val="24"/>
          <w:szCs w:val="24"/>
        </w:rPr>
        <w:t>）等规范的相关要求。</w:t>
      </w:r>
    </w:p>
    <w:p w14:paraId="1C53A392"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、我公司做到每月进行</w:t>
      </w:r>
      <w:r>
        <w:rPr>
          <w:rFonts w:ascii="宋体" w:eastAsia="宋体" w:hAnsi="宋体" w:cs="宋体"/>
          <w:sz w:val="24"/>
          <w:szCs w:val="24"/>
        </w:rPr>
        <w:t>1</w:t>
      </w:r>
      <w:r>
        <w:rPr>
          <w:rFonts w:ascii="宋体" w:eastAsia="宋体" w:hAnsi="宋体" w:cs="宋体" w:hint="eastAsia"/>
          <w:sz w:val="24"/>
          <w:szCs w:val="24"/>
        </w:rPr>
        <w:t>次月检，每年度最后一次季检时按年检要求进行并出年度测试报告，同时做好平时的保养及报修处理工作，提供专职维保人员电话号码，做到全天候开通报修电话，及时寻找故障原因并修复，不能当时修复的，书面通知委托方问题所在与修理故障所需的时间，并督促委托方有关部门对设备维修期间的消防安全加强管理。</w:t>
      </w:r>
    </w:p>
    <w:p w14:paraId="4FB6D87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、承诺由我公司提供的产品为原厂生产，原厂包装，产品质量符合相关国家或行业标准并满足招标方生产技术要求的合格产品。</w:t>
      </w:r>
    </w:p>
    <w:p w14:paraId="349BA241" w14:textId="77777777" w:rsidR="0062263F" w:rsidRDefault="0062263F">
      <w:pPr>
        <w:spacing w:line="360" w:lineRule="auto"/>
        <w:ind w:firstLineChars="200" w:firstLine="480"/>
        <w:rPr>
          <w:rFonts w:ascii="宋体" w:eastAsia="宋体" w:hAnsi="宋体" w:cs="宋体"/>
          <w:sz w:val="24"/>
          <w:szCs w:val="24"/>
        </w:rPr>
      </w:pPr>
    </w:p>
    <w:p w14:paraId="51AC5A9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投标人单位：</w:t>
      </w:r>
      <w:r>
        <w:rPr>
          <w:rFonts w:ascii="宋体" w:eastAsia="宋体" w:hAnsi="宋体" w:cs="宋体"/>
          <w:sz w:val="24"/>
          <w:szCs w:val="24"/>
          <w:u w:val="single"/>
        </w:rPr>
        <w:t xml:space="preserve">                          </w:t>
      </w:r>
      <w:r>
        <w:rPr>
          <w:rFonts w:ascii="宋体" w:eastAsia="宋体" w:hAnsi="宋体" w:cs="宋体" w:hint="eastAsia"/>
          <w:sz w:val="24"/>
          <w:szCs w:val="24"/>
        </w:rPr>
        <w:t>（加盖公章）</w:t>
      </w:r>
    </w:p>
    <w:p w14:paraId="5C1C8841"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sz w:val="24"/>
          <w:szCs w:val="24"/>
        </w:rPr>
        <w:t xml:space="preserve">      </w:t>
      </w:r>
      <w:r>
        <w:rPr>
          <w:rFonts w:ascii="宋体" w:eastAsia="宋体" w:hAnsi="宋体" w:cs="宋体" w:hint="eastAsia"/>
          <w:sz w:val="24"/>
          <w:szCs w:val="24"/>
        </w:rPr>
        <w:t>期：</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14:paraId="4DA41C4D" w14:textId="77777777" w:rsidR="0062263F" w:rsidRDefault="00FC2E6E">
      <w:pPr>
        <w:widowControl/>
        <w:spacing w:line="360" w:lineRule="auto"/>
        <w:jc w:val="center"/>
        <w:rPr>
          <w:rFonts w:ascii="宋体" w:eastAsia="宋体" w:hAnsi="宋体" w:cs="宋体"/>
          <w:b/>
          <w:sz w:val="24"/>
          <w:szCs w:val="24"/>
        </w:rPr>
      </w:pPr>
      <w:r>
        <w:rPr>
          <w:rFonts w:ascii="宋体" w:eastAsia="宋体" w:hAnsi="宋体" w:cs="宋体"/>
          <w:b/>
          <w:bCs/>
          <w:kern w:val="0"/>
          <w:sz w:val="24"/>
          <w:szCs w:val="24"/>
        </w:rPr>
        <w:br w:type="page"/>
      </w:r>
      <w:r>
        <w:rPr>
          <w:rFonts w:ascii="宋体" w:eastAsia="宋体" w:hAnsi="宋体" w:cs="宋体"/>
          <w:b/>
          <w:sz w:val="24"/>
          <w:szCs w:val="24"/>
        </w:rPr>
        <w:lastRenderedPageBreak/>
        <w:t>8</w:t>
      </w:r>
      <w:r>
        <w:rPr>
          <w:rFonts w:ascii="宋体" w:eastAsia="宋体" w:hAnsi="宋体" w:cs="宋体" w:hint="eastAsia"/>
          <w:b/>
          <w:sz w:val="24"/>
          <w:szCs w:val="24"/>
        </w:rPr>
        <w:t>、应急处理时限承诺书</w:t>
      </w:r>
    </w:p>
    <w:p w14:paraId="2BDE8506" w14:textId="77777777" w:rsidR="0062263F" w:rsidRDefault="00FC2E6E">
      <w:pPr>
        <w:spacing w:line="360" w:lineRule="auto"/>
        <w:ind w:firstLineChars="200" w:firstLine="482"/>
        <w:rPr>
          <w:rFonts w:ascii="宋体" w:eastAsia="宋体" w:hAnsi="宋体" w:cs="宋体"/>
          <w:b/>
          <w:sz w:val="24"/>
          <w:szCs w:val="24"/>
        </w:rPr>
      </w:pPr>
      <w:r>
        <w:rPr>
          <w:rFonts w:ascii="宋体" w:eastAsia="宋体" w:hAnsi="宋体" w:cs="宋体"/>
          <w:b/>
          <w:sz w:val="24"/>
          <w:szCs w:val="24"/>
        </w:rPr>
        <w:t xml:space="preserve">   </w:t>
      </w:r>
    </w:p>
    <w:p w14:paraId="12A202DC" w14:textId="77777777" w:rsidR="0062263F" w:rsidRDefault="00FC2E6E">
      <w:pPr>
        <w:spacing w:line="360" w:lineRule="auto"/>
        <w:ind w:firstLineChars="200" w:firstLine="480"/>
        <w:rPr>
          <w:rFonts w:ascii="宋体" w:eastAsia="宋体" w:hAnsi="宋体" w:cs="宋体"/>
          <w:b/>
          <w:sz w:val="24"/>
          <w:szCs w:val="24"/>
        </w:rPr>
      </w:pPr>
      <w:r>
        <w:rPr>
          <w:rFonts w:ascii="宋体" w:eastAsia="宋体" w:hAnsi="宋体" w:cs="宋体" w:hint="eastAsia"/>
          <w:sz w:val="24"/>
          <w:szCs w:val="24"/>
        </w:rPr>
        <w:t>我单位在</w:t>
      </w:r>
      <w:r>
        <w:rPr>
          <w:rFonts w:ascii="宋体" w:eastAsia="宋体" w:hAnsi="宋体" w:cs="宋体"/>
          <w:sz w:val="24"/>
          <w:szCs w:val="24"/>
          <w:u w:val="single"/>
        </w:rPr>
        <w:t xml:space="preserve">   </w:t>
      </w:r>
      <w:r>
        <w:rPr>
          <w:rFonts w:ascii="宋体" w:eastAsia="宋体" w:hAnsi="宋体" w:cs="宋体"/>
          <w:b/>
          <w:bCs/>
          <w:sz w:val="24"/>
          <w:szCs w:val="24"/>
          <w:u w:val="single"/>
        </w:rPr>
        <w:t xml:space="preserve">  </w:t>
      </w:r>
      <w:r>
        <w:rPr>
          <w:rFonts w:ascii="宋体" w:eastAsia="宋体" w:hAnsi="宋体" w:cs="宋体"/>
          <w:sz w:val="24"/>
          <w:szCs w:val="24"/>
          <w:u w:val="single"/>
        </w:rPr>
        <w:t xml:space="preserve">    </w:t>
      </w:r>
      <w:r>
        <w:rPr>
          <w:rFonts w:ascii="宋体" w:eastAsia="宋体" w:hAnsi="宋体" w:cs="宋体"/>
          <w:b/>
          <w:bCs/>
          <w:sz w:val="24"/>
          <w:szCs w:val="24"/>
          <w:u w:val="single"/>
        </w:rPr>
        <w:t xml:space="preserve">                </w:t>
      </w:r>
      <w:r>
        <w:rPr>
          <w:rFonts w:ascii="宋体" w:eastAsia="宋体" w:hAnsi="宋体" w:cs="宋体" w:hint="eastAsia"/>
          <w:sz w:val="24"/>
          <w:szCs w:val="24"/>
        </w:rPr>
        <w:t>（项目名称）</w:t>
      </w:r>
      <w:r>
        <w:rPr>
          <w:rFonts w:ascii="宋体" w:eastAsia="宋体" w:hAnsi="宋体" w:cs="宋体"/>
          <w:sz w:val="24"/>
          <w:szCs w:val="24"/>
        </w:rPr>
        <w:t xml:space="preserve"> </w:t>
      </w:r>
      <w:r>
        <w:rPr>
          <w:rFonts w:ascii="宋体" w:eastAsia="宋体" w:hAnsi="宋体" w:cs="宋体" w:hint="eastAsia"/>
          <w:sz w:val="24"/>
          <w:szCs w:val="24"/>
        </w:rPr>
        <w:t>期间，需提供专职维保人员电话号码，做到每天</w:t>
      </w:r>
      <w:r>
        <w:rPr>
          <w:rFonts w:ascii="宋体" w:eastAsia="宋体" w:hAnsi="宋体" w:cs="宋体"/>
          <w:sz w:val="24"/>
          <w:szCs w:val="24"/>
        </w:rPr>
        <w:t>24</w:t>
      </w:r>
      <w:r>
        <w:rPr>
          <w:rFonts w:ascii="宋体" w:eastAsia="宋体" w:hAnsi="宋体" w:cs="宋体" w:hint="eastAsia"/>
          <w:sz w:val="24"/>
          <w:szCs w:val="24"/>
        </w:rPr>
        <w:t>小时（含节假日及公休天）全天候开通报修电话进行技术支持者，确保接到甲方通知后</w:t>
      </w:r>
      <w:r>
        <w:rPr>
          <w:rFonts w:ascii="宋体" w:eastAsia="宋体" w:hAnsi="宋体" w:cs="宋体"/>
          <w:sz w:val="24"/>
          <w:szCs w:val="24"/>
        </w:rPr>
        <w:t>4</w:t>
      </w:r>
      <w:r>
        <w:rPr>
          <w:rFonts w:ascii="宋体" w:eastAsia="宋体" w:hAnsi="宋体" w:cs="宋体" w:hint="eastAsia"/>
          <w:sz w:val="24"/>
          <w:szCs w:val="24"/>
        </w:rPr>
        <w:t>小时内到场维修，对于发生系统瘫痪导致整个系统全部不能工作或发生紧急情况的，应在接到甲方通知后</w:t>
      </w:r>
      <w:r>
        <w:rPr>
          <w:rFonts w:ascii="宋体" w:eastAsia="宋体" w:hAnsi="宋体" w:cs="宋体"/>
          <w:sz w:val="24"/>
          <w:szCs w:val="24"/>
        </w:rPr>
        <w:t>2</w:t>
      </w:r>
      <w:r>
        <w:rPr>
          <w:rFonts w:ascii="宋体" w:eastAsia="宋体" w:hAnsi="宋体" w:cs="宋体" w:hint="eastAsia"/>
          <w:sz w:val="24"/>
          <w:szCs w:val="24"/>
        </w:rPr>
        <w:t>小时内赶到场。在巡查、巡检中发现建筑消防设施存在问题、故障，或者接到委托方通知要求维修的，能够当场修复的应当立即修复解决；没有条件立即修复解决的，应当在</w:t>
      </w:r>
      <w:r>
        <w:rPr>
          <w:rFonts w:ascii="宋体" w:eastAsia="宋体" w:hAnsi="宋体" w:cs="宋体"/>
          <w:sz w:val="24"/>
          <w:szCs w:val="24"/>
        </w:rPr>
        <w:t>24</w:t>
      </w:r>
      <w:r>
        <w:rPr>
          <w:rFonts w:ascii="宋体" w:eastAsia="宋体" w:hAnsi="宋体" w:cs="宋体" w:hint="eastAsia"/>
          <w:sz w:val="24"/>
          <w:szCs w:val="24"/>
        </w:rPr>
        <w:t>小时内组织维修，尽快排除故障。外送修理项目应在一周内完成。因故障、维修等原因，需要暂时停用系统的，应当告知甲方有关部门采取措施对设备维修期间的消防安全加强管理，并经甲方单位消防安全责任人批准，同时报安保处备案。</w:t>
      </w:r>
    </w:p>
    <w:p w14:paraId="6C5476EE" w14:textId="77777777" w:rsidR="0062263F" w:rsidRDefault="0062263F">
      <w:pPr>
        <w:spacing w:line="360" w:lineRule="auto"/>
        <w:ind w:firstLineChars="200" w:firstLine="480"/>
        <w:rPr>
          <w:rFonts w:ascii="宋体" w:eastAsia="宋体" w:hAnsi="宋体" w:cs="宋体"/>
          <w:sz w:val="24"/>
          <w:szCs w:val="24"/>
        </w:rPr>
      </w:pPr>
    </w:p>
    <w:p w14:paraId="7F636D76" w14:textId="77777777" w:rsidR="0062263F" w:rsidRDefault="00FC2E6E">
      <w:pPr>
        <w:spacing w:line="360" w:lineRule="auto"/>
        <w:ind w:firstLineChars="200" w:firstLine="480"/>
        <w:jc w:val="right"/>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投标人单位：</w:t>
      </w:r>
      <w:r>
        <w:rPr>
          <w:rFonts w:ascii="宋体" w:eastAsia="宋体" w:hAnsi="宋体" w:cs="宋体"/>
          <w:sz w:val="24"/>
          <w:szCs w:val="24"/>
          <w:u w:val="single"/>
        </w:rPr>
        <w:t xml:space="preserve">                          </w:t>
      </w:r>
      <w:r>
        <w:rPr>
          <w:rFonts w:ascii="宋体" w:eastAsia="宋体" w:hAnsi="宋体" w:cs="宋体" w:hint="eastAsia"/>
          <w:sz w:val="24"/>
          <w:szCs w:val="24"/>
        </w:rPr>
        <w:t>（加盖公章）</w:t>
      </w:r>
    </w:p>
    <w:p w14:paraId="246B4261" w14:textId="77777777" w:rsidR="0062263F" w:rsidRDefault="00FC2E6E">
      <w:pPr>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sz w:val="24"/>
          <w:szCs w:val="24"/>
        </w:rPr>
        <w:t xml:space="preserve">      </w:t>
      </w:r>
      <w:r>
        <w:rPr>
          <w:rFonts w:ascii="宋体" w:eastAsia="宋体" w:hAnsi="宋体" w:cs="宋体" w:hint="eastAsia"/>
          <w:sz w:val="24"/>
          <w:szCs w:val="24"/>
        </w:rPr>
        <w:t>期：</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14:paraId="41DE361D" w14:textId="77777777" w:rsidR="0062263F" w:rsidRDefault="0062263F">
      <w:pPr>
        <w:spacing w:line="360" w:lineRule="auto"/>
        <w:ind w:firstLineChars="200" w:firstLine="480"/>
        <w:jc w:val="right"/>
        <w:rPr>
          <w:rFonts w:ascii="宋体" w:eastAsia="宋体" w:hAnsi="宋体" w:cs="宋体"/>
          <w:sz w:val="24"/>
          <w:szCs w:val="24"/>
        </w:rPr>
      </w:pPr>
    </w:p>
    <w:p w14:paraId="04CEDD31" w14:textId="77777777" w:rsidR="0062263F" w:rsidRDefault="0062263F">
      <w:pPr>
        <w:spacing w:line="360" w:lineRule="auto"/>
        <w:ind w:firstLineChars="200" w:firstLine="480"/>
        <w:jc w:val="right"/>
        <w:rPr>
          <w:rFonts w:ascii="宋体" w:eastAsia="宋体" w:hAnsi="宋体" w:cs="宋体"/>
          <w:sz w:val="24"/>
          <w:szCs w:val="24"/>
        </w:rPr>
      </w:pPr>
    </w:p>
    <w:p w14:paraId="0F084E6F" w14:textId="77777777" w:rsidR="0062263F" w:rsidRDefault="0062263F">
      <w:pPr>
        <w:spacing w:line="360" w:lineRule="auto"/>
        <w:ind w:firstLineChars="200" w:firstLine="480"/>
        <w:jc w:val="right"/>
        <w:rPr>
          <w:rFonts w:ascii="宋体" w:eastAsia="宋体" w:hAnsi="宋体" w:cs="宋体"/>
          <w:sz w:val="24"/>
          <w:szCs w:val="24"/>
        </w:rPr>
      </w:pPr>
    </w:p>
    <w:p w14:paraId="4CB5C38D" w14:textId="77777777" w:rsidR="0062263F" w:rsidRDefault="0062263F">
      <w:pPr>
        <w:widowControl/>
        <w:spacing w:line="360" w:lineRule="auto"/>
        <w:ind w:firstLineChars="200" w:firstLine="482"/>
        <w:jc w:val="center"/>
        <w:rPr>
          <w:rFonts w:ascii="宋体" w:eastAsia="宋体" w:hAnsi="宋体" w:cs="宋体"/>
          <w:b/>
          <w:sz w:val="24"/>
          <w:szCs w:val="24"/>
        </w:rPr>
      </w:pPr>
    </w:p>
    <w:p w14:paraId="741BE025" w14:textId="77777777" w:rsidR="0062263F" w:rsidRDefault="00FC2E6E">
      <w:pPr>
        <w:jc w:val="center"/>
        <w:rPr>
          <w:rFonts w:ascii="宋体" w:eastAsia="宋体" w:hAnsi="宋体" w:cs="宋体"/>
          <w:b/>
          <w:sz w:val="24"/>
          <w:szCs w:val="24"/>
        </w:rPr>
      </w:pPr>
      <w:r>
        <w:rPr>
          <w:rFonts w:ascii="宋体" w:eastAsia="宋体" w:hAnsi="宋体" w:cs="宋体"/>
          <w:b/>
          <w:sz w:val="24"/>
          <w:szCs w:val="24"/>
          <w:highlight w:val="yellow"/>
        </w:rPr>
        <w:br w:type="page"/>
      </w:r>
      <w:r>
        <w:rPr>
          <w:rFonts w:ascii="宋体" w:eastAsia="宋体" w:hAnsi="宋体" w:cs="宋体"/>
          <w:b/>
          <w:sz w:val="24"/>
          <w:szCs w:val="24"/>
        </w:rPr>
        <w:lastRenderedPageBreak/>
        <w:t>9</w:t>
      </w:r>
      <w:r>
        <w:rPr>
          <w:rFonts w:ascii="宋体" w:eastAsia="宋体" w:hAnsi="宋体" w:cs="宋体" w:hint="eastAsia"/>
          <w:b/>
          <w:sz w:val="24"/>
          <w:szCs w:val="24"/>
        </w:rPr>
        <w:t>、现场踏勘证明</w:t>
      </w:r>
    </w:p>
    <w:p w14:paraId="6C72E92B" w14:textId="77777777" w:rsidR="0062263F" w:rsidRDefault="0062263F">
      <w:pPr>
        <w:spacing w:line="360" w:lineRule="auto"/>
        <w:ind w:firstLineChars="200" w:firstLine="480"/>
        <w:rPr>
          <w:rFonts w:ascii="宋体" w:eastAsia="宋体" w:hAnsi="宋体" w:cs="宋体"/>
          <w:bCs/>
          <w:color w:val="FF0000"/>
          <w:sz w:val="24"/>
          <w:szCs w:val="24"/>
          <w:highlight w:val="yellow"/>
        </w:rPr>
      </w:pPr>
    </w:p>
    <w:p w14:paraId="0F680F0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兹有</w:t>
      </w:r>
      <w:r>
        <w:rPr>
          <w:rFonts w:ascii="宋体" w:eastAsia="宋体" w:hAnsi="宋体" w:cs="宋体"/>
          <w:sz w:val="24"/>
          <w:szCs w:val="24"/>
        </w:rPr>
        <w:t>:</w:t>
      </w:r>
    </w:p>
    <w:p w14:paraId="26157BDA"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u w:val="single"/>
        </w:rPr>
        <w:t xml:space="preserve">     </w:t>
      </w:r>
      <w:r>
        <w:rPr>
          <w:rFonts w:ascii="宋体" w:eastAsia="宋体" w:hAnsi="宋体" w:cs="宋体" w:hint="eastAsia"/>
          <w:sz w:val="24"/>
          <w:szCs w:val="24"/>
          <w:u w:val="single"/>
        </w:rPr>
        <w:t>（投标单位名称）</w:t>
      </w:r>
      <w:r>
        <w:rPr>
          <w:rFonts w:ascii="宋体" w:eastAsia="宋体" w:hAnsi="宋体" w:cs="宋体"/>
          <w:sz w:val="24"/>
          <w:szCs w:val="24"/>
          <w:u w:val="single"/>
        </w:rPr>
        <w:t xml:space="preserve">    </w:t>
      </w:r>
      <w:r>
        <w:rPr>
          <w:rFonts w:ascii="宋体" w:eastAsia="宋体" w:hAnsi="宋体" w:cs="宋体" w:hint="eastAsia"/>
          <w:sz w:val="24"/>
          <w:szCs w:val="24"/>
        </w:rPr>
        <w:t>根据</w:t>
      </w:r>
      <w:r>
        <w:rPr>
          <w:rFonts w:ascii="宋体" w:eastAsia="宋体" w:hAnsi="宋体" w:cs="宋体"/>
          <w:sz w:val="24"/>
          <w:szCs w:val="24"/>
          <w:u w:val="single"/>
        </w:rPr>
        <w:t xml:space="preserve">     </w:t>
      </w:r>
      <w:r>
        <w:rPr>
          <w:rFonts w:ascii="宋体" w:eastAsia="宋体" w:hAnsi="宋体" w:cs="宋体" w:hint="eastAsia"/>
          <w:sz w:val="24"/>
          <w:szCs w:val="24"/>
          <w:u w:val="single"/>
        </w:rPr>
        <w:t>（项目名称）</w:t>
      </w:r>
      <w:r>
        <w:rPr>
          <w:rFonts w:ascii="宋体" w:eastAsia="宋体" w:hAnsi="宋体" w:cs="宋体"/>
          <w:sz w:val="24"/>
          <w:szCs w:val="24"/>
          <w:u w:val="single"/>
        </w:rPr>
        <w:t xml:space="preserve">    </w:t>
      </w:r>
      <w:r>
        <w:rPr>
          <w:rFonts w:ascii="宋体" w:eastAsia="宋体" w:hAnsi="宋体" w:cs="宋体" w:hint="eastAsia"/>
          <w:sz w:val="24"/>
          <w:szCs w:val="24"/>
        </w:rPr>
        <w:t>招标文件要求</w:t>
      </w:r>
      <w:r>
        <w:rPr>
          <w:rFonts w:ascii="宋体" w:eastAsia="宋体" w:hAnsi="宋体" w:cs="宋体"/>
          <w:sz w:val="24"/>
          <w:szCs w:val="24"/>
        </w:rPr>
        <w:t>,</w:t>
      </w:r>
      <w:r>
        <w:rPr>
          <w:rFonts w:ascii="宋体" w:eastAsia="宋体" w:hAnsi="宋体" w:cs="宋体" w:hint="eastAsia"/>
          <w:sz w:val="24"/>
          <w:szCs w:val="24"/>
        </w:rPr>
        <w:t>对项目现场已进行实地踏勘，获得投标所需要相关资料。</w:t>
      </w:r>
    </w:p>
    <w:p w14:paraId="213D1AC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、经现场踏勘</w:t>
      </w:r>
      <w:r>
        <w:rPr>
          <w:rFonts w:ascii="宋体" w:eastAsia="宋体" w:hAnsi="宋体" w:cs="宋体"/>
          <w:sz w:val="24"/>
          <w:szCs w:val="24"/>
        </w:rPr>
        <w:t>,</w:t>
      </w:r>
      <w:r>
        <w:rPr>
          <w:rFonts w:ascii="宋体" w:eastAsia="宋体" w:hAnsi="宋体" w:cs="宋体" w:hint="eastAsia"/>
          <w:sz w:val="24"/>
          <w:szCs w:val="24"/>
        </w:rPr>
        <w:t>该投标单位对该项目现场现状已充分了解；</w:t>
      </w:r>
    </w:p>
    <w:p w14:paraId="40395A86"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、该投标单位若中标</w:t>
      </w:r>
      <w:r>
        <w:rPr>
          <w:rFonts w:ascii="宋体" w:eastAsia="宋体" w:hAnsi="宋体" w:cs="宋体"/>
          <w:sz w:val="24"/>
          <w:szCs w:val="24"/>
        </w:rPr>
        <w:t>,</w:t>
      </w:r>
      <w:r>
        <w:rPr>
          <w:rFonts w:ascii="宋体" w:eastAsia="宋体" w:hAnsi="宋体" w:cs="宋体" w:hint="eastAsia"/>
          <w:sz w:val="24"/>
          <w:szCs w:val="24"/>
        </w:rPr>
        <w:t>不对场地现状提出异议</w:t>
      </w:r>
      <w:r>
        <w:rPr>
          <w:rFonts w:ascii="宋体" w:eastAsia="宋体" w:hAnsi="宋体" w:cs="宋体"/>
          <w:sz w:val="24"/>
          <w:szCs w:val="24"/>
        </w:rPr>
        <w:t>,</w:t>
      </w:r>
      <w:r>
        <w:rPr>
          <w:rFonts w:ascii="宋体" w:eastAsia="宋体" w:hAnsi="宋体" w:cs="宋体" w:hint="eastAsia"/>
          <w:sz w:val="24"/>
          <w:szCs w:val="24"/>
        </w:rPr>
        <w:t>不以场地存在瑕疵为由拒绝签署项目合同书，或履行所约定的各项义务。</w:t>
      </w:r>
    </w:p>
    <w:p w14:paraId="7352A7C9"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特此证明！</w:t>
      </w:r>
    </w:p>
    <w:p w14:paraId="44FBB372" w14:textId="77777777" w:rsidR="0062263F" w:rsidRDefault="0062263F">
      <w:pPr>
        <w:spacing w:line="360" w:lineRule="auto"/>
        <w:ind w:firstLineChars="200" w:firstLine="480"/>
        <w:rPr>
          <w:rFonts w:ascii="宋体" w:eastAsia="宋体" w:hAnsi="宋体" w:cs="宋体"/>
          <w:bCs/>
          <w:sz w:val="24"/>
          <w:szCs w:val="24"/>
          <w:highlight w:val="yellow"/>
        </w:rPr>
      </w:pPr>
    </w:p>
    <w:p w14:paraId="071FE5C6" w14:textId="77777777" w:rsidR="0062263F" w:rsidRDefault="0062263F">
      <w:pPr>
        <w:spacing w:line="360" w:lineRule="auto"/>
        <w:ind w:firstLineChars="200" w:firstLine="480"/>
        <w:rPr>
          <w:rFonts w:ascii="宋体" w:eastAsia="宋体" w:hAnsi="宋体" w:cs="宋体"/>
          <w:bCs/>
          <w:sz w:val="24"/>
          <w:szCs w:val="24"/>
          <w:highlight w:val="yellow"/>
        </w:rPr>
      </w:pPr>
    </w:p>
    <w:p w14:paraId="6DBE89BC" w14:textId="77777777" w:rsidR="0062263F" w:rsidRDefault="0062263F">
      <w:pPr>
        <w:spacing w:line="360" w:lineRule="auto"/>
        <w:ind w:firstLineChars="200" w:firstLine="480"/>
        <w:rPr>
          <w:rFonts w:ascii="宋体" w:eastAsia="宋体" w:hAnsi="宋体" w:cs="宋体"/>
          <w:bCs/>
          <w:sz w:val="24"/>
          <w:szCs w:val="24"/>
          <w:highlight w:val="yellow"/>
        </w:rPr>
      </w:pPr>
    </w:p>
    <w:p w14:paraId="41B6E2F7" w14:textId="77777777" w:rsidR="0062263F" w:rsidRDefault="0062263F">
      <w:pPr>
        <w:spacing w:line="360" w:lineRule="auto"/>
        <w:ind w:firstLineChars="200" w:firstLine="480"/>
        <w:rPr>
          <w:rFonts w:ascii="宋体" w:eastAsia="宋体" w:hAnsi="宋体" w:cs="宋体"/>
          <w:bCs/>
          <w:sz w:val="24"/>
          <w:szCs w:val="24"/>
          <w:highlight w:val="yellow"/>
        </w:rPr>
      </w:pPr>
    </w:p>
    <w:p w14:paraId="202DE657" w14:textId="77777777" w:rsidR="0062263F" w:rsidRDefault="00FC2E6E">
      <w:pPr>
        <w:pStyle w:val="ac"/>
        <w:tabs>
          <w:tab w:val="left" w:pos="6563"/>
          <w:tab w:val="left" w:pos="6743"/>
        </w:tabs>
        <w:spacing w:line="360" w:lineRule="auto"/>
        <w:ind w:leftChars="58" w:left="151" w:right="140" w:firstLineChars="200" w:firstLine="480"/>
        <w:rPr>
          <w:rFonts w:ascii="宋体" w:eastAsia="宋体" w:hAnsi="宋体" w:cs="宋体"/>
          <w:spacing w:val="-2"/>
          <w:sz w:val="24"/>
          <w:szCs w:val="24"/>
          <w:highlight w:val="yellow"/>
        </w:rPr>
      </w:pPr>
      <w:r>
        <w:rPr>
          <w:rFonts w:ascii="宋体" w:eastAsia="宋体" w:hAnsi="宋体" w:cs="宋体" w:hint="eastAsia"/>
          <w:kern w:val="2"/>
          <w:sz w:val="24"/>
          <w:szCs w:val="24"/>
        </w:rPr>
        <w:t>投标单位：</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（加盖公章）</w:t>
      </w:r>
    </w:p>
    <w:p w14:paraId="1BEA4B75" w14:textId="77777777" w:rsidR="0062263F" w:rsidRDefault="0062263F">
      <w:pPr>
        <w:spacing w:line="360" w:lineRule="auto"/>
        <w:ind w:firstLineChars="200" w:firstLine="480"/>
        <w:rPr>
          <w:rFonts w:ascii="宋体" w:eastAsia="宋体" w:hAnsi="宋体" w:cs="宋体"/>
          <w:bCs/>
          <w:sz w:val="24"/>
          <w:szCs w:val="24"/>
          <w:highlight w:val="yellow"/>
        </w:rPr>
      </w:pPr>
    </w:p>
    <w:p w14:paraId="065D95A8" w14:textId="77777777" w:rsidR="0062263F" w:rsidRDefault="00FC2E6E">
      <w:pPr>
        <w:spacing w:line="360" w:lineRule="auto"/>
        <w:ind w:left="5040" w:firstLineChars="200" w:firstLine="48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14:paraId="4F4312D1" w14:textId="77777777" w:rsidR="0062263F" w:rsidRDefault="0062263F">
      <w:pPr>
        <w:spacing w:line="360" w:lineRule="auto"/>
        <w:ind w:left="5040" w:firstLineChars="200" w:firstLine="480"/>
        <w:rPr>
          <w:rFonts w:ascii="宋体" w:eastAsia="宋体" w:hAnsi="宋体" w:cs="宋体"/>
          <w:bCs/>
          <w:sz w:val="24"/>
          <w:szCs w:val="24"/>
        </w:rPr>
      </w:pPr>
    </w:p>
    <w:p w14:paraId="5B35AC06" w14:textId="77777777" w:rsidR="0062263F" w:rsidRDefault="0062263F">
      <w:pPr>
        <w:spacing w:line="360" w:lineRule="auto"/>
        <w:ind w:left="5040" w:firstLineChars="200" w:firstLine="480"/>
        <w:rPr>
          <w:rFonts w:ascii="宋体" w:eastAsia="宋体" w:hAnsi="宋体" w:cs="宋体"/>
          <w:bCs/>
          <w:sz w:val="24"/>
          <w:szCs w:val="24"/>
        </w:rPr>
      </w:pPr>
    </w:p>
    <w:p w14:paraId="351542B0" w14:textId="77777777" w:rsidR="0062263F" w:rsidRDefault="00FC2E6E">
      <w:pPr>
        <w:pStyle w:val="ac"/>
        <w:tabs>
          <w:tab w:val="left" w:pos="6563"/>
          <w:tab w:val="left" w:pos="6743"/>
        </w:tabs>
        <w:spacing w:line="360" w:lineRule="auto"/>
        <w:ind w:leftChars="58" w:left="151" w:right="140" w:firstLineChars="200" w:firstLine="472"/>
        <w:rPr>
          <w:rFonts w:ascii="宋体" w:eastAsia="宋体" w:hAnsi="宋体" w:cs="宋体"/>
          <w:spacing w:val="-2"/>
          <w:sz w:val="24"/>
          <w:szCs w:val="24"/>
        </w:rPr>
      </w:pPr>
      <w:r>
        <w:rPr>
          <w:rFonts w:ascii="宋体" w:eastAsia="宋体" w:hAnsi="宋体" w:cs="宋体" w:hint="eastAsia"/>
          <w:spacing w:val="-2"/>
          <w:sz w:val="24"/>
          <w:szCs w:val="24"/>
        </w:rPr>
        <w:t>招标单位：</w:t>
      </w:r>
      <w:r>
        <w:rPr>
          <w:rFonts w:ascii="宋体" w:eastAsia="宋体" w:hAnsi="宋体" w:cs="宋体"/>
          <w:b/>
          <w:sz w:val="24"/>
          <w:szCs w:val="24"/>
          <w:u w:val="single"/>
        </w:rPr>
        <w:t xml:space="preserve">                </w:t>
      </w:r>
      <w:r>
        <w:rPr>
          <w:rFonts w:ascii="宋体" w:eastAsia="宋体" w:hAnsi="宋体" w:cs="宋体" w:hint="eastAsia"/>
          <w:spacing w:val="-2"/>
          <w:sz w:val="24"/>
          <w:szCs w:val="24"/>
        </w:rPr>
        <w:t>（加盖公章或保卫处章）</w:t>
      </w:r>
    </w:p>
    <w:p w14:paraId="0BAC31FB" w14:textId="77777777" w:rsidR="0062263F" w:rsidRDefault="0062263F">
      <w:pPr>
        <w:spacing w:line="360" w:lineRule="auto"/>
        <w:ind w:firstLineChars="200" w:firstLine="480"/>
        <w:rPr>
          <w:rFonts w:ascii="宋体" w:eastAsia="宋体" w:hAnsi="宋体" w:cs="宋体"/>
          <w:bCs/>
          <w:sz w:val="24"/>
          <w:szCs w:val="24"/>
        </w:rPr>
      </w:pPr>
    </w:p>
    <w:p w14:paraId="68062E11" w14:textId="77777777" w:rsidR="0062263F" w:rsidRDefault="00FC2E6E">
      <w:pPr>
        <w:spacing w:line="360" w:lineRule="auto"/>
        <w:ind w:left="5040" w:firstLineChars="200" w:firstLine="480"/>
        <w:rPr>
          <w:rFonts w:ascii="宋体" w:eastAsia="宋体" w:hAnsi="宋体" w:cs="宋体"/>
          <w:bCs/>
          <w:sz w:val="24"/>
          <w:szCs w:val="24"/>
        </w:rPr>
        <w:sectPr w:rsidR="0062263F">
          <w:pgSz w:w="11906" w:h="16838"/>
          <w:pgMar w:top="1440" w:right="1800" w:bottom="1440" w:left="1800" w:header="851" w:footer="992" w:gutter="0"/>
          <w:cols w:space="425"/>
          <w:docGrid w:type="lines" w:linePitch="312"/>
        </w:sectPr>
      </w:pPr>
      <w:r>
        <w:rPr>
          <w:rFonts w:ascii="宋体" w:eastAsia="宋体" w:hAnsi="宋体" w:cs="宋体" w:hint="eastAsia"/>
          <w:bCs/>
          <w:sz w:val="24"/>
          <w:szCs w:val="24"/>
        </w:rPr>
        <w:t>日期：</w:t>
      </w:r>
      <w:r>
        <w:rPr>
          <w:rFonts w:ascii="宋体" w:eastAsia="宋体" w:hAnsi="宋体" w:cs="宋体"/>
          <w:bCs/>
          <w:sz w:val="24"/>
          <w:szCs w:val="24"/>
        </w:rPr>
        <w:t xml:space="preserve">  </w:t>
      </w:r>
      <w:r>
        <w:rPr>
          <w:rFonts w:ascii="宋体" w:eastAsia="宋体" w:hAnsi="宋体" w:cs="宋体" w:hint="eastAsia"/>
          <w:bCs/>
          <w:sz w:val="24"/>
          <w:szCs w:val="24"/>
        </w:rPr>
        <w:t>年</w:t>
      </w:r>
      <w:r>
        <w:rPr>
          <w:rFonts w:ascii="宋体" w:eastAsia="宋体" w:hAnsi="宋体" w:cs="宋体"/>
          <w:bCs/>
          <w:sz w:val="24"/>
          <w:szCs w:val="24"/>
        </w:rPr>
        <w:t xml:space="preserve">  </w:t>
      </w:r>
      <w:r>
        <w:rPr>
          <w:rFonts w:ascii="宋体" w:eastAsia="宋体" w:hAnsi="宋体" w:cs="宋体" w:hint="eastAsia"/>
          <w:bCs/>
          <w:sz w:val="24"/>
          <w:szCs w:val="24"/>
        </w:rPr>
        <w:t>月</w:t>
      </w:r>
      <w:r>
        <w:rPr>
          <w:rFonts w:ascii="宋体" w:eastAsia="宋体" w:hAnsi="宋体" w:cs="宋体"/>
          <w:bCs/>
          <w:sz w:val="24"/>
          <w:szCs w:val="24"/>
        </w:rPr>
        <w:t xml:space="preserve">  </w:t>
      </w:r>
      <w:r>
        <w:rPr>
          <w:rFonts w:ascii="宋体" w:eastAsia="宋体" w:hAnsi="宋体" w:cs="宋体" w:hint="eastAsia"/>
          <w:bCs/>
          <w:sz w:val="24"/>
          <w:szCs w:val="24"/>
        </w:rPr>
        <w:t>日</w:t>
      </w:r>
    </w:p>
    <w:p w14:paraId="502231BE" w14:textId="77777777" w:rsidR="0062263F" w:rsidRDefault="0062263F"/>
    <w:p w14:paraId="4ADB319F" w14:textId="77777777" w:rsidR="0062263F" w:rsidRDefault="0062263F">
      <w:pPr>
        <w:spacing w:line="360" w:lineRule="auto"/>
        <w:ind w:firstLineChars="200" w:firstLine="482"/>
        <w:rPr>
          <w:rFonts w:ascii="宋体" w:eastAsia="宋体" w:hAnsi="宋体" w:cs="宋体"/>
          <w:b/>
          <w:bCs/>
          <w:sz w:val="24"/>
          <w:szCs w:val="24"/>
        </w:rPr>
      </w:pPr>
    </w:p>
    <w:p w14:paraId="560B744E" w14:textId="77777777" w:rsidR="0062263F" w:rsidRDefault="00FC2E6E">
      <w:pPr>
        <w:snapToGrid w:val="0"/>
        <w:spacing w:line="360" w:lineRule="auto"/>
        <w:ind w:firstLineChars="200" w:firstLine="482"/>
        <w:rPr>
          <w:rFonts w:ascii="宋体" w:eastAsia="宋体" w:hAnsi="宋体" w:cs="宋体"/>
          <w:b/>
          <w:bCs/>
          <w:sz w:val="24"/>
          <w:szCs w:val="24"/>
        </w:rPr>
      </w:pPr>
      <w:r>
        <w:rPr>
          <w:rFonts w:ascii="宋体" w:eastAsia="宋体" w:hAnsi="宋体" w:cs="宋体"/>
          <w:b/>
          <w:bCs/>
          <w:sz w:val="24"/>
          <w:szCs w:val="24"/>
        </w:rPr>
        <w:t>B</w:t>
      </w:r>
      <w:r>
        <w:rPr>
          <w:rFonts w:ascii="宋体" w:eastAsia="宋体" w:hAnsi="宋体" w:cs="宋体" w:hint="eastAsia"/>
          <w:b/>
          <w:bCs/>
          <w:sz w:val="24"/>
          <w:szCs w:val="24"/>
        </w:rPr>
        <w:t>技术标（单独密封）</w:t>
      </w:r>
    </w:p>
    <w:p w14:paraId="1079C27C" w14:textId="77777777" w:rsidR="0062263F" w:rsidRDefault="00FC2E6E">
      <w:pPr>
        <w:snapToGrid w:val="0"/>
        <w:spacing w:line="360" w:lineRule="auto"/>
        <w:ind w:firstLineChars="200" w:firstLine="482"/>
        <w:jc w:val="center"/>
        <w:outlineLvl w:val="3"/>
        <w:rPr>
          <w:rFonts w:ascii="宋体" w:eastAsia="宋体" w:hAnsi="宋体" w:cs="宋体"/>
          <w:b/>
          <w:bCs/>
          <w:sz w:val="24"/>
          <w:szCs w:val="24"/>
        </w:rPr>
      </w:pPr>
      <w:r>
        <w:rPr>
          <w:rFonts w:ascii="宋体" w:eastAsia="宋体" w:hAnsi="宋体" w:cs="宋体"/>
          <w:b/>
          <w:bCs/>
          <w:sz w:val="24"/>
          <w:szCs w:val="24"/>
        </w:rPr>
        <w:t>1</w:t>
      </w:r>
      <w:r>
        <w:rPr>
          <w:rFonts w:ascii="宋体" w:eastAsia="宋体" w:hAnsi="宋体" w:cs="宋体" w:hint="eastAsia"/>
          <w:b/>
          <w:bCs/>
          <w:sz w:val="24"/>
          <w:szCs w:val="24"/>
        </w:rPr>
        <w:t>、投标响应函（</w:t>
      </w:r>
      <w:r>
        <w:rPr>
          <w:rFonts w:ascii="宋体" w:eastAsia="宋体" w:hAnsi="宋体" w:cs="宋体" w:hint="eastAsia"/>
          <w:b/>
          <w:bCs/>
          <w:sz w:val="24"/>
          <w:szCs w:val="24"/>
          <w:u w:val="single"/>
        </w:rPr>
        <w:t>格式不得变动</w:t>
      </w:r>
      <w:r>
        <w:rPr>
          <w:rFonts w:ascii="宋体" w:eastAsia="宋体" w:hAnsi="宋体" w:cs="宋体" w:hint="eastAsia"/>
          <w:b/>
          <w:bCs/>
          <w:sz w:val="24"/>
          <w:szCs w:val="24"/>
        </w:rPr>
        <w:t>）</w:t>
      </w:r>
    </w:p>
    <w:p w14:paraId="2A26C2F9" w14:textId="77777777" w:rsidR="0062263F" w:rsidRDefault="00FC2E6E">
      <w:pPr>
        <w:snapToGrid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南通工贸技师学院：</w:t>
      </w:r>
    </w:p>
    <w:p w14:paraId="2C129F94"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依据贵单位（招标项目名称及项目编号</w:t>
      </w:r>
      <w:r>
        <w:rPr>
          <w:rFonts w:ascii="宋体" w:eastAsia="宋体" w:hAnsi="宋体" w:cs="宋体"/>
          <w:sz w:val="24"/>
          <w:szCs w:val="24"/>
        </w:rPr>
        <w:t>)</w:t>
      </w:r>
      <w:r>
        <w:rPr>
          <w:rFonts w:ascii="宋体" w:eastAsia="宋体" w:hAnsi="宋体" w:cs="宋体" w:hint="eastAsia"/>
          <w:sz w:val="24"/>
          <w:szCs w:val="24"/>
        </w:rPr>
        <w:t>项目公开招标采购的邀请，我方授权（姓名）（职务）为全权代表参加该项目的投标工作，全权处理本次投标的有关事宜。同时，我公司声明如下：</w:t>
      </w:r>
    </w:p>
    <w:p w14:paraId="6180B16D" w14:textId="77777777" w:rsidR="0062263F" w:rsidRDefault="00FC2E6E">
      <w:pPr>
        <w:spacing w:line="360" w:lineRule="auto"/>
        <w:ind w:firstLineChars="200" w:firstLine="480"/>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、同意并接受招标文件的各项要求，遵守招标文件中的各项规定，按招标文件的要求提供报价。</w:t>
      </w:r>
    </w:p>
    <w:p w14:paraId="21239970"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、我方已经详细审查了全部招标文件，我方已完全清晰理解招标文件的要求，不存在任何含糊不清和误解之处，同意放弃对这些文件所提出的异议和质疑的权利。</w:t>
      </w:r>
    </w:p>
    <w:p w14:paraId="6DC2144F"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、我方愿意提供采购人在招标文件中要求的所有资料。</w:t>
      </w:r>
    </w:p>
    <w:p w14:paraId="4992047F"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、我方承诺在本次招标响应中提供的一切文件，无论是原件还是复印件均真实有效，绝无任何虚假、伪造和夸大的成份。否则，愿承担相应的后果和法律责任。</w:t>
      </w:r>
    </w:p>
    <w:p w14:paraId="01C36843"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、我方尊重评标委员会所作的评定结果，同时也清楚理解到投标报价最低并非意味着必定获得中标资格。</w:t>
      </w:r>
    </w:p>
    <w:p w14:paraId="408389F0"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、一旦我方中标，我方将根据招标文件的规定，严格履行招标文件中规定的每一项要求，按期、按质、按量履行合同的义务。</w:t>
      </w:r>
    </w:p>
    <w:p w14:paraId="114F8D7D" w14:textId="77777777" w:rsidR="0062263F" w:rsidRDefault="0062263F">
      <w:pPr>
        <w:snapToGrid w:val="0"/>
        <w:spacing w:line="360" w:lineRule="auto"/>
        <w:ind w:firstLineChars="200" w:firstLine="480"/>
        <w:jc w:val="right"/>
        <w:rPr>
          <w:rFonts w:ascii="宋体" w:eastAsia="宋体" w:hAnsi="宋体" w:cs="宋体"/>
          <w:sz w:val="24"/>
          <w:szCs w:val="24"/>
        </w:rPr>
      </w:pPr>
    </w:p>
    <w:p w14:paraId="33F3C1F6" w14:textId="77777777" w:rsidR="0062263F" w:rsidRDefault="00FC2E6E">
      <w:pPr>
        <w:snapToGrid w:val="0"/>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投标人：（加盖公章）</w:t>
      </w:r>
    </w:p>
    <w:p w14:paraId="2964D422" w14:textId="77777777" w:rsidR="0062263F" w:rsidRDefault="00FC2E6E">
      <w:pPr>
        <w:snapToGrid w:val="0"/>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法定代表人或授权委托人：（签字或盖章）</w:t>
      </w:r>
    </w:p>
    <w:p w14:paraId="1C2AE70F" w14:textId="77777777" w:rsidR="0062263F" w:rsidRDefault="00FC2E6E">
      <w:pPr>
        <w:snapToGrid w:val="0"/>
        <w:spacing w:line="360" w:lineRule="auto"/>
        <w:ind w:firstLineChars="200" w:firstLine="480"/>
        <w:jc w:val="right"/>
        <w:rPr>
          <w:rFonts w:ascii="宋体" w:eastAsia="宋体" w:hAnsi="宋体" w:cs="宋体"/>
          <w:sz w:val="24"/>
          <w:szCs w:val="24"/>
        </w:rPr>
        <w:sectPr w:rsidR="0062263F">
          <w:pgSz w:w="11906" w:h="16838"/>
          <w:pgMar w:top="1440" w:right="1800" w:bottom="1440" w:left="1800" w:header="851" w:footer="992" w:gutter="0"/>
          <w:cols w:space="425"/>
          <w:docGrid w:type="lines" w:linePitch="312"/>
        </w:sectPr>
      </w:pPr>
      <w:r>
        <w:rPr>
          <w:rFonts w:ascii="宋体" w:eastAsia="宋体" w:hAnsi="宋体" w:cs="宋体" w:hint="eastAsia"/>
          <w:sz w:val="24"/>
          <w:szCs w:val="24"/>
        </w:rPr>
        <w:t>年  月  日</w:t>
      </w:r>
    </w:p>
    <w:p w14:paraId="34EEE199" w14:textId="77777777" w:rsidR="0062263F" w:rsidRDefault="0062263F">
      <w:pPr>
        <w:spacing w:line="360" w:lineRule="auto"/>
        <w:ind w:firstLineChars="200" w:firstLine="480"/>
        <w:rPr>
          <w:rFonts w:ascii="宋体" w:eastAsia="宋体" w:hAnsi="宋体" w:cs="宋体"/>
          <w:sz w:val="24"/>
          <w:szCs w:val="24"/>
        </w:rPr>
      </w:pPr>
    </w:p>
    <w:p w14:paraId="4B51786F" w14:textId="77777777" w:rsidR="0062263F" w:rsidRDefault="00FC2E6E">
      <w:pPr>
        <w:snapToGrid w:val="0"/>
        <w:spacing w:line="360" w:lineRule="auto"/>
        <w:ind w:firstLineChars="200" w:firstLine="482"/>
        <w:outlineLvl w:val="4"/>
        <w:rPr>
          <w:rFonts w:ascii="宋体" w:eastAsia="宋体" w:hAnsi="宋体" w:cs="宋体"/>
          <w:b/>
          <w:bCs/>
          <w:sz w:val="24"/>
          <w:szCs w:val="24"/>
          <w:highlight w:val="yellow"/>
        </w:rPr>
      </w:pPr>
      <w:r>
        <w:rPr>
          <w:rFonts w:ascii="宋体" w:eastAsia="宋体" w:hAnsi="宋体" w:cs="宋体"/>
          <w:b/>
          <w:bCs/>
          <w:sz w:val="24"/>
          <w:szCs w:val="24"/>
        </w:rPr>
        <w:t>C</w:t>
      </w:r>
      <w:r>
        <w:rPr>
          <w:rFonts w:ascii="宋体" w:eastAsia="宋体" w:hAnsi="宋体" w:cs="宋体" w:hint="eastAsia"/>
          <w:b/>
          <w:bCs/>
          <w:sz w:val="24"/>
          <w:szCs w:val="24"/>
        </w:rPr>
        <w:t>商务标（单独密封）</w:t>
      </w:r>
    </w:p>
    <w:p w14:paraId="0F86099A" w14:textId="77777777" w:rsidR="0062263F" w:rsidRDefault="00FC2E6E">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投标函</w:t>
      </w:r>
    </w:p>
    <w:p w14:paraId="242B132B" w14:textId="77777777" w:rsidR="0062263F" w:rsidRDefault="0062263F">
      <w:pPr>
        <w:spacing w:line="360" w:lineRule="auto"/>
        <w:ind w:firstLineChars="200" w:firstLine="480"/>
        <w:jc w:val="center"/>
        <w:rPr>
          <w:rFonts w:ascii="宋体" w:eastAsia="宋体" w:hAnsi="宋体" w:cs="宋体"/>
          <w:bCs/>
          <w:sz w:val="24"/>
          <w:szCs w:val="24"/>
        </w:rPr>
      </w:pPr>
    </w:p>
    <w:p w14:paraId="238B1145" w14:textId="77777777" w:rsidR="0062263F" w:rsidRDefault="00FC2E6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b/>
          <w:sz w:val="24"/>
          <w:szCs w:val="24"/>
          <w:u w:val="single"/>
        </w:rPr>
        <w:t xml:space="preserve">                        </w:t>
      </w:r>
    </w:p>
    <w:p w14:paraId="292243D5" w14:textId="77777777" w:rsidR="0062263F" w:rsidRDefault="00FC2E6E">
      <w:pPr>
        <w:pStyle w:val="ac"/>
        <w:tabs>
          <w:tab w:val="left" w:pos="4082"/>
          <w:tab w:val="left" w:pos="4343"/>
        </w:tabs>
        <w:spacing w:before="110" w:line="360" w:lineRule="auto"/>
        <w:ind w:right="239" w:firstLineChars="200" w:firstLine="472"/>
        <w:rPr>
          <w:rFonts w:ascii="宋体" w:eastAsia="宋体" w:hAnsi="宋体" w:cs="宋体"/>
          <w:sz w:val="24"/>
          <w:szCs w:val="24"/>
        </w:rPr>
      </w:pPr>
      <w:r>
        <w:rPr>
          <w:rFonts w:ascii="宋体" w:eastAsia="宋体" w:hAnsi="宋体" w:cs="宋体" w:hint="eastAsia"/>
          <w:spacing w:val="-2"/>
          <w:sz w:val="24"/>
          <w:szCs w:val="24"/>
        </w:rPr>
        <w:t>依据贵单位</w:t>
      </w:r>
      <w:r>
        <w:rPr>
          <w:rFonts w:ascii="宋体" w:eastAsia="宋体" w:hAnsi="宋体" w:cs="宋体"/>
          <w:b/>
          <w:sz w:val="24"/>
          <w:szCs w:val="24"/>
          <w:u w:val="single"/>
        </w:rPr>
        <w:t xml:space="preserve">                  </w:t>
      </w:r>
      <w:r>
        <w:rPr>
          <w:rFonts w:ascii="宋体" w:eastAsia="宋体" w:hAnsi="宋体" w:cs="宋体" w:hint="eastAsia"/>
          <w:spacing w:val="-2"/>
          <w:sz w:val="24"/>
          <w:szCs w:val="24"/>
          <w:u w:val="single" w:color="000000"/>
        </w:rPr>
        <w:t>（</w:t>
      </w:r>
      <w:r>
        <w:rPr>
          <w:rFonts w:ascii="宋体" w:eastAsia="宋体" w:hAnsi="宋体" w:cs="宋体" w:hint="eastAsia"/>
          <w:spacing w:val="-2"/>
          <w:sz w:val="24"/>
          <w:szCs w:val="24"/>
        </w:rPr>
        <w:t>项目名称</w:t>
      </w:r>
      <w:r>
        <w:rPr>
          <w:rFonts w:ascii="宋体" w:eastAsia="宋体" w:hAnsi="宋体" w:cs="宋体"/>
          <w:spacing w:val="-2"/>
          <w:sz w:val="24"/>
          <w:szCs w:val="24"/>
        </w:rPr>
        <w:t>)</w:t>
      </w:r>
      <w:r>
        <w:rPr>
          <w:rFonts w:ascii="宋体" w:eastAsia="宋体" w:hAnsi="宋体" w:cs="宋体" w:hint="eastAsia"/>
          <w:spacing w:val="-2"/>
          <w:sz w:val="24"/>
          <w:szCs w:val="24"/>
        </w:rPr>
        <w:t>项目投标报价</w:t>
      </w:r>
      <w:r>
        <w:rPr>
          <w:rFonts w:ascii="宋体" w:eastAsia="宋体" w:hAnsi="宋体" w:cs="宋体" w:hint="eastAsia"/>
          <w:spacing w:val="-1"/>
          <w:sz w:val="24"/>
          <w:szCs w:val="24"/>
        </w:rPr>
        <w:t>的邀请，我方愿按</w:t>
      </w:r>
      <w:r>
        <w:rPr>
          <w:rFonts w:ascii="宋体" w:eastAsia="宋体" w:hAnsi="宋体" w:cs="宋体"/>
          <w:spacing w:val="-1"/>
          <w:sz w:val="24"/>
          <w:szCs w:val="24"/>
          <w:u w:val="single"/>
        </w:rPr>
        <w:t xml:space="preserve">       </w:t>
      </w:r>
      <w:r>
        <w:rPr>
          <w:rFonts w:ascii="宋体" w:eastAsia="宋体" w:hAnsi="宋体" w:cs="宋体" w:hint="eastAsia"/>
          <w:spacing w:val="-1"/>
          <w:sz w:val="24"/>
          <w:szCs w:val="24"/>
        </w:rPr>
        <w:t>万元</w:t>
      </w:r>
      <w:r>
        <w:rPr>
          <w:rFonts w:ascii="宋体" w:eastAsia="宋体" w:hAnsi="宋体" w:cs="宋体"/>
          <w:spacing w:val="-1"/>
          <w:sz w:val="24"/>
          <w:szCs w:val="24"/>
        </w:rPr>
        <w:t>/</w:t>
      </w:r>
      <w:r>
        <w:rPr>
          <w:rFonts w:ascii="宋体" w:eastAsia="宋体" w:hAnsi="宋体" w:cs="宋体" w:hint="eastAsia"/>
          <w:spacing w:val="-1"/>
          <w:sz w:val="24"/>
          <w:szCs w:val="24"/>
        </w:rPr>
        <w:t>年（人民币）报价，</w:t>
      </w:r>
      <w:r>
        <w:rPr>
          <w:rFonts w:ascii="宋体" w:eastAsia="宋体" w:hAnsi="宋体" w:cs="宋体" w:hint="eastAsia"/>
          <w:spacing w:val="-5"/>
          <w:sz w:val="24"/>
          <w:szCs w:val="24"/>
        </w:rPr>
        <w:t>同</w:t>
      </w:r>
      <w:r>
        <w:rPr>
          <w:rFonts w:ascii="宋体" w:eastAsia="宋体" w:hAnsi="宋体" w:cs="宋体"/>
          <w:spacing w:val="-107"/>
          <w:sz w:val="24"/>
          <w:szCs w:val="24"/>
        </w:rPr>
        <w:t xml:space="preserve"> </w:t>
      </w:r>
      <w:r>
        <w:rPr>
          <w:rFonts w:ascii="宋体" w:eastAsia="宋体" w:hAnsi="宋体" w:cs="宋体" w:hint="eastAsia"/>
          <w:sz w:val="24"/>
          <w:szCs w:val="24"/>
        </w:rPr>
        <w:t>时，我公司声明如下：</w:t>
      </w:r>
    </w:p>
    <w:p w14:paraId="22910BF6" w14:textId="77777777" w:rsidR="0062263F" w:rsidRDefault="00FC2E6E">
      <w:pPr>
        <w:pStyle w:val="ac"/>
        <w:spacing w:line="360" w:lineRule="auto"/>
        <w:ind w:right="100"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、同意并接受招标文件的各项要求，遵守招标文件中的各项规定，按招标文件的要求提供报价。</w:t>
      </w:r>
    </w:p>
    <w:p w14:paraId="31849E15" w14:textId="77777777" w:rsidR="0062263F" w:rsidRDefault="00FC2E6E">
      <w:pPr>
        <w:pStyle w:val="ac"/>
        <w:spacing w:line="360" w:lineRule="auto"/>
        <w:ind w:right="100" w:firstLineChars="200" w:firstLine="440"/>
        <w:rPr>
          <w:rFonts w:ascii="宋体" w:eastAsia="宋体" w:hAnsi="宋体" w:cs="宋体"/>
          <w:sz w:val="24"/>
          <w:szCs w:val="24"/>
        </w:rPr>
      </w:pPr>
      <w:r>
        <w:rPr>
          <w:rFonts w:ascii="宋体" w:eastAsia="宋体" w:hAnsi="宋体" w:cs="宋体"/>
          <w:spacing w:val="-10"/>
          <w:sz w:val="24"/>
          <w:szCs w:val="24"/>
        </w:rPr>
        <w:t>2</w:t>
      </w:r>
      <w:r>
        <w:rPr>
          <w:rFonts w:ascii="宋体" w:eastAsia="宋体" w:hAnsi="宋体" w:cs="宋体" w:hint="eastAsia"/>
          <w:spacing w:val="-10"/>
          <w:sz w:val="24"/>
          <w:szCs w:val="24"/>
        </w:rPr>
        <w:t>、我公司已经详细阅读了</w:t>
      </w:r>
      <w:r>
        <w:rPr>
          <w:rFonts w:ascii="宋体" w:eastAsia="宋体" w:hAnsi="宋体" w:cs="宋体" w:hint="eastAsia"/>
          <w:sz w:val="24"/>
          <w:szCs w:val="24"/>
        </w:rPr>
        <w:t>招标文件</w:t>
      </w:r>
      <w:r>
        <w:rPr>
          <w:rFonts w:ascii="宋体" w:eastAsia="宋体" w:hAnsi="宋体" w:cs="宋体" w:hint="eastAsia"/>
          <w:spacing w:val="-10"/>
          <w:sz w:val="24"/>
          <w:szCs w:val="24"/>
        </w:rPr>
        <w:t>的全部内容，我方已完</w:t>
      </w:r>
      <w:r>
        <w:rPr>
          <w:rFonts w:ascii="宋体" w:eastAsia="宋体" w:hAnsi="宋体" w:cs="宋体"/>
          <w:sz w:val="24"/>
          <w:szCs w:val="24"/>
        </w:rPr>
        <w:t xml:space="preserve"> </w:t>
      </w:r>
      <w:r>
        <w:rPr>
          <w:rFonts w:ascii="宋体" w:eastAsia="宋体" w:hAnsi="宋体" w:cs="宋体" w:hint="eastAsia"/>
          <w:spacing w:val="-9"/>
          <w:sz w:val="24"/>
          <w:szCs w:val="24"/>
        </w:rPr>
        <w:t>全清晰理解</w:t>
      </w:r>
      <w:r>
        <w:rPr>
          <w:rFonts w:ascii="宋体" w:eastAsia="宋体" w:hAnsi="宋体" w:cs="宋体" w:hint="eastAsia"/>
          <w:sz w:val="24"/>
          <w:szCs w:val="24"/>
        </w:rPr>
        <w:t>招标文件</w:t>
      </w:r>
      <w:r>
        <w:rPr>
          <w:rFonts w:ascii="宋体" w:eastAsia="宋体" w:hAnsi="宋体" w:cs="宋体" w:hint="eastAsia"/>
          <w:spacing w:val="-9"/>
          <w:sz w:val="24"/>
          <w:szCs w:val="24"/>
        </w:rPr>
        <w:t>的要求，不存在任何含糊不清和误解之处，</w:t>
      </w:r>
      <w:r>
        <w:rPr>
          <w:rFonts w:ascii="宋体" w:eastAsia="宋体" w:hAnsi="宋体" w:cs="宋体"/>
          <w:spacing w:val="-99"/>
          <w:sz w:val="24"/>
          <w:szCs w:val="24"/>
        </w:rPr>
        <w:t xml:space="preserve"> </w:t>
      </w:r>
      <w:r>
        <w:rPr>
          <w:rFonts w:ascii="宋体" w:eastAsia="宋体" w:hAnsi="宋体" w:cs="宋体" w:hint="eastAsia"/>
          <w:spacing w:val="-5"/>
          <w:sz w:val="24"/>
          <w:szCs w:val="24"/>
        </w:rPr>
        <w:t>同意放弃对</w:t>
      </w:r>
      <w:r>
        <w:rPr>
          <w:rFonts w:ascii="宋体" w:eastAsia="宋体" w:hAnsi="宋体" w:cs="宋体" w:hint="eastAsia"/>
          <w:sz w:val="24"/>
          <w:szCs w:val="24"/>
        </w:rPr>
        <w:t>招标文件</w:t>
      </w:r>
      <w:r>
        <w:rPr>
          <w:rFonts w:ascii="宋体" w:eastAsia="宋体" w:hAnsi="宋体" w:cs="宋体" w:hint="eastAsia"/>
          <w:spacing w:val="-5"/>
          <w:sz w:val="24"/>
          <w:szCs w:val="24"/>
        </w:rPr>
        <w:t>所表述的内容提出异议和质疑的权利。</w:t>
      </w:r>
    </w:p>
    <w:p w14:paraId="47B14A92" w14:textId="77777777" w:rsidR="0062263F" w:rsidRDefault="00FC2E6E">
      <w:pPr>
        <w:pStyle w:val="ac"/>
        <w:spacing w:line="360" w:lineRule="auto"/>
        <w:ind w:right="100"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、我公司已毫无保留地向贵方提供一切所需的证明材料。</w:t>
      </w:r>
    </w:p>
    <w:p w14:paraId="77868CB1" w14:textId="77777777" w:rsidR="0062263F" w:rsidRDefault="00FC2E6E">
      <w:pPr>
        <w:pStyle w:val="ac"/>
        <w:spacing w:before="113" w:line="360" w:lineRule="auto"/>
        <w:ind w:right="100"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、我公司承诺在本次投标响应中提供的一切文件，无论是原件</w:t>
      </w:r>
      <w:r>
        <w:rPr>
          <w:rFonts w:ascii="宋体" w:eastAsia="宋体" w:hAnsi="宋体" w:cs="宋体"/>
          <w:sz w:val="24"/>
          <w:szCs w:val="24"/>
        </w:rPr>
        <w:t xml:space="preserve"> </w:t>
      </w:r>
      <w:r>
        <w:rPr>
          <w:rFonts w:ascii="宋体" w:eastAsia="宋体" w:hAnsi="宋体" w:cs="宋体" w:hint="eastAsia"/>
          <w:spacing w:val="-2"/>
          <w:sz w:val="24"/>
          <w:szCs w:val="24"/>
        </w:rPr>
        <w:t>还是复印件均真实有效，绝无任何虚假、伪造和夸大的成份。否则，</w:t>
      </w:r>
      <w:r>
        <w:rPr>
          <w:rFonts w:ascii="宋体" w:eastAsia="宋体" w:hAnsi="宋体" w:cs="宋体"/>
          <w:spacing w:val="-97"/>
          <w:sz w:val="24"/>
          <w:szCs w:val="24"/>
        </w:rPr>
        <w:t xml:space="preserve"> </w:t>
      </w:r>
      <w:r>
        <w:rPr>
          <w:rFonts w:ascii="宋体" w:eastAsia="宋体" w:hAnsi="宋体" w:cs="宋体" w:hint="eastAsia"/>
          <w:sz w:val="24"/>
          <w:szCs w:val="24"/>
        </w:rPr>
        <w:t>愿承担相应的后果和法律责任。</w:t>
      </w:r>
    </w:p>
    <w:p w14:paraId="7FD05157" w14:textId="77777777" w:rsidR="0062263F" w:rsidRDefault="00FC2E6E">
      <w:pPr>
        <w:pStyle w:val="4"/>
        <w:keepNext w:val="0"/>
        <w:keepLines w:val="0"/>
        <w:numPr>
          <w:ilvl w:val="255"/>
          <w:numId w:val="0"/>
        </w:numPr>
        <w:spacing w:line="360" w:lineRule="auto"/>
        <w:ind w:right="100" w:firstLineChars="200" w:firstLine="480"/>
        <w:jc w:val="left"/>
        <w:rPr>
          <w:rFonts w:ascii="宋体" w:eastAsia="宋体" w:hAnsi="宋体" w:cs="宋体"/>
          <w:b w:val="0"/>
          <w:sz w:val="24"/>
          <w:szCs w:val="24"/>
        </w:rPr>
      </w:pPr>
      <w:r>
        <w:rPr>
          <w:rFonts w:ascii="宋体" w:eastAsia="宋体" w:hAnsi="宋体" w:cs="宋体"/>
          <w:b w:val="0"/>
          <w:sz w:val="24"/>
          <w:szCs w:val="24"/>
        </w:rPr>
        <w:t>5</w:t>
      </w:r>
      <w:r>
        <w:rPr>
          <w:rFonts w:ascii="宋体" w:eastAsia="宋体" w:hAnsi="宋体" w:cs="宋体" w:hint="eastAsia"/>
          <w:b w:val="0"/>
          <w:sz w:val="24"/>
          <w:szCs w:val="24"/>
        </w:rPr>
        <w:t>、我公司尊重评审小组所作的评定结果，同时清楚理解到报价最低，并非意味着必定获得成交资格。</w:t>
      </w:r>
    </w:p>
    <w:p w14:paraId="75CD7E4C" w14:textId="77777777" w:rsidR="0062263F" w:rsidRDefault="00FC2E6E">
      <w:pPr>
        <w:pStyle w:val="ac"/>
        <w:spacing w:line="360" w:lineRule="auto"/>
        <w:ind w:right="100"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、一旦成交，我方承诺无正当理由拒绝签订合同，将被贵方取消成交资格。</w:t>
      </w:r>
    </w:p>
    <w:p w14:paraId="67732803" w14:textId="77777777" w:rsidR="0062263F" w:rsidRDefault="00FC2E6E">
      <w:pPr>
        <w:pStyle w:val="ac"/>
        <w:spacing w:line="360" w:lineRule="auto"/>
        <w:ind w:right="239"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、一旦成交，我方将根据招标文件的规定，严格履行合</w:t>
      </w:r>
      <w:r>
        <w:rPr>
          <w:rFonts w:ascii="宋体" w:eastAsia="宋体" w:hAnsi="宋体" w:cs="宋体"/>
          <w:sz w:val="24"/>
          <w:szCs w:val="24"/>
        </w:rPr>
        <w:t xml:space="preserve"> </w:t>
      </w:r>
      <w:r>
        <w:rPr>
          <w:rFonts w:ascii="宋体" w:eastAsia="宋体" w:hAnsi="宋体" w:cs="宋体" w:hint="eastAsia"/>
          <w:spacing w:val="-5"/>
          <w:sz w:val="24"/>
          <w:szCs w:val="24"/>
        </w:rPr>
        <w:t>同规定的责任和义务，并保证在招标文件中规定的时间内完成</w:t>
      </w:r>
      <w:r>
        <w:rPr>
          <w:rFonts w:ascii="宋体" w:eastAsia="宋体" w:hAnsi="宋体" w:cs="宋体"/>
          <w:spacing w:val="-107"/>
          <w:sz w:val="24"/>
          <w:szCs w:val="24"/>
        </w:rPr>
        <w:t xml:space="preserve"> </w:t>
      </w:r>
      <w:r>
        <w:rPr>
          <w:rFonts w:ascii="宋体" w:eastAsia="宋体" w:hAnsi="宋体" w:cs="宋体" w:hint="eastAsia"/>
          <w:sz w:val="24"/>
          <w:szCs w:val="24"/>
        </w:rPr>
        <w:t>合同项目。</w:t>
      </w:r>
    </w:p>
    <w:p w14:paraId="47D2E56A" w14:textId="77777777" w:rsidR="0062263F" w:rsidRDefault="0062263F">
      <w:pPr>
        <w:pStyle w:val="ac"/>
        <w:tabs>
          <w:tab w:val="left" w:pos="6563"/>
          <w:tab w:val="left" w:pos="6743"/>
        </w:tabs>
        <w:spacing w:line="360" w:lineRule="auto"/>
        <w:ind w:right="140" w:firstLineChars="200" w:firstLine="472"/>
        <w:rPr>
          <w:rFonts w:ascii="宋体" w:eastAsia="宋体" w:hAnsi="宋体" w:cs="宋体"/>
          <w:spacing w:val="-2"/>
          <w:sz w:val="24"/>
          <w:szCs w:val="24"/>
        </w:rPr>
      </w:pPr>
    </w:p>
    <w:p w14:paraId="00B7E3AF" w14:textId="77777777" w:rsidR="0062263F" w:rsidRDefault="00FC2E6E">
      <w:pPr>
        <w:pStyle w:val="ac"/>
        <w:tabs>
          <w:tab w:val="left" w:pos="6563"/>
          <w:tab w:val="left" w:pos="6743"/>
        </w:tabs>
        <w:spacing w:line="360" w:lineRule="auto"/>
        <w:ind w:right="140" w:firstLineChars="200" w:firstLine="472"/>
        <w:rPr>
          <w:rFonts w:ascii="宋体" w:eastAsia="宋体" w:hAnsi="宋体" w:cs="宋体"/>
          <w:spacing w:val="-2"/>
          <w:sz w:val="24"/>
          <w:szCs w:val="24"/>
        </w:rPr>
      </w:pPr>
      <w:r>
        <w:rPr>
          <w:rFonts w:ascii="宋体" w:eastAsia="宋体" w:hAnsi="宋体" w:cs="宋体" w:hint="eastAsia"/>
          <w:spacing w:val="-2"/>
          <w:sz w:val="24"/>
          <w:szCs w:val="24"/>
        </w:rPr>
        <w:t>投标单位：</w:t>
      </w:r>
      <w:r>
        <w:rPr>
          <w:rFonts w:ascii="宋体" w:eastAsia="宋体" w:hAnsi="宋体" w:cs="宋体"/>
          <w:b/>
          <w:sz w:val="24"/>
          <w:szCs w:val="24"/>
          <w:u w:val="single"/>
        </w:rPr>
        <w:t xml:space="preserve">                   </w:t>
      </w:r>
      <w:r>
        <w:rPr>
          <w:rFonts w:ascii="宋体" w:eastAsia="宋体" w:hAnsi="宋体" w:cs="宋体" w:hint="eastAsia"/>
          <w:spacing w:val="-2"/>
          <w:sz w:val="24"/>
          <w:szCs w:val="24"/>
        </w:rPr>
        <w:t>（加盖公章）</w:t>
      </w:r>
    </w:p>
    <w:p w14:paraId="29A671B0" w14:textId="77777777" w:rsidR="0062263F" w:rsidRDefault="0062263F">
      <w:pPr>
        <w:pStyle w:val="ac"/>
        <w:tabs>
          <w:tab w:val="left" w:pos="6563"/>
          <w:tab w:val="left" w:pos="6743"/>
        </w:tabs>
        <w:spacing w:line="360" w:lineRule="auto"/>
        <w:ind w:right="140"/>
        <w:rPr>
          <w:rFonts w:ascii="宋体" w:eastAsia="宋体" w:hAnsi="宋体" w:cs="宋体"/>
          <w:spacing w:val="-2"/>
          <w:sz w:val="24"/>
          <w:szCs w:val="24"/>
        </w:rPr>
      </w:pPr>
    </w:p>
    <w:p w14:paraId="716440DB" w14:textId="77777777" w:rsidR="0062263F" w:rsidRDefault="00FC2E6E">
      <w:pPr>
        <w:pStyle w:val="ac"/>
        <w:tabs>
          <w:tab w:val="left" w:pos="6563"/>
          <w:tab w:val="left" w:pos="6743"/>
        </w:tabs>
        <w:spacing w:line="360" w:lineRule="auto"/>
        <w:ind w:right="140" w:firstLineChars="200" w:firstLine="472"/>
        <w:rPr>
          <w:rFonts w:ascii="宋体" w:eastAsia="宋体" w:hAnsi="宋体" w:cs="宋体"/>
          <w:sz w:val="24"/>
          <w:szCs w:val="24"/>
        </w:rPr>
      </w:pPr>
      <w:r>
        <w:rPr>
          <w:rFonts w:ascii="宋体" w:eastAsia="宋体" w:hAnsi="宋体" w:cs="宋体" w:hint="eastAsia"/>
          <w:spacing w:val="-2"/>
          <w:sz w:val="24"/>
          <w:szCs w:val="24"/>
        </w:rPr>
        <w:t>法定代表人或被授权人：</w:t>
      </w:r>
      <w:r>
        <w:rPr>
          <w:rFonts w:ascii="宋体" w:eastAsia="宋体" w:hAnsi="宋体" w:cs="宋体"/>
          <w:b/>
          <w:sz w:val="24"/>
          <w:szCs w:val="24"/>
          <w:u w:val="single"/>
        </w:rPr>
        <w:t xml:space="preserve">      </w:t>
      </w:r>
      <w:r>
        <w:rPr>
          <w:rFonts w:ascii="宋体" w:eastAsia="宋体" w:hAnsi="宋体" w:cs="宋体" w:hint="eastAsia"/>
          <w:spacing w:val="-2"/>
          <w:sz w:val="24"/>
          <w:szCs w:val="24"/>
        </w:rPr>
        <w:t>（签字或盖章）</w:t>
      </w:r>
    </w:p>
    <w:p w14:paraId="2E1907AF" w14:textId="77777777" w:rsidR="0062263F" w:rsidRDefault="0062263F">
      <w:pPr>
        <w:pStyle w:val="ac"/>
        <w:tabs>
          <w:tab w:val="left" w:pos="7163"/>
          <w:tab w:val="left" w:pos="8143"/>
        </w:tabs>
        <w:spacing w:line="360" w:lineRule="auto"/>
        <w:ind w:right="100"/>
        <w:rPr>
          <w:rFonts w:ascii="宋体" w:eastAsia="宋体" w:hAnsi="宋体" w:cs="宋体"/>
          <w:spacing w:val="-2"/>
          <w:sz w:val="24"/>
          <w:szCs w:val="24"/>
        </w:rPr>
      </w:pPr>
    </w:p>
    <w:p w14:paraId="11489906" w14:textId="77777777" w:rsidR="0062263F" w:rsidRDefault="00FC2E6E">
      <w:pPr>
        <w:pStyle w:val="ac"/>
        <w:tabs>
          <w:tab w:val="left" w:pos="7163"/>
          <w:tab w:val="left" w:pos="8143"/>
        </w:tabs>
        <w:spacing w:line="360" w:lineRule="auto"/>
        <w:ind w:right="100" w:firstLineChars="2900" w:firstLine="6844"/>
        <w:rPr>
          <w:rFonts w:ascii="宋体" w:eastAsia="宋体" w:hAnsi="宋体" w:cs="宋体"/>
          <w:sz w:val="24"/>
          <w:szCs w:val="24"/>
        </w:rPr>
        <w:sectPr w:rsidR="0062263F">
          <w:pgSz w:w="11906" w:h="16838"/>
          <w:pgMar w:top="1440" w:right="1800" w:bottom="1440" w:left="1800" w:header="851" w:footer="992" w:gutter="0"/>
          <w:cols w:space="425"/>
          <w:docGrid w:type="lines" w:linePitch="312"/>
        </w:sectPr>
      </w:pPr>
      <w:r>
        <w:rPr>
          <w:rFonts w:ascii="宋体" w:eastAsia="宋体" w:hAnsi="宋体" w:cs="宋体" w:hint="eastAsia"/>
          <w:spacing w:val="-2"/>
          <w:sz w:val="24"/>
          <w:szCs w:val="24"/>
        </w:rPr>
        <w:t>年</w:t>
      </w:r>
      <w:r>
        <w:rPr>
          <w:rFonts w:ascii="宋体" w:eastAsia="宋体" w:hAnsi="宋体" w:cs="宋体"/>
          <w:spacing w:val="-2"/>
          <w:sz w:val="24"/>
          <w:szCs w:val="24"/>
        </w:rPr>
        <w:t xml:space="preserve"> </w:t>
      </w:r>
      <w:r>
        <w:rPr>
          <w:rFonts w:ascii="宋体" w:eastAsia="宋体" w:hAnsi="宋体" w:cs="宋体" w:hint="eastAsia"/>
          <w:spacing w:val="-2"/>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 xml:space="preserve"> 日</w:t>
      </w:r>
    </w:p>
    <w:p w14:paraId="2923237E" w14:textId="77777777" w:rsidR="0062263F" w:rsidRDefault="00FC2E6E">
      <w:pPr>
        <w:spacing w:line="360" w:lineRule="auto"/>
        <w:ind w:firstLineChars="200" w:firstLine="482"/>
        <w:jc w:val="center"/>
        <w:rPr>
          <w:rFonts w:ascii="宋体" w:eastAsia="宋体" w:hAnsi="宋体" w:cs="宋体"/>
          <w:b/>
          <w:kern w:val="0"/>
          <w:sz w:val="24"/>
          <w:szCs w:val="24"/>
        </w:rPr>
      </w:pPr>
      <w:r>
        <w:rPr>
          <w:rFonts w:ascii="宋体" w:eastAsia="宋体" w:hAnsi="宋体" w:cs="宋体"/>
          <w:b/>
          <w:sz w:val="24"/>
          <w:szCs w:val="24"/>
        </w:rPr>
        <w:lastRenderedPageBreak/>
        <w:t>2.</w:t>
      </w:r>
      <w:r>
        <w:rPr>
          <w:rFonts w:ascii="宋体" w:eastAsia="宋体" w:hAnsi="宋体" w:cs="宋体"/>
          <w:b/>
          <w:kern w:val="0"/>
          <w:sz w:val="24"/>
          <w:szCs w:val="24"/>
        </w:rPr>
        <w:t xml:space="preserve"> </w:t>
      </w:r>
      <w:r>
        <w:rPr>
          <w:rFonts w:ascii="宋体" w:eastAsia="宋体" w:hAnsi="宋体" w:cs="宋体" w:hint="eastAsia"/>
          <w:b/>
          <w:kern w:val="0"/>
          <w:sz w:val="24"/>
          <w:szCs w:val="24"/>
        </w:rPr>
        <w:t>中小企业声明函</w:t>
      </w:r>
    </w:p>
    <w:p w14:paraId="441567F9" w14:textId="77777777" w:rsidR="0062263F" w:rsidRDefault="00FC2E6E">
      <w:pPr>
        <w:autoSpaceDE w:val="0"/>
        <w:autoSpaceDN w:val="0"/>
        <w:spacing w:before="55" w:line="360" w:lineRule="auto"/>
        <w:ind w:left="220" w:right="415" w:firstLineChars="200" w:firstLine="480"/>
        <w:rPr>
          <w:rFonts w:ascii="宋体" w:eastAsia="宋体" w:hAnsi="宋体" w:cs="宋体"/>
          <w:kern w:val="0"/>
          <w:sz w:val="24"/>
          <w:szCs w:val="24"/>
        </w:rPr>
      </w:pPr>
      <w:r>
        <w:rPr>
          <w:rFonts w:ascii="宋体" w:eastAsia="宋体" w:hAnsi="宋体" w:cs="宋体" w:hint="eastAsia"/>
          <w:kern w:val="0"/>
          <w:sz w:val="24"/>
          <w:szCs w:val="24"/>
        </w:rPr>
        <w:t>本公司（联合体）郑重声明，根据《政府采购促进中小企业发展管理办法》（财库﹝</w:t>
      </w:r>
      <w:r>
        <w:rPr>
          <w:rFonts w:ascii="宋体" w:eastAsia="宋体" w:hAnsi="宋体" w:cs="宋体"/>
          <w:kern w:val="0"/>
          <w:sz w:val="24"/>
          <w:szCs w:val="24"/>
        </w:rPr>
        <w:t>2020</w:t>
      </w:r>
      <w:r>
        <w:rPr>
          <w:rFonts w:ascii="宋体" w:eastAsia="宋体" w:hAnsi="宋体" w:cs="宋体" w:hint="eastAsia"/>
          <w:kern w:val="0"/>
          <w:sz w:val="24"/>
          <w:szCs w:val="24"/>
        </w:rPr>
        <w:t>﹞</w:t>
      </w:r>
      <w:r>
        <w:rPr>
          <w:rFonts w:ascii="宋体" w:eastAsia="宋体" w:hAnsi="宋体" w:cs="宋体"/>
          <w:kern w:val="0"/>
          <w:sz w:val="24"/>
          <w:szCs w:val="24"/>
        </w:rPr>
        <w:t xml:space="preserve">46 </w:t>
      </w:r>
      <w:r>
        <w:rPr>
          <w:rFonts w:ascii="宋体" w:eastAsia="宋体" w:hAnsi="宋体" w:cs="宋体" w:hint="eastAsia"/>
          <w:kern w:val="0"/>
          <w:sz w:val="24"/>
          <w:szCs w:val="24"/>
        </w:rPr>
        <w:t>号）的规定，本公司（联合体）参加</w:t>
      </w:r>
      <w:r>
        <w:rPr>
          <w:rFonts w:ascii="宋体" w:eastAsia="宋体" w:hAnsi="宋体" w:cs="宋体" w:hint="eastAsia"/>
          <w:w w:val="95"/>
          <w:kern w:val="0"/>
          <w:sz w:val="24"/>
          <w:szCs w:val="24"/>
          <w:u w:val="single"/>
        </w:rPr>
        <w:t>（项目名称及项目编号）</w:t>
      </w:r>
      <w:r>
        <w:rPr>
          <w:rFonts w:ascii="宋体" w:eastAsia="宋体" w:hAnsi="宋体" w:cs="宋体" w:hint="eastAsia"/>
          <w:kern w:val="0"/>
          <w:sz w:val="24"/>
          <w:szCs w:val="24"/>
        </w:rPr>
        <w:t>采购活动，提供的服务全部由符合政策要求的中小企业提供。相关企业（含联合体中的中小企业、签订分包意向协议的中小企业）的具体情况如下：</w:t>
      </w:r>
    </w:p>
    <w:p w14:paraId="04429513" w14:textId="77777777" w:rsidR="0062263F" w:rsidRDefault="00FC2E6E">
      <w:pPr>
        <w:numPr>
          <w:ilvl w:val="0"/>
          <w:numId w:val="4"/>
        </w:numPr>
        <w:tabs>
          <w:tab w:val="left" w:pos="1183"/>
          <w:tab w:val="left" w:pos="1484"/>
          <w:tab w:val="left" w:pos="4662"/>
          <w:tab w:val="left" w:pos="6903"/>
        </w:tabs>
        <w:autoSpaceDE w:val="0"/>
        <w:autoSpaceDN w:val="0"/>
        <w:spacing w:line="360" w:lineRule="auto"/>
        <w:ind w:right="169" w:firstLineChars="200" w:firstLine="480"/>
        <w:rPr>
          <w:rFonts w:ascii="宋体" w:eastAsia="宋体" w:hAnsi="宋体" w:cs="宋体"/>
          <w:kern w:val="0"/>
          <w:sz w:val="24"/>
          <w:szCs w:val="24"/>
        </w:rPr>
      </w:pPr>
      <w:r>
        <w:rPr>
          <w:rFonts w:ascii="宋体" w:eastAsia="宋体" w:hAnsi="宋体" w:cs="宋体" w:hint="eastAsia"/>
          <w:i/>
          <w:iCs/>
          <w:kern w:val="0"/>
          <w:sz w:val="24"/>
          <w:szCs w:val="24"/>
          <w:u w:val="single"/>
        </w:rPr>
        <w:t>（</w:t>
      </w:r>
      <w:r>
        <w:rPr>
          <w:rFonts w:ascii="宋体" w:eastAsia="宋体" w:hAnsi="宋体" w:cs="宋体" w:hint="eastAsia"/>
          <w:w w:val="95"/>
          <w:kern w:val="0"/>
          <w:sz w:val="24"/>
          <w:szCs w:val="24"/>
          <w:u w:val="single"/>
        </w:rPr>
        <w:t>标的名称）</w:t>
      </w:r>
      <w:r>
        <w:rPr>
          <w:rFonts w:ascii="宋体" w:eastAsia="宋体" w:hAnsi="宋体" w:cs="宋体" w:hint="eastAsia"/>
          <w:kern w:val="0"/>
          <w:sz w:val="24"/>
          <w:szCs w:val="24"/>
        </w:rPr>
        <w:t>，属于</w:t>
      </w:r>
      <w:r>
        <w:rPr>
          <w:rFonts w:ascii="宋体" w:eastAsia="宋体" w:hAnsi="宋体" w:cs="宋体" w:hint="eastAsia"/>
          <w:i/>
          <w:iCs/>
          <w:kern w:val="0"/>
          <w:sz w:val="24"/>
          <w:szCs w:val="24"/>
        </w:rPr>
        <w:t>（</w:t>
      </w:r>
      <w:r>
        <w:rPr>
          <w:rFonts w:ascii="宋体" w:eastAsia="宋体" w:hAnsi="宋体" w:cs="宋体" w:hint="eastAsia"/>
          <w:w w:val="95"/>
          <w:kern w:val="0"/>
          <w:sz w:val="24"/>
          <w:szCs w:val="24"/>
          <w:u w:val="single"/>
        </w:rPr>
        <w:t>采购文件中明确的所属行业）行业</w:t>
      </w:r>
      <w:r>
        <w:rPr>
          <w:rFonts w:ascii="宋体" w:eastAsia="宋体" w:hAnsi="宋体" w:cs="宋体" w:hint="eastAsia"/>
          <w:kern w:val="0"/>
          <w:sz w:val="24"/>
          <w:szCs w:val="24"/>
        </w:rPr>
        <w:t>；服务商为</w:t>
      </w:r>
      <w:r>
        <w:rPr>
          <w:rFonts w:ascii="宋体" w:eastAsia="宋体" w:hAnsi="宋体" w:cs="宋体" w:hint="eastAsia"/>
          <w:w w:val="95"/>
          <w:kern w:val="0"/>
          <w:sz w:val="24"/>
          <w:szCs w:val="24"/>
          <w:u w:val="single"/>
        </w:rPr>
        <w:t>（企业名称）</w:t>
      </w:r>
      <w:r>
        <w:rPr>
          <w:rFonts w:ascii="宋体" w:eastAsia="宋体" w:hAnsi="宋体" w:cs="宋体" w:hint="eastAsia"/>
          <w:kern w:val="0"/>
          <w:sz w:val="24"/>
          <w:szCs w:val="24"/>
        </w:rPr>
        <w:t>，从业人员</w:t>
      </w:r>
      <w:r>
        <w:rPr>
          <w:rFonts w:ascii="宋体" w:eastAsia="宋体" w:hAnsi="宋体" w:cs="宋体"/>
          <w:kern w:val="0"/>
          <w:sz w:val="24"/>
          <w:szCs w:val="24"/>
          <w:u w:val="single"/>
        </w:rPr>
        <w:tab/>
      </w:r>
      <w:r>
        <w:rPr>
          <w:rFonts w:ascii="宋体" w:eastAsia="宋体" w:hAnsi="宋体" w:cs="宋体"/>
          <w:kern w:val="0"/>
          <w:sz w:val="24"/>
          <w:szCs w:val="24"/>
          <w:u w:val="single"/>
        </w:rPr>
        <w:tab/>
      </w:r>
      <w:r>
        <w:rPr>
          <w:rFonts w:ascii="宋体" w:eastAsia="宋体" w:hAnsi="宋体" w:cs="宋体" w:hint="eastAsia"/>
          <w:kern w:val="0"/>
          <w:sz w:val="24"/>
          <w:szCs w:val="24"/>
        </w:rPr>
        <w:t>人，营业收入为</w:t>
      </w:r>
      <w:r>
        <w:rPr>
          <w:rFonts w:ascii="宋体" w:eastAsia="宋体" w:hAnsi="宋体" w:cs="宋体"/>
          <w:kern w:val="0"/>
          <w:sz w:val="24"/>
          <w:szCs w:val="24"/>
          <w:u w:val="single"/>
        </w:rPr>
        <w:tab/>
      </w:r>
      <w:r>
        <w:rPr>
          <w:rFonts w:ascii="宋体" w:eastAsia="宋体" w:hAnsi="宋体" w:cs="宋体" w:hint="eastAsia"/>
          <w:kern w:val="0"/>
          <w:sz w:val="24"/>
          <w:szCs w:val="24"/>
        </w:rPr>
        <w:t>万元，资产总额为</w:t>
      </w:r>
      <w:r>
        <w:rPr>
          <w:rFonts w:ascii="宋体" w:eastAsia="宋体" w:hAnsi="宋体" w:cs="宋体"/>
          <w:kern w:val="0"/>
          <w:sz w:val="24"/>
          <w:szCs w:val="24"/>
          <w:u w:val="single"/>
        </w:rPr>
        <w:tab/>
      </w:r>
      <w:r>
        <w:rPr>
          <w:rFonts w:ascii="宋体" w:eastAsia="宋体" w:hAnsi="宋体" w:cs="宋体" w:hint="eastAsia"/>
          <w:kern w:val="0"/>
          <w:sz w:val="24"/>
          <w:szCs w:val="24"/>
        </w:rPr>
        <w:t>万元，属于</w:t>
      </w:r>
      <w:r>
        <w:rPr>
          <w:rFonts w:ascii="宋体" w:eastAsia="宋体" w:hAnsi="宋体" w:cs="宋体" w:hint="eastAsia"/>
          <w:w w:val="95"/>
          <w:kern w:val="0"/>
          <w:sz w:val="24"/>
          <w:szCs w:val="24"/>
          <w:u w:val="single"/>
        </w:rPr>
        <w:t>（中型企业、小型企业、微型企业</w:t>
      </w:r>
      <w:r>
        <w:rPr>
          <w:rFonts w:ascii="宋体" w:eastAsia="宋体" w:hAnsi="宋体" w:cs="宋体" w:hint="eastAsia"/>
          <w:i/>
          <w:iCs/>
          <w:kern w:val="0"/>
          <w:sz w:val="24"/>
          <w:szCs w:val="24"/>
          <w:u w:val="single"/>
        </w:rPr>
        <w:t>）</w:t>
      </w:r>
      <w:r>
        <w:rPr>
          <w:rFonts w:ascii="宋体" w:eastAsia="宋体" w:hAnsi="宋体" w:cs="宋体" w:hint="eastAsia"/>
          <w:kern w:val="0"/>
          <w:sz w:val="24"/>
          <w:szCs w:val="24"/>
        </w:rPr>
        <w:t>；</w:t>
      </w:r>
    </w:p>
    <w:p w14:paraId="095DB6AC" w14:textId="77777777" w:rsidR="0062263F" w:rsidRDefault="00FC2E6E" w:rsidP="008951F1">
      <w:pPr>
        <w:numPr>
          <w:ilvl w:val="0"/>
          <w:numId w:val="4"/>
        </w:numPr>
        <w:tabs>
          <w:tab w:val="left" w:pos="1183"/>
          <w:tab w:val="left" w:pos="4362"/>
          <w:tab w:val="left" w:pos="6577"/>
        </w:tabs>
        <w:autoSpaceDE w:val="0"/>
        <w:autoSpaceDN w:val="0"/>
        <w:spacing w:line="360" w:lineRule="auto"/>
        <w:ind w:right="169" w:firstLineChars="200" w:firstLine="454"/>
        <w:rPr>
          <w:rFonts w:ascii="宋体" w:eastAsia="宋体" w:hAnsi="宋体" w:cs="宋体"/>
          <w:kern w:val="0"/>
          <w:sz w:val="24"/>
          <w:szCs w:val="24"/>
        </w:rPr>
      </w:pPr>
      <w:r>
        <w:rPr>
          <w:rFonts w:ascii="宋体" w:eastAsia="宋体" w:hAnsi="宋体" w:cs="宋体" w:hint="eastAsia"/>
          <w:w w:val="95"/>
          <w:kern w:val="0"/>
          <w:sz w:val="24"/>
          <w:szCs w:val="24"/>
          <w:u w:val="single"/>
        </w:rPr>
        <w:t>（标的名称）</w:t>
      </w:r>
      <w:r>
        <w:rPr>
          <w:rFonts w:ascii="宋体" w:eastAsia="宋体" w:hAnsi="宋体" w:cs="宋体" w:hint="eastAsia"/>
          <w:kern w:val="0"/>
          <w:sz w:val="24"/>
          <w:szCs w:val="24"/>
        </w:rPr>
        <w:t>，属于</w:t>
      </w:r>
      <w:r>
        <w:rPr>
          <w:rFonts w:ascii="宋体" w:eastAsia="宋体" w:hAnsi="宋体" w:cs="宋体" w:hint="eastAsia"/>
          <w:w w:val="95"/>
          <w:kern w:val="0"/>
          <w:sz w:val="24"/>
          <w:szCs w:val="24"/>
          <w:u w:val="single"/>
        </w:rPr>
        <w:t>（采购文件中明确的所属行业）行业</w:t>
      </w:r>
      <w:r>
        <w:rPr>
          <w:rFonts w:ascii="宋体" w:eastAsia="宋体" w:hAnsi="宋体" w:cs="宋体" w:hint="eastAsia"/>
          <w:kern w:val="0"/>
          <w:sz w:val="24"/>
          <w:szCs w:val="24"/>
        </w:rPr>
        <w:t>；服务商为</w:t>
      </w:r>
      <w:r>
        <w:rPr>
          <w:rFonts w:ascii="宋体" w:eastAsia="宋体" w:hAnsi="宋体" w:cs="宋体" w:hint="eastAsia"/>
          <w:i/>
          <w:iCs/>
          <w:kern w:val="0"/>
          <w:sz w:val="24"/>
          <w:szCs w:val="24"/>
          <w:u w:val="single"/>
        </w:rPr>
        <w:t>（</w:t>
      </w:r>
      <w:r>
        <w:rPr>
          <w:rFonts w:ascii="宋体" w:eastAsia="宋体" w:hAnsi="宋体" w:cs="宋体" w:hint="eastAsia"/>
          <w:w w:val="95"/>
          <w:kern w:val="0"/>
          <w:sz w:val="24"/>
          <w:szCs w:val="24"/>
          <w:u w:val="single"/>
        </w:rPr>
        <w:t>企业名称）</w:t>
      </w:r>
      <w:r>
        <w:rPr>
          <w:rFonts w:ascii="宋体" w:eastAsia="宋体" w:hAnsi="宋体" w:cs="宋体" w:hint="eastAsia"/>
          <w:kern w:val="0"/>
          <w:sz w:val="24"/>
          <w:szCs w:val="24"/>
        </w:rPr>
        <w:t>，从业人员</w:t>
      </w:r>
      <w:r>
        <w:rPr>
          <w:rFonts w:ascii="宋体" w:eastAsia="宋体" w:hAnsi="宋体" w:cs="宋体"/>
          <w:kern w:val="0"/>
          <w:sz w:val="24"/>
          <w:szCs w:val="24"/>
          <w:u w:val="single"/>
        </w:rPr>
        <w:tab/>
        <w:t xml:space="preserve">     </w:t>
      </w:r>
      <w:r>
        <w:rPr>
          <w:rFonts w:ascii="宋体" w:eastAsia="宋体" w:hAnsi="宋体" w:cs="宋体" w:hint="eastAsia"/>
          <w:kern w:val="0"/>
          <w:sz w:val="24"/>
          <w:szCs w:val="24"/>
        </w:rPr>
        <w:t>人，营业收入为</w:t>
      </w:r>
      <w:r>
        <w:rPr>
          <w:rFonts w:ascii="宋体" w:eastAsia="宋体" w:hAnsi="宋体" w:cs="宋体"/>
          <w:kern w:val="0"/>
          <w:sz w:val="24"/>
          <w:szCs w:val="24"/>
          <w:u w:val="single"/>
        </w:rPr>
        <w:tab/>
      </w:r>
      <w:r>
        <w:rPr>
          <w:rFonts w:ascii="宋体" w:eastAsia="宋体" w:hAnsi="宋体" w:cs="宋体" w:hint="eastAsia"/>
          <w:kern w:val="0"/>
          <w:sz w:val="24"/>
          <w:szCs w:val="24"/>
        </w:rPr>
        <w:t>万元，资产总额为</w:t>
      </w:r>
      <w:r>
        <w:rPr>
          <w:rFonts w:ascii="宋体" w:eastAsia="宋体" w:hAnsi="宋体" w:cs="宋体"/>
          <w:kern w:val="0"/>
          <w:sz w:val="24"/>
          <w:szCs w:val="24"/>
          <w:u w:val="single"/>
        </w:rPr>
        <w:tab/>
      </w:r>
      <w:r>
        <w:rPr>
          <w:rFonts w:ascii="宋体" w:eastAsia="宋体" w:hAnsi="宋体" w:cs="宋体" w:hint="eastAsia"/>
          <w:kern w:val="0"/>
          <w:sz w:val="24"/>
          <w:szCs w:val="24"/>
        </w:rPr>
        <w:t>万元，属于</w:t>
      </w:r>
      <w:r>
        <w:rPr>
          <w:rFonts w:ascii="宋体" w:eastAsia="宋体" w:hAnsi="宋体" w:cs="宋体" w:hint="eastAsia"/>
          <w:i/>
          <w:iCs/>
          <w:kern w:val="0"/>
          <w:sz w:val="24"/>
          <w:szCs w:val="24"/>
          <w:u w:val="single"/>
        </w:rPr>
        <w:t>（</w:t>
      </w:r>
      <w:r>
        <w:rPr>
          <w:rFonts w:ascii="宋体" w:eastAsia="宋体" w:hAnsi="宋体" w:cs="宋体" w:hint="eastAsia"/>
          <w:w w:val="95"/>
          <w:kern w:val="0"/>
          <w:sz w:val="24"/>
          <w:szCs w:val="24"/>
          <w:u w:val="single"/>
        </w:rPr>
        <w:t>中型企业、小型企业、微型企业）</w:t>
      </w:r>
      <w:r>
        <w:rPr>
          <w:rFonts w:ascii="宋体" w:eastAsia="宋体" w:hAnsi="宋体" w:cs="宋体" w:hint="eastAsia"/>
          <w:kern w:val="0"/>
          <w:sz w:val="24"/>
          <w:szCs w:val="24"/>
        </w:rPr>
        <w:t>；</w:t>
      </w:r>
    </w:p>
    <w:p w14:paraId="6B35A3DF" w14:textId="77777777" w:rsidR="0062263F" w:rsidRDefault="00FC2E6E">
      <w:pPr>
        <w:autoSpaceDE w:val="0"/>
        <w:autoSpaceDN w:val="0"/>
        <w:spacing w:line="360" w:lineRule="auto"/>
        <w:ind w:left="860" w:firstLineChars="200" w:firstLine="480"/>
        <w:rPr>
          <w:rFonts w:ascii="宋体" w:eastAsia="宋体" w:hAnsi="宋体" w:cs="宋体"/>
          <w:kern w:val="0"/>
          <w:sz w:val="24"/>
          <w:szCs w:val="24"/>
        </w:rPr>
      </w:pPr>
      <w:r>
        <w:rPr>
          <w:rFonts w:ascii="宋体" w:eastAsia="宋体" w:hAnsi="宋体" w:cs="宋体" w:hint="eastAsia"/>
          <w:kern w:val="0"/>
          <w:sz w:val="24"/>
          <w:szCs w:val="24"/>
        </w:rPr>
        <w:t>……</w:t>
      </w:r>
    </w:p>
    <w:p w14:paraId="03DC957B" w14:textId="77777777" w:rsidR="0062263F" w:rsidRDefault="00FC2E6E">
      <w:pPr>
        <w:autoSpaceDE w:val="0"/>
        <w:autoSpaceDN w:val="0"/>
        <w:spacing w:before="105" w:line="360" w:lineRule="auto"/>
        <w:ind w:left="220" w:right="417" w:firstLineChars="200" w:firstLine="468"/>
        <w:rPr>
          <w:rFonts w:ascii="宋体" w:eastAsia="宋体" w:hAnsi="宋体" w:cs="宋体"/>
          <w:spacing w:val="-3"/>
          <w:kern w:val="0"/>
          <w:sz w:val="24"/>
          <w:szCs w:val="24"/>
        </w:rPr>
      </w:pPr>
      <w:r>
        <w:rPr>
          <w:rFonts w:ascii="宋体" w:eastAsia="宋体" w:hAnsi="宋体" w:cs="宋体" w:hint="eastAsia"/>
          <w:spacing w:val="-3"/>
          <w:kern w:val="0"/>
          <w:sz w:val="24"/>
          <w:szCs w:val="24"/>
        </w:rPr>
        <w:t>以上企业，不属于大企业的分支机构，不存在控股股东为大企业的情形，也不存在与大企业的负责人为同一人的情形。</w:t>
      </w:r>
    </w:p>
    <w:p w14:paraId="405F3FB7" w14:textId="77777777" w:rsidR="0062263F" w:rsidRDefault="00FC2E6E">
      <w:pPr>
        <w:autoSpaceDE w:val="0"/>
        <w:autoSpaceDN w:val="0"/>
        <w:spacing w:before="105" w:line="360" w:lineRule="auto"/>
        <w:ind w:left="220" w:right="417" w:firstLineChars="200" w:firstLine="468"/>
        <w:rPr>
          <w:rFonts w:ascii="宋体" w:eastAsia="宋体" w:hAnsi="宋体" w:cs="宋体"/>
          <w:spacing w:val="-3"/>
          <w:kern w:val="0"/>
          <w:sz w:val="24"/>
          <w:szCs w:val="24"/>
        </w:rPr>
      </w:pPr>
      <w:r>
        <w:rPr>
          <w:rFonts w:ascii="宋体" w:eastAsia="宋体" w:hAnsi="宋体" w:cs="宋体" w:hint="eastAsia"/>
          <w:spacing w:val="-3"/>
          <w:kern w:val="0"/>
          <w:sz w:val="24"/>
          <w:szCs w:val="24"/>
        </w:rPr>
        <w:t>本企业对上述声明内容的真实性负责。如有虚假，将依法承担相应责任。</w:t>
      </w:r>
    </w:p>
    <w:p w14:paraId="211C1384" w14:textId="77777777" w:rsidR="0062263F" w:rsidRDefault="00FC2E6E">
      <w:pPr>
        <w:kinsoku w:val="0"/>
        <w:topLinePunct/>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供应商：（盖章）</w:t>
      </w:r>
    </w:p>
    <w:p w14:paraId="4D258618" w14:textId="77777777" w:rsidR="0062263F" w:rsidRDefault="00FC2E6E">
      <w:pPr>
        <w:kinsoku w:val="0"/>
        <w:topLinePunct/>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法定代表人或被授权人（签字或盖章）：</w:t>
      </w:r>
    </w:p>
    <w:p w14:paraId="33962A13" w14:textId="77777777" w:rsidR="0062263F" w:rsidRDefault="00FC2E6E">
      <w:pPr>
        <w:kinsoku w:val="0"/>
        <w:topLinePunct/>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日期：</w:t>
      </w:r>
    </w:p>
    <w:p w14:paraId="22D8EF33" w14:textId="77777777" w:rsidR="0062263F" w:rsidRDefault="0062263F">
      <w:pPr>
        <w:snapToGrid w:val="0"/>
        <w:spacing w:line="360" w:lineRule="auto"/>
        <w:ind w:firstLineChars="200" w:firstLine="480"/>
        <w:rPr>
          <w:rFonts w:ascii="宋体" w:eastAsia="宋体" w:hAnsi="宋体" w:cs="宋体"/>
          <w:sz w:val="24"/>
          <w:szCs w:val="24"/>
        </w:rPr>
      </w:pPr>
    </w:p>
    <w:p w14:paraId="775D3843"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注：</w:t>
      </w:r>
    </w:p>
    <w:p w14:paraId="4E446025"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）从业人员、营业收入、资产总额填报上一年度数据，无上一年度数据的新成立企业可不填报。</w:t>
      </w:r>
    </w:p>
    <w:p w14:paraId="30294462"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）关于落实政府采购政策，详见本招标文件第四章第七条的规定内容。</w:t>
      </w:r>
    </w:p>
    <w:p w14:paraId="3A312E61" w14:textId="77777777" w:rsidR="0062263F" w:rsidRDefault="00FC2E6E">
      <w:pPr>
        <w:snapToGrid w:val="0"/>
        <w:spacing w:line="360" w:lineRule="auto"/>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b/>
          <w:bCs/>
          <w:sz w:val="24"/>
          <w:szCs w:val="24"/>
        </w:rPr>
        <w:t>3</w:t>
      </w:r>
      <w:r>
        <w:rPr>
          <w:rFonts w:ascii="宋体" w:eastAsia="宋体" w:hAnsi="宋体" w:cs="宋体" w:hint="eastAsia"/>
          <w:b/>
          <w:bCs/>
          <w:sz w:val="24"/>
          <w:szCs w:val="24"/>
        </w:rPr>
        <w:t>）本项目不享受中小企业扶持政策的投标供应商，无须提供“中小企业声明函”。</w:t>
      </w:r>
      <w:bookmarkStart w:id="47" w:name="OLE_LINK13"/>
      <w:bookmarkStart w:id="48" w:name="OLE_LINK14"/>
    </w:p>
    <w:p w14:paraId="0BCD23B8" w14:textId="77777777" w:rsidR="0062263F" w:rsidRDefault="00FC2E6E">
      <w:pPr>
        <w:snapToGrid w:val="0"/>
        <w:spacing w:line="360" w:lineRule="auto"/>
        <w:ind w:firstLineChars="200" w:firstLine="482"/>
        <w:jc w:val="center"/>
        <w:rPr>
          <w:rFonts w:ascii="宋体" w:eastAsia="宋体" w:hAnsi="宋体" w:cs="宋体"/>
          <w:b/>
          <w:sz w:val="24"/>
          <w:szCs w:val="24"/>
        </w:rPr>
      </w:pPr>
      <w:r>
        <w:rPr>
          <w:rFonts w:ascii="宋体" w:eastAsia="宋体" w:hAnsi="宋体" w:cs="宋体"/>
          <w:b/>
          <w:bCs/>
          <w:sz w:val="24"/>
          <w:szCs w:val="24"/>
        </w:rPr>
        <w:br w:type="page"/>
      </w:r>
      <w:r>
        <w:rPr>
          <w:rFonts w:ascii="宋体" w:eastAsia="宋体" w:hAnsi="宋体" w:cs="宋体"/>
          <w:b/>
          <w:bCs/>
          <w:sz w:val="24"/>
          <w:szCs w:val="24"/>
        </w:rPr>
        <w:lastRenderedPageBreak/>
        <w:t>3.</w:t>
      </w:r>
      <w:r>
        <w:rPr>
          <w:rFonts w:ascii="宋体" w:eastAsia="宋体" w:hAnsi="宋体" w:cs="宋体" w:hint="eastAsia"/>
          <w:b/>
          <w:bCs/>
          <w:sz w:val="24"/>
          <w:szCs w:val="24"/>
        </w:rPr>
        <w:t>残疾人福利性单位声明函</w:t>
      </w:r>
    </w:p>
    <w:bookmarkEnd w:id="47"/>
    <w:bookmarkEnd w:id="48"/>
    <w:p w14:paraId="57E01392"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w:t>
      </w:r>
      <w:r>
        <w:rPr>
          <w:rFonts w:ascii="宋体" w:eastAsia="宋体" w:hAnsi="宋体" w:cs="宋体"/>
          <w:sz w:val="24"/>
          <w:szCs w:val="24"/>
        </w:rPr>
        <w:t xml:space="preserve"> </w:t>
      </w:r>
      <w:r>
        <w:rPr>
          <w:rFonts w:ascii="宋体" w:eastAsia="宋体" w:hAnsi="宋体" w:cs="宋体" w:hint="eastAsia"/>
          <w:sz w:val="24"/>
          <w:szCs w:val="24"/>
        </w:rPr>
        <w:t>民政部</w:t>
      </w:r>
      <w:r>
        <w:rPr>
          <w:rFonts w:ascii="宋体" w:eastAsia="宋体" w:hAnsi="宋体" w:cs="宋体"/>
          <w:sz w:val="24"/>
          <w:szCs w:val="24"/>
        </w:rPr>
        <w:t xml:space="preserve"> </w:t>
      </w:r>
      <w:r>
        <w:rPr>
          <w:rFonts w:ascii="宋体" w:eastAsia="宋体" w:hAnsi="宋体" w:cs="宋体" w:hint="eastAsia"/>
          <w:sz w:val="24"/>
          <w:szCs w:val="24"/>
        </w:rPr>
        <w:t>中国残疾人联合会关于促进残疾人就业政府采购政策的通知》（财库〔</w:t>
      </w:r>
      <w:r>
        <w:rPr>
          <w:rFonts w:ascii="宋体" w:eastAsia="宋体" w:hAnsi="宋体" w:cs="宋体"/>
          <w:sz w:val="24"/>
          <w:szCs w:val="24"/>
        </w:rPr>
        <w:t>2017</w:t>
      </w:r>
      <w:r>
        <w:rPr>
          <w:rFonts w:ascii="宋体" w:eastAsia="宋体" w:hAnsi="宋体" w:cs="宋体" w:hint="eastAsia"/>
          <w:sz w:val="24"/>
          <w:szCs w:val="24"/>
        </w:rPr>
        <w:t>〕</w:t>
      </w:r>
      <w:r>
        <w:rPr>
          <w:rFonts w:ascii="宋体" w:eastAsia="宋体" w:hAnsi="宋体" w:cs="宋体"/>
          <w:sz w:val="24"/>
          <w:szCs w:val="24"/>
        </w:rPr>
        <w:t>141</w:t>
      </w:r>
      <w:r>
        <w:rPr>
          <w:rFonts w:ascii="宋体" w:eastAsia="宋体" w:hAnsi="宋体" w:cs="宋体" w:hint="eastAsia"/>
          <w:sz w:val="24"/>
          <w:szCs w:val="24"/>
        </w:rPr>
        <w:t>号）的规定，本单位为符合条件的残疾人福利性单位，且本单位参加</w:t>
      </w:r>
      <w:r>
        <w:rPr>
          <w:rFonts w:ascii="宋体" w:eastAsia="宋体" w:hAnsi="宋体" w:cs="宋体"/>
          <w:sz w:val="24"/>
          <w:szCs w:val="24"/>
          <w:u w:val="single"/>
        </w:rPr>
        <w:t xml:space="preserve">               </w:t>
      </w:r>
      <w:r>
        <w:rPr>
          <w:rFonts w:ascii="宋体" w:eastAsia="宋体" w:hAnsi="宋体" w:cs="宋体" w:hint="eastAsia"/>
          <w:sz w:val="24"/>
          <w:szCs w:val="24"/>
        </w:rPr>
        <w:t>采购活动，提供本单位制造的</w:t>
      </w:r>
      <w:r>
        <w:rPr>
          <w:rFonts w:ascii="宋体" w:eastAsia="宋体" w:hAnsi="宋体" w:cs="宋体" w:hint="eastAsia"/>
          <w:sz w:val="24"/>
          <w:szCs w:val="24"/>
          <w:u w:val="single"/>
        </w:rPr>
        <w:t>全部货物（由本单位提供服务）</w:t>
      </w:r>
      <w:r>
        <w:rPr>
          <w:rFonts w:ascii="宋体" w:eastAsia="宋体" w:hAnsi="宋体" w:cs="宋体"/>
          <w:sz w:val="24"/>
          <w:szCs w:val="24"/>
          <w:u w:val="single"/>
        </w:rPr>
        <w:t xml:space="preserve"> </w:t>
      </w:r>
      <w:r>
        <w:rPr>
          <w:rFonts w:ascii="宋体" w:eastAsia="宋体" w:hAnsi="宋体" w:cs="宋体" w:hint="eastAsia"/>
          <w:sz w:val="24"/>
          <w:szCs w:val="24"/>
        </w:rPr>
        <w:t>，或者提供其他残疾人福利性单位制造的</w:t>
      </w:r>
      <w:r>
        <w:rPr>
          <w:rFonts w:ascii="宋体" w:eastAsia="宋体" w:hAnsi="宋体" w:cs="宋体" w:hint="eastAsia"/>
          <w:sz w:val="24"/>
          <w:szCs w:val="24"/>
          <w:u w:val="single"/>
        </w:rPr>
        <w:t>全部货物（不包括使用非残疾人福利性单位注册商标的货物）</w:t>
      </w:r>
      <w:r>
        <w:rPr>
          <w:rFonts w:ascii="宋体" w:eastAsia="宋体" w:hAnsi="宋体" w:cs="宋体"/>
          <w:sz w:val="24"/>
          <w:szCs w:val="24"/>
          <w:u w:val="single"/>
        </w:rPr>
        <w:t xml:space="preserve"> </w:t>
      </w:r>
      <w:r>
        <w:rPr>
          <w:rFonts w:ascii="宋体" w:eastAsia="宋体" w:hAnsi="宋体" w:cs="宋体" w:hint="eastAsia"/>
          <w:sz w:val="24"/>
          <w:szCs w:val="24"/>
        </w:rPr>
        <w:t>。</w:t>
      </w:r>
    </w:p>
    <w:p w14:paraId="4A5BBE0D" w14:textId="77777777" w:rsidR="0062263F" w:rsidRDefault="00FC2E6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14:paraId="3C96D5C9" w14:textId="77777777" w:rsidR="0062263F" w:rsidRDefault="0062263F">
      <w:pPr>
        <w:snapToGrid w:val="0"/>
        <w:spacing w:line="360" w:lineRule="auto"/>
        <w:ind w:firstLineChars="200" w:firstLine="480"/>
        <w:rPr>
          <w:rFonts w:ascii="宋体" w:eastAsia="宋体" w:hAnsi="宋体" w:cs="宋体"/>
          <w:sz w:val="24"/>
          <w:szCs w:val="24"/>
        </w:rPr>
      </w:pPr>
    </w:p>
    <w:p w14:paraId="01944A6D" w14:textId="77777777" w:rsidR="0062263F" w:rsidRDefault="0062263F">
      <w:pPr>
        <w:snapToGrid w:val="0"/>
        <w:spacing w:line="360" w:lineRule="auto"/>
        <w:ind w:firstLineChars="200" w:firstLine="480"/>
        <w:rPr>
          <w:rFonts w:ascii="宋体" w:eastAsia="宋体" w:hAnsi="宋体" w:cs="宋体"/>
          <w:sz w:val="24"/>
          <w:szCs w:val="24"/>
        </w:rPr>
      </w:pPr>
    </w:p>
    <w:p w14:paraId="30F7F93C" w14:textId="77777777" w:rsidR="0062263F" w:rsidRDefault="00FC2E6E">
      <w:pPr>
        <w:kinsoku w:val="0"/>
        <w:topLinePunct/>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供应商：（盖章）</w:t>
      </w:r>
    </w:p>
    <w:p w14:paraId="34215122" w14:textId="77777777" w:rsidR="0062263F" w:rsidRDefault="00FC2E6E">
      <w:pPr>
        <w:kinsoku w:val="0"/>
        <w:topLinePunct/>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法定代表人或被授权人（签字或盖章）：</w:t>
      </w:r>
    </w:p>
    <w:p w14:paraId="7D325EA0" w14:textId="77777777" w:rsidR="0062263F" w:rsidRDefault="00FC2E6E">
      <w:pPr>
        <w:kinsoku w:val="0"/>
        <w:topLinePunct/>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日期：</w:t>
      </w:r>
    </w:p>
    <w:p w14:paraId="10651D72" w14:textId="77777777" w:rsidR="0062263F" w:rsidRDefault="0062263F">
      <w:pPr>
        <w:spacing w:after="120" w:line="360" w:lineRule="auto"/>
        <w:ind w:leftChars="200" w:left="520" w:firstLineChars="200" w:firstLine="480"/>
        <w:rPr>
          <w:rFonts w:ascii="宋体" w:eastAsia="宋体" w:hAnsi="宋体" w:cs="宋体"/>
          <w:kern w:val="0"/>
          <w:sz w:val="24"/>
          <w:szCs w:val="24"/>
        </w:rPr>
      </w:pPr>
    </w:p>
    <w:p w14:paraId="12275D48" w14:textId="77777777" w:rsidR="0062263F" w:rsidRDefault="0062263F">
      <w:pPr>
        <w:spacing w:after="120" w:line="360" w:lineRule="auto"/>
        <w:ind w:leftChars="200" w:left="520" w:firstLineChars="200" w:firstLine="480"/>
        <w:rPr>
          <w:rFonts w:ascii="宋体" w:eastAsia="宋体" w:hAnsi="宋体" w:cs="宋体"/>
          <w:kern w:val="0"/>
          <w:sz w:val="24"/>
          <w:szCs w:val="24"/>
        </w:rPr>
      </w:pPr>
    </w:p>
    <w:p w14:paraId="0B3255D9" w14:textId="77777777" w:rsidR="0062263F" w:rsidRDefault="0062263F">
      <w:pPr>
        <w:spacing w:after="120" w:line="360" w:lineRule="auto"/>
        <w:ind w:leftChars="200" w:left="520" w:firstLineChars="200" w:firstLine="480"/>
        <w:rPr>
          <w:rFonts w:ascii="宋体" w:eastAsia="宋体" w:hAnsi="宋体" w:cs="宋体"/>
          <w:kern w:val="0"/>
          <w:sz w:val="24"/>
          <w:szCs w:val="24"/>
        </w:rPr>
      </w:pPr>
    </w:p>
    <w:p w14:paraId="25140C46" w14:textId="77777777" w:rsidR="0062263F" w:rsidRDefault="0062263F">
      <w:pPr>
        <w:spacing w:after="120" w:line="360" w:lineRule="auto"/>
        <w:ind w:leftChars="200" w:left="520" w:firstLineChars="200" w:firstLine="480"/>
        <w:rPr>
          <w:rFonts w:ascii="宋体" w:eastAsia="宋体" w:hAnsi="宋体" w:cs="宋体"/>
          <w:kern w:val="0"/>
          <w:sz w:val="24"/>
          <w:szCs w:val="24"/>
        </w:rPr>
      </w:pPr>
    </w:p>
    <w:p w14:paraId="0D2793E1" w14:textId="77777777" w:rsidR="0062263F" w:rsidRDefault="0062263F">
      <w:pPr>
        <w:spacing w:after="120" w:line="360" w:lineRule="auto"/>
        <w:ind w:leftChars="200" w:left="520" w:firstLineChars="200" w:firstLine="480"/>
        <w:rPr>
          <w:rFonts w:ascii="宋体" w:eastAsia="宋体" w:hAnsi="宋体" w:cs="宋体"/>
          <w:kern w:val="0"/>
          <w:sz w:val="24"/>
          <w:szCs w:val="24"/>
        </w:rPr>
      </w:pPr>
    </w:p>
    <w:p w14:paraId="4260C5ED" w14:textId="77777777" w:rsidR="0062263F" w:rsidRDefault="0062263F">
      <w:pPr>
        <w:spacing w:after="120" w:line="360" w:lineRule="auto"/>
        <w:ind w:leftChars="200" w:left="520" w:firstLineChars="200" w:firstLine="480"/>
        <w:rPr>
          <w:rFonts w:ascii="宋体" w:eastAsia="宋体" w:hAnsi="宋体" w:cs="宋体"/>
          <w:kern w:val="0"/>
          <w:sz w:val="24"/>
          <w:szCs w:val="24"/>
        </w:rPr>
      </w:pPr>
    </w:p>
    <w:p w14:paraId="1595EEDD" w14:textId="77777777" w:rsidR="0062263F" w:rsidRDefault="0062263F">
      <w:pPr>
        <w:spacing w:after="120" w:line="360" w:lineRule="auto"/>
        <w:ind w:leftChars="200" w:left="520" w:firstLineChars="200" w:firstLine="480"/>
        <w:rPr>
          <w:rFonts w:ascii="宋体" w:eastAsia="宋体" w:hAnsi="宋体" w:cs="宋体"/>
          <w:kern w:val="0"/>
          <w:sz w:val="24"/>
          <w:szCs w:val="24"/>
        </w:rPr>
      </w:pPr>
    </w:p>
    <w:p w14:paraId="33F95EFD" w14:textId="77777777" w:rsidR="0062263F" w:rsidRDefault="0062263F">
      <w:pPr>
        <w:spacing w:after="120" w:line="360" w:lineRule="auto"/>
        <w:ind w:leftChars="200" w:left="520" w:firstLineChars="200" w:firstLine="480"/>
        <w:rPr>
          <w:rFonts w:ascii="宋体" w:eastAsia="宋体" w:hAnsi="宋体" w:cs="宋体"/>
          <w:kern w:val="0"/>
          <w:sz w:val="24"/>
          <w:szCs w:val="24"/>
        </w:rPr>
      </w:pPr>
    </w:p>
    <w:p w14:paraId="00BDED6D" w14:textId="77777777" w:rsidR="0062263F" w:rsidRDefault="0062263F">
      <w:pPr>
        <w:snapToGrid w:val="0"/>
        <w:spacing w:line="360" w:lineRule="auto"/>
        <w:ind w:firstLineChars="200" w:firstLine="480"/>
        <w:jc w:val="center"/>
        <w:rPr>
          <w:rFonts w:ascii="宋体" w:eastAsia="宋体" w:hAnsi="宋体" w:cs="宋体"/>
          <w:sz w:val="24"/>
          <w:szCs w:val="24"/>
        </w:rPr>
      </w:pPr>
    </w:p>
    <w:p w14:paraId="114A1617" w14:textId="77777777" w:rsidR="0062263F" w:rsidRDefault="00FC2E6E">
      <w:pPr>
        <w:pStyle w:val="TOC1"/>
        <w:spacing w:line="360" w:lineRule="auto"/>
        <w:ind w:firstLineChars="200" w:firstLine="480"/>
        <w:rPr>
          <w:rFonts w:ascii="宋体" w:eastAsia="宋体" w:hAnsi="宋体" w:cs="宋体"/>
        </w:rPr>
      </w:pPr>
      <w:r>
        <w:rPr>
          <w:rFonts w:ascii="宋体" w:eastAsia="宋体" w:hAnsi="宋体" w:cs="宋体"/>
        </w:rPr>
        <w:t xml:space="preserve">                      </w:t>
      </w:r>
    </w:p>
    <w:sectPr w:rsidR="00622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074F" w14:textId="77777777" w:rsidR="000D2DF1" w:rsidRDefault="000D2DF1">
      <w:r>
        <w:separator/>
      </w:r>
    </w:p>
  </w:endnote>
  <w:endnote w:type="continuationSeparator" w:id="0">
    <w:p w14:paraId="0FBDE131" w14:textId="77777777" w:rsidR="000D2DF1" w:rsidRDefault="000D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B0604020202020204"/>
    <w:charset w:val="86"/>
    <w:family w:val="modern"/>
    <w:pitch w:val="default"/>
    <w:sig w:usb0="00000000" w:usb1="0000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创艺简仿宋">
    <w:altName w:val="仿宋"/>
    <w:panose1 w:val="020B0604020202020204"/>
    <w:charset w:val="86"/>
    <w:family w:val="auto"/>
    <w:pitch w:val="default"/>
    <w:sig w:usb0="00000000" w:usb1="00000000" w:usb2="00000010" w:usb3="00000000" w:csb0="00040000" w:csb1="00000000"/>
  </w:font>
  <w:font w:name="Menlo">
    <w:altName w:val="Times New Roman"/>
    <w:panose1 w:val="020B0609030804020204"/>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_GB2312">
    <w:altName w:val="Times New Roman"/>
    <w:panose1 w:val="020B0604020202020204"/>
    <w:charset w:val="00"/>
    <w:family w:val="auto"/>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57E4" w14:textId="77777777" w:rsidR="002F5431" w:rsidRDefault="002F543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571E" w14:textId="77777777" w:rsidR="002F5431" w:rsidRDefault="002F5431">
    <w:pPr>
      <w:pStyle w:val="af7"/>
      <w:wordWrap w:val="0"/>
      <w:ind w:right="1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7E88" w14:textId="77777777" w:rsidR="002F5431" w:rsidRDefault="002F5431">
    <w:pPr>
      <w:pStyle w:val="af7"/>
    </w:pPr>
    <w:r>
      <w:rPr>
        <w:noProof/>
      </w:rPr>
      <mc:AlternateContent>
        <mc:Choice Requires="wps">
          <w:drawing>
            <wp:anchor distT="0" distB="0" distL="114300" distR="114300" simplePos="0" relativeHeight="251657216" behindDoc="0" locked="0" layoutInCell="1" allowOverlap="1" wp14:anchorId="3B0660D5" wp14:editId="7EBDA7C3">
              <wp:simplePos x="0" y="0"/>
              <wp:positionH relativeFrom="margin">
                <wp:align>center</wp:align>
              </wp:positionH>
              <wp:positionV relativeFrom="paragraph">
                <wp:posOffset>0</wp:posOffset>
              </wp:positionV>
              <wp:extent cx="1828800" cy="1828800"/>
              <wp:effectExtent l="0" t="0" r="0" b="0"/>
              <wp:wrapNone/>
              <wp:docPr id="2"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6F2FF7" w14:textId="77777777" w:rsidR="002F5431" w:rsidRDefault="002F5431">
                          <w:pPr>
                            <w:pStyle w:val="af7"/>
                          </w:pPr>
                          <w:r>
                            <w:fldChar w:fldCharType="begin"/>
                          </w:r>
                          <w:r>
                            <w:instrText xml:space="preserve"> PAGE  \* MERGEFORMAT </w:instrText>
                          </w:r>
                          <w:r>
                            <w:fldChar w:fldCharType="separate"/>
                          </w:r>
                          <w:r w:rsidR="003E32FE">
                            <w:rPr>
                              <w:noProof/>
                            </w:rPr>
                            <w:t>8</w:t>
                          </w:r>
                          <w:r>
                            <w:fldChar w:fldCharType="end"/>
                          </w:r>
                        </w:p>
                      </w:txbxContent>
                    </wps:txbx>
                    <wps:bodyPr wrap="none" lIns="0" tIns="0" rIns="0" bIns="0" upright="1">
                      <a:spAutoFit/>
                    </wps:bodyPr>
                  </wps:wsp>
                </a:graphicData>
              </a:graphic>
            </wp:anchor>
          </w:drawing>
        </mc:Choice>
        <mc:Fallback>
          <w:pict>
            <v:shapetype w14:anchorId="3B0660D5" id="_x0000_t202" coordsize="21600,21600" o:spt="202" path="m,l,21600r21600,l21600,xe">
              <v:stroke joinstyle="miter"/>
              <v:path gradientshapeok="t" o:connecttype="rect"/>
            </v:shapetype>
            <v:shape id="文本框 2056" o:spid="_x0000_s1027"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" filled="f" stroked="f">
              <v:textbox style="mso-fit-shape-to-text:t" inset="0,0,0,0">
                <w:txbxContent>
                  <w:p w14:paraId="716F2FF7" w14:textId="77777777" w:rsidR="002F5431" w:rsidRDefault="002F5431">
                    <w:pPr>
                      <w:pStyle w:val="af7"/>
                    </w:pPr>
                    <w:r>
                      <w:fldChar w:fldCharType="begin"/>
                    </w:r>
                    <w:r>
                      <w:instrText xml:space="preserve"> PAGE  \* MERGEFORMAT </w:instrText>
                    </w:r>
                    <w:r>
                      <w:fldChar w:fldCharType="separate"/>
                    </w:r>
                    <w:r w:rsidR="003E32FE">
                      <w:rPr>
                        <w:noProof/>
                      </w:rPr>
                      <w:t>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8093" w14:textId="77777777" w:rsidR="002F5431" w:rsidRDefault="002F5431">
    <w:pPr>
      <w:spacing w:line="200" w:lineRule="exact"/>
      <w:rPr>
        <w:sz w:val="20"/>
        <w:szCs w:val="20"/>
      </w:rPr>
    </w:pPr>
    <w:r>
      <w:rPr>
        <w:noProof/>
      </w:rPr>
      <mc:AlternateContent>
        <mc:Choice Requires="wps">
          <w:drawing>
            <wp:anchor distT="0" distB="0" distL="114300" distR="114300" simplePos="0" relativeHeight="251658240" behindDoc="0" locked="0" layoutInCell="1" allowOverlap="1" wp14:anchorId="4CD9E29E" wp14:editId="5DD7AE20">
              <wp:simplePos x="0" y="0"/>
              <wp:positionH relativeFrom="margin">
                <wp:align>center</wp:align>
              </wp:positionH>
              <wp:positionV relativeFrom="paragraph">
                <wp:posOffset>0</wp:posOffset>
              </wp:positionV>
              <wp:extent cx="1828800" cy="1828800"/>
              <wp:effectExtent l="0" t="0" r="0" b="0"/>
              <wp:wrapNone/>
              <wp:docPr id="3"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8571EC" w14:textId="77777777" w:rsidR="002F5431" w:rsidRDefault="002F5431">
                          <w:pPr>
                            <w:pStyle w:val="af7"/>
                          </w:pPr>
                          <w:r>
                            <w:fldChar w:fldCharType="begin"/>
                          </w:r>
                          <w:r>
                            <w:instrText xml:space="preserve"> PAGE  \* MERGEFORMAT </w:instrText>
                          </w:r>
                          <w:r>
                            <w:fldChar w:fldCharType="separate"/>
                          </w:r>
                          <w:r w:rsidR="00ED7A57">
                            <w:rPr>
                              <w:noProof/>
                            </w:rPr>
                            <w:t>44</w:t>
                          </w:r>
                          <w:r>
                            <w:fldChar w:fldCharType="end"/>
                          </w:r>
                        </w:p>
                      </w:txbxContent>
                    </wps:txbx>
                    <wps:bodyPr wrap="none" lIns="0" tIns="0" rIns="0" bIns="0" upright="1">
                      <a:spAutoFit/>
                    </wps:bodyPr>
                  </wps:wsp>
                </a:graphicData>
              </a:graphic>
            </wp:anchor>
          </w:drawing>
        </mc:Choice>
        <mc:Fallback>
          <w:pict>
            <v:shapetype w14:anchorId="4CD9E29E" id="_x0000_t202" coordsize="21600,21600" o:spt="202" path="m,l,21600r21600,l21600,xe">
              <v:stroke joinstyle="miter"/>
              <v:path gradientshapeok="t" o:connecttype="rect"/>
            </v:shapetype>
            <v:shape id="文本框 2058"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" filled="f" stroked="f">
              <v:textbox style="mso-fit-shape-to-text:t" inset="0,0,0,0">
                <w:txbxContent>
                  <w:p w14:paraId="1B8571EC" w14:textId="77777777" w:rsidR="002F5431" w:rsidRDefault="002F5431">
                    <w:pPr>
                      <w:pStyle w:val="af7"/>
                    </w:pPr>
                    <w:r>
                      <w:fldChar w:fldCharType="begin"/>
                    </w:r>
                    <w:r>
                      <w:instrText xml:space="preserve"> PAGE  \* MERGEFORMAT </w:instrText>
                    </w:r>
                    <w:r>
                      <w:fldChar w:fldCharType="separate"/>
                    </w:r>
                    <w:r w:rsidR="00ED7A57">
                      <w:rPr>
                        <w:noProof/>
                      </w:rPr>
                      <w:t>44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A34D" w14:textId="77777777" w:rsidR="000D2DF1" w:rsidRDefault="000D2DF1">
      <w:r>
        <w:separator/>
      </w:r>
    </w:p>
  </w:footnote>
  <w:footnote w:type="continuationSeparator" w:id="0">
    <w:p w14:paraId="7AA1E8E9" w14:textId="77777777" w:rsidR="000D2DF1" w:rsidRDefault="000D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D06F" w14:textId="77777777" w:rsidR="002F5431" w:rsidRDefault="002F5431">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822E" w14:textId="77777777" w:rsidR="002F5431" w:rsidRDefault="002F5431">
    <w:pPr>
      <w:pStyle w:val="af9"/>
      <w:pBdr>
        <w:bottom w:val="none" w:sz="0" w:space="0" w:color="auto"/>
      </w:pBdr>
      <w:tabs>
        <w:tab w:val="left" w:pos="540"/>
      </w:tabs>
      <w:jc w:val="both"/>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8484" w14:textId="77777777" w:rsidR="002F5431" w:rsidRDefault="002F5431">
    <w:pPr>
      <w:pStyle w:val="af9"/>
      <w:pBdr>
        <w:bottom w:val="none" w:sz="0" w:space="0" w:color="auto"/>
      </w:pBdr>
      <w:tabs>
        <w:tab w:val="clear" w:pos="4153"/>
        <w:tab w:val="clear" w:pos="8306"/>
        <w:tab w:val="left" w:pos="5865"/>
      </w:tabs>
      <w:jc w:val="both"/>
      <w:rPr>
        <w:b/>
        <w:bCs/>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E9FC" w14:textId="77777777" w:rsidR="002F5431" w:rsidRDefault="002F5431">
    <w:pPr>
      <w:pStyle w:val="af9"/>
      <w:pBdr>
        <w:bottom w:val="none" w:sz="0" w:space="0" w:color="auto"/>
      </w:pBdr>
      <w:tabs>
        <w:tab w:val="left" w:pos="540"/>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1" w15:restartNumberingAfterBreak="0">
    <w:nsid w:val="34F12E0F"/>
    <w:multiLevelType w:val="multilevel"/>
    <w:tmpl w:val="34F12E0F"/>
    <w:lvl w:ilvl="0">
      <w:start w:val="1"/>
      <w:numFmt w:val="chineseCounting"/>
      <w:suff w:val="nothing"/>
      <w:lvlText w:val="%1、"/>
      <w:lvlJc w:val="left"/>
      <w:rPr>
        <w:rFonts w:cs="Times New Roman" w:hint="eastAsia"/>
      </w:rPr>
    </w:lvl>
    <w:lvl w:ilvl="1">
      <w:start w:val="1"/>
      <w:numFmt w:val="chineseCounting"/>
      <w:suff w:val="nothing"/>
      <w:lvlText w:val="（%2）"/>
      <w:lvlJc w:val="left"/>
      <w:rPr>
        <w:rFonts w:cs="Times New Roman" w:hint="eastAsia"/>
      </w:rPr>
    </w:lvl>
    <w:lvl w:ilvl="2">
      <w:start w:val="1"/>
      <w:numFmt w:val="decimal"/>
      <w:suff w:val="nothing"/>
      <w:lvlText w:val="%3．"/>
      <w:lvlJc w:val="left"/>
      <w:pPr>
        <w:ind w:firstLine="400"/>
      </w:pPr>
      <w:rPr>
        <w:rFonts w:cs="Times New Roman" w:hint="eastAsia"/>
      </w:rPr>
    </w:lvl>
    <w:lvl w:ilvl="3">
      <w:start w:val="1"/>
      <w:numFmt w:val="decimal"/>
      <w:pStyle w:val="4"/>
      <w:suff w:val="nothing"/>
      <w:lvlText w:val="（%4）"/>
      <w:lvlJc w:val="left"/>
      <w:pPr>
        <w:ind w:firstLine="402"/>
      </w:pPr>
      <w:rPr>
        <w:rFonts w:cs="Times New Roman" w:hint="eastAsia"/>
      </w:rPr>
    </w:lvl>
    <w:lvl w:ilvl="4">
      <w:start w:val="1"/>
      <w:numFmt w:val="decimalEnclosedCircleChinese"/>
      <w:suff w:val="nothing"/>
      <w:lvlText w:val="%5"/>
      <w:lvlJc w:val="left"/>
      <w:pPr>
        <w:ind w:firstLine="402"/>
      </w:pPr>
      <w:rPr>
        <w:rFonts w:cs="Times New Roman"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abstractNum w:abstractNumId="2" w15:restartNumberingAfterBreak="0">
    <w:nsid w:val="3E4510A2"/>
    <w:multiLevelType w:val="multilevel"/>
    <w:tmpl w:val="3E4510A2"/>
    <w:lvl w:ilvl="0">
      <w:start w:val="1"/>
      <w:numFmt w:val="decimal"/>
      <w:lvlText w:val="%1."/>
      <w:lvlJc w:val="left"/>
      <w:pPr>
        <w:ind w:left="205" w:hanging="322"/>
      </w:pPr>
      <w:rPr>
        <w:rFonts w:ascii="仿宋" w:eastAsia="仿宋" w:hAnsi="仿宋" w:cs="Times New Roman"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abstractNum w:abstractNumId="3" w15:restartNumberingAfterBreak="0">
    <w:nsid w:val="5C7C7588"/>
    <w:multiLevelType w:val="singleLevel"/>
    <w:tmpl w:val="5C7C7588"/>
    <w:lvl w:ilvl="0">
      <w:start w:val="2"/>
      <w:numFmt w:val="chineseCounting"/>
      <w:suff w:val="nothing"/>
      <w:lvlText w:val="（%1）"/>
      <w:lvlJc w:val="left"/>
      <w:rPr>
        <w:rFonts w:cs="Times New Roman" w:hint="eastAsia"/>
      </w:rPr>
    </w:lvl>
  </w:abstractNum>
  <w:num w:numId="1" w16cid:durableId="1908300147">
    <w:abstractNumId w:val="1"/>
  </w:num>
  <w:num w:numId="2" w16cid:durableId="1532066274">
    <w:abstractNumId w:val="0"/>
  </w:num>
  <w:num w:numId="3" w16cid:durableId="830288983">
    <w:abstractNumId w:val="3"/>
  </w:num>
  <w:num w:numId="4" w16cid:durableId="1702241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QzOGE5MWZlMjE2MWUwOGRlNGIxOGM3NWNjYzkwMmQifQ=="/>
  </w:docVars>
  <w:rsids>
    <w:rsidRoot w:val="00181A21"/>
    <w:rsid w:val="00000C23"/>
    <w:rsid w:val="000072CA"/>
    <w:rsid w:val="00011DDD"/>
    <w:rsid w:val="00015460"/>
    <w:rsid w:val="000175E6"/>
    <w:rsid w:val="00022842"/>
    <w:rsid w:val="00061B94"/>
    <w:rsid w:val="00063931"/>
    <w:rsid w:val="00070C2F"/>
    <w:rsid w:val="00072049"/>
    <w:rsid w:val="000830EA"/>
    <w:rsid w:val="000A0C61"/>
    <w:rsid w:val="000B2C2A"/>
    <w:rsid w:val="000C681E"/>
    <w:rsid w:val="000D2DF1"/>
    <w:rsid w:val="000E3946"/>
    <w:rsid w:val="00141D86"/>
    <w:rsid w:val="00150B7F"/>
    <w:rsid w:val="00151E34"/>
    <w:rsid w:val="00160A31"/>
    <w:rsid w:val="001630A0"/>
    <w:rsid w:val="00163D53"/>
    <w:rsid w:val="00181A21"/>
    <w:rsid w:val="00190941"/>
    <w:rsid w:val="001975F9"/>
    <w:rsid w:val="001A1512"/>
    <w:rsid w:val="001B2324"/>
    <w:rsid w:val="001B553A"/>
    <w:rsid w:val="001C255A"/>
    <w:rsid w:val="001D48E9"/>
    <w:rsid w:val="001F3EBC"/>
    <w:rsid w:val="00215867"/>
    <w:rsid w:val="00222077"/>
    <w:rsid w:val="00226205"/>
    <w:rsid w:val="00227FB6"/>
    <w:rsid w:val="00231463"/>
    <w:rsid w:val="00264DB1"/>
    <w:rsid w:val="00291090"/>
    <w:rsid w:val="002B404B"/>
    <w:rsid w:val="002E2E04"/>
    <w:rsid w:val="002E5C5E"/>
    <w:rsid w:val="002F5431"/>
    <w:rsid w:val="00303C70"/>
    <w:rsid w:val="00306A1F"/>
    <w:rsid w:val="003076CF"/>
    <w:rsid w:val="00313608"/>
    <w:rsid w:val="003220CA"/>
    <w:rsid w:val="00326703"/>
    <w:rsid w:val="00334487"/>
    <w:rsid w:val="003358B1"/>
    <w:rsid w:val="00343296"/>
    <w:rsid w:val="00354C0F"/>
    <w:rsid w:val="003A2408"/>
    <w:rsid w:val="003C32D7"/>
    <w:rsid w:val="003D1255"/>
    <w:rsid w:val="003D390E"/>
    <w:rsid w:val="003E32FE"/>
    <w:rsid w:val="003E4749"/>
    <w:rsid w:val="003E541F"/>
    <w:rsid w:val="003F40AC"/>
    <w:rsid w:val="003F662B"/>
    <w:rsid w:val="00401389"/>
    <w:rsid w:val="004140CE"/>
    <w:rsid w:val="004212AE"/>
    <w:rsid w:val="0043063B"/>
    <w:rsid w:val="00430C66"/>
    <w:rsid w:val="00455B51"/>
    <w:rsid w:val="0047350A"/>
    <w:rsid w:val="004A2599"/>
    <w:rsid w:val="004B2C7E"/>
    <w:rsid w:val="004B3E0F"/>
    <w:rsid w:val="004E6D6F"/>
    <w:rsid w:val="004F29E3"/>
    <w:rsid w:val="00507562"/>
    <w:rsid w:val="00556328"/>
    <w:rsid w:val="005D745A"/>
    <w:rsid w:val="005E3195"/>
    <w:rsid w:val="00601C18"/>
    <w:rsid w:val="0062263F"/>
    <w:rsid w:val="00645F80"/>
    <w:rsid w:val="00664B20"/>
    <w:rsid w:val="00676957"/>
    <w:rsid w:val="00690003"/>
    <w:rsid w:val="00695C53"/>
    <w:rsid w:val="006A0BD8"/>
    <w:rsid w:val="006B556E"/>
    <w:rsid w:val="006C34CD"/>
    <w:rsid w:val="006C7C87"/>
    <w:rsid w:val="006E245D"/>
    <w:rsid w:val="00706CE8"/>
    <w:rsid w:val="00715B9D"/>
    <w:rsid w:val="00717138"/>
    <w:rsid w:val="00723EEE"/>
    <w:rsid w:val="007268CC"/>
    <w:rsid w:val="00737E1E"/>
    <w:rsid w:val="007421CA"/>
    <w:rsid w:val="0075031E"/>
    <w:rsid w:val="00750D31"/>
    <w:rsid w:val="007536A0"/>
    <w:rsid w:val="00756301"/>
    <w:rsid w:val="007668F5"/>
    <w:rsid w:val="0077200C"/>
    <w:rsid w:val="007827FD"/>
    <w:rsid w:val="00787528"/>
    <w:rsid w:val="007915DE"/>
    <w:rsid w:val="0079350C"/>
    <w:rsid w:val="007C1E58"/>
    <w:rsid w:val="007F69A5"/>
    <w:rsid w:val="00803211"/>
    <w:rsid w:val="00805443"/>
    <w:rsid w:val="008158A0"/>
    <w:rsid w:val="008517AD"/>
    <w:rsid w:val="0085215D"/>
    <w:rsid w:val="00852628"/>
    <w:rsid w:val="00855C5A"/>
    <w:rsid w:val="00855DB3"/>
    <w:rsid w:val="00861135"/>
    <w:rsid w:val="00861162"/>
    <w:rsid w:val="00880DA5"/>
    <w:rsid w:val="008951F1"/>
    <w:rsid w:val="008A44F9"/>
    <w:rsid w:val="008D5DF0"/>
    <w:rsid w:val="008E0E0B"/>
    <w:rsid w:val="00900272"/>
    <w:rsid w:val="00912FB0"/>
    <w:rsid w:val="00924658"/>
    <w:rsid w:val="0094362E"/>
    <w:rsid w:val="009872DC"/>
    <w:rsid w:val="0099316C"/>
    <w:rsid w:val="009D0E2F"/>
    <w:rsid w:val="009F3274"/>
    <w:rsid w:val="00A07EBC"/>
    <w:rsid w:val="00A111DB"/>
    <w:rsid w:val="00A209F9"/>
    <w:rsid w:val="00A4390D"/>
    <w:rsid w:val="00A47A5B"/>
    <w:rsid w:val="00A5151E"/>
    <w:rsid w:val="00A5227E"/>
    <w:rsid w:val="00A612F8"/>
    <w:rsid w:val="00A72D6E"/>
    <w:rsid w:val="00A847E5"/>
    <w:rsid w:val="00A92561"/>
    <w:rsid w:val="00AD5535"/>
    <w:rsid w:val="00AE207B"/>
    <w:rsid w:val="00AE4B87"/>
    <w:rsid w:val="00B04A30"/>
    <w:rsid w:val="00B10C80"/>
    <w:rsid w:val="00B242C6"/>
    <w:rsid w:val="00B843A4"/>
    <w:rsid w:val="00B94E80"/>
    <w:rsid w:val="00BC53A1"/>
    <w:rsid w:val="00BC5B1E"/>
    <w:rsid w:val="00BE1566"/>
    <w:rsid w:val="00C118BB"/>
    <w:rsid w:val="00C70953"/>
    <w:rsid w:val="00C71F78"/>
    <w:rsid w:val="00C81A99"/>
    <w:rsid w:val="00C83926"/>
    <w:rsid w:val="00C87621"/>
    <w:rsid w:val="00C93874"/>
    <w:rsid w:val="00CB5502"/>
    <w:rsid w:val="00CC1583"/>
    <w:rsid w:val="00CD151F"/>
    <w:rsid w:val="00CE475B"/>
    <w:rsid w:val="00D07C0B"/>
    <w:rsid w:val="00D17128"/>
    <w:rsid w:val="00D22B15"/>
    <w:rsid w:val="00D34011"/>
    <w:rsid w:val="00D3487E"/>
    <w:rsid w:val="00D4337C"/>
    <w:rsid w:val="00D46A90"/>
    <w:rsid w:val="00D52DB8"/>
    <w:rsid w:val="00D56F4C"/>
    <w:rsid w:val="00D6002C"/>
    <w:rsid w:val="00D6122C"/>
    <w:rsid w:val="00D73945"/>
    <w:rsid w:val="00D73D9B"/>
    <w:rsid w:val="00D857F8"/>
    <w:rsid w:val="00D940C4"/>
    <w:rsid w:val="00D97F0F"/>
    <w:rsid w:val="00DA0216"/>
    <w:rsid w:val="00DA5B97"/>
    <w:rsid w:val="00DB667C"/>
    <w:rsid w:val="00DC1F4E"/>
    <w:rsid w:val="00DD4112"/>
    <w:rsid w:val="00DD48D5"/>
    <w:rsid w:val="00DE3F81"/>
    <w:rsid w:val="00DE602D"/>
    <w:rsid w:val="00E00776"/>
    <w:rsid w:val="00E04BE9"/>
    <w:rsid w:val="00E34564"/>
    <w:rsid w:val="00E42CC5"/>
    <w:rsid w:val="00E434CF"/>
    <w:rsid w:val="00E464B4"/>
    <w:rsid w:val="00E54AD4"/>
    <w:rsid w:val="00E6328E"/>
    <w:rsid w:val="00E671EC"/>
    <w:rsid w:val="00E70F76"/>
    <w:rsid w:val="00E73913"/>
    <w:rsid w:val="00E74BBB"/>
    <w:rsid w:val="00EA5220"/>
    <w:rsid w:val="00EB3AF3"/>
    <w:rsid w:val="00EB6625"/>
    <w:rsid w:val="00ED7A57"/>
    <w:rsid w:val="00F054DE"/>
    <w:rsid w:val="00F0773B"/>
    <w:rsid w:val="00F26F44"/>
    <w:rsid w:val="00F40C95"/>
    <w:rsid w:val="00F46197"/>
    <w:rsid w:val="00F47868"/>
    <w:rsid w:val="00F5220E"/>
    <w:rsid w:val="00F56FF6"/>
    <w:rsid w:val="00F81052"/>
    <w:rsid w:val="00FA0D86"/>
    <w:rsid w:val="00FA3E22"/>
    <w:rsid w:val="00FB71C5"/>
    <w:rsid w:val="00FC2E6E"/>
    <w:rsid w:val="00FE34C3"/>
    <w:rsid w:val="011A5986"/>
    <w:rsid w:val="036A3291"/>
    <w:rsid w:val="03D603AF"/>
    <w:rsid w:val="0479107B"/>
    <w:rsid w:val="05832320"/>
    <w:rsid w:val="06D54952"/>
    <w:rsid w:val="08DD72DF"/>
    <w:rsid w:val="097C3D4B"/>
    <w:rsid w:val="0D787131"/>
    <w:rsid w:val="0FEF7447"/>
    <w:rsid w:val="10545A22"/>
    <w:rsid w:val="107C212E"/>
    <w:rsid w:val="109565E8"/>
    <w:rsid w:val="10B169D0"/>
    <w:rsid w:val="114908AE"/>
    <w:rsid w:val="119140B7"/>
    <w:rsid w:val="11CD12CF"/>
    <w:rsid w:val="1275424D"/>
    <w:rsid w:val="13EC0AED"/>
    <w:rsid w:val="14236A88"/>
    <w:rsid w:val="16C737EF"/>
    <w:rsid w:val="16CB7A76"/>
    <w:rsid w:val="172872C1"/>
    <w:rsid w:val="17FC0ED7"/>
    <w:rsid w:val="1A1D5A33"/>
    <w:rsid w:val="1AEC1B21"/>
    <w:rsid w:val="1C2A1B0C"/>
    <w:rsid w:val="1DFE1AF6"/>
    <w:rsid w:val="1E4E2E8D"/>
    <w:rsid w:val="1F477CFA"/>
    <w:rsid w:val="22F615C6"/>
    <w:rsid w:val="23A22275"/>
    <w:rsid w:val="24567F54"/>
    <w:rsid w:val="251145AB"/>
    <w:rsid w:val="253D2916"/>
    <w:rsid w:val="25822292"/>
    <w:rsid w:val="273D00F1"/>
    <w:rsid w:val="277F6CFA"/>
    <w:rsid w:val="283E1316"/>
    <w:rsid w:val="2AC74D5A"/>
    <w:rsid w:val="2B3147AA"/>
    <w:rsid w:val="2B5C0412"/>
    <w:rsid w:val="2BB46F1D"/>
    <w:rsid w:val="2DAD000C"/>
    <w:rsid w:val="2E06187B"/>
    <w:rsid w:val="2ECB6A58"/>
    <w:rsid w:val="2ED26F2B"/>
    <w:rsid w:val="2F573948"/>
    <w:rsid w:val="305B4883"/>
    <w:rsid w:val="305C3CA7"/>
    <w:rsid w:val="307D6558"/>
    <w:rsid w:val="32C60A1A"/>
    <w:rsid w:val="33804ECD"/>
    <w:rsid w:val="33EB5AEB"/>
    <w:rsid w:val="35A43753"/>
    <w:rsid w:val="37C71419"/>
    <w:rsid w:val="3833253F"/>
    <w:rsid w:val="391C0F88"/>
    <w:rsid w:val="39515191"/>
    <w:rsid w:val="39AE645D"/>
    <w:rsid w:val="3AB71C38"/>
    <w:rsid w:val="3BC13D9F"/>
    <w:rsid w:val="3CBD1B1A"/>
    <w:rsid w:val="3DA228AA"/>
    <w:rsid w:val="3F572402"/>
    <w:rsid w:val="4084115C"/>
    <w:rsid w:val="4122744B"/>
    <w:rsid w:val="41580865"/>
    <w:rsid w:val="416A0111"/>
    <w:rsid w:val="41E530D0"/>
    <w:rsid w:val="439D12F3"/>
    <w:rsid w:val="441648EB"/>
    <w:rsid w:val="448313FB"/>
    <w:rsid w:val="4556610B"/>
    <w:rsid w:val="4641080C"/>
    <w:rsid w:val="47741147"/>
    <w:rsid w:val="47D53170"/>
    <w:rsid w:val="482B2F8A"/>
    <w:rsid w:val="484D0328"/>
    <w:rsid w:val="496F422B"/>
    <w:rsid w:val="4A5E7000"/>
    <w:rsid w:val="4A8C5C16"/>
    <w:rsid w:val="4AA12C2F"/>
    <w:rsid w:val="4AE76194"/>
    <w:rsid w:val="4CA9596B"/>
    <w:rsid w:val="4D7F6F33"/>
    <w:rsid w:val="4DA94221"/>
    <w:rsid w:val="4FC91040"/>
    <w:rsid w:val="52B703C1"/>
    <w:rsid w:val="534235C7"/>
    <w:rsid w:val="538F3042"/>
    <w:rsid w:val="53C70F10"/>
    <w:rsid w:val="558B2CE5"/>
    <w:rsid w:val="55E46863"/>
    <w:rsid w:val="57192AB0"/>
    <w:rsid w:val="573C5E95"/>
    <w:rsid w:val="578305FA"/>
    <w:rsid w:val="586E207E"/>
    <w:rsid w:val="59CA5FCE"/>
    <w:rsid w:val="5B33479E"/>
    <w:rsid w:val="5BE44931"/>
    <w:rsid w:val="5BF840AA"/>
    <w:rsid w:val="5D452323"/>
    <w:rsid w:val="5EA0617F"/>
    <w:rsid w:val="611C4F3A"/>
    <w:rsid w:val="62256410"/>
    <w:rsid w:val="62E32210"/>
    <w:rsid w:val="63D23A8C"/>
    <w:rsid w:val="66844FB4"/>
    <w:rsid w:val="69605A13"/>
    <w:rsid w:val="6A274783"/>
    <w:rsid w:val="6AFE7BC2"/>
    <w:rsid w:val="74902615"/>
    <w:rsid w:val="75274192"/>
    <w:rsid w:val="756B39D4"/>
    <w:rsid w:val="75D57A5A"/>
    <w:rsid w:val="76DC0341"/>
    <w:rsid w:val="784C3D32"/>
    <w:rsid w:val="79627585"/>
    <w:rsid w:val="7AC866C4"/>
    <w:rsid w:val="7B1A1EA4"/>
    <w:rsid w:val="7B75362E"/>
    <w:rsid w:val="7E100013"/>
    <w:rsid w:val="7F04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31ACFA7"/>
  <w15:docId w15:val="{32EFA390-3E09-0549-8C00-C3664B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locked="1"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楷体_GB2312" w:hAnsi="Times New Roman"/>
      <w:kern w:val="2"/>
      <w:sz w:val="26"/>
      <w:szCs w:val="26"/>
    </w:rPr>
  </w:style>
  <w:style w:type="paragraph" w:styleId="1">
    <w:name w:val="heading 1"/>
    <w:basedOn w:val="a"/>
    <w:next w:val="a"/>
    <w:link w:val="10"/>
    <w:uiPriority w:val="99"/>
    <w:qFormat/>
    <w:pPr>
      <w:keepNext/>
      <w:keepLines/>
      <w:spacing w:before="340" w:after="330" w:line="578" w:lineRule="auto"/>
      <w:outlineLvl w:val="0"/>
    </w:pPr>
    <w:rPr>
      <w:rFonts w:eastAsia="宋体"/>
      <w:b/>
      <w:kern w:val="44"/>
      <w:sz w:val="44"/>
    </w:rPr>
  </w:style>
  <w:style w:type="paragraph" w:styleId="2">
    <w:name w:val="heading 2"/>
    <w:basedOn w:val="a"/>
    <w:next w:val="a"/>
    <w:link w:val="20"/>
    <w:uiPriority w:val="99"/>
    <w:qFormat/>
    <w:pPr>
      <w:keepNext/>
      <w:keepLines/>
      <w:overflowPunct w:val="0"/>
      <w:adjustRightInd w:val="0"/>
      <w:jc w:val="left"/>
      <w:textAlignment w:val="baseline"/>
      <w:outlineLvl w:val="1"/>
    </w:pPr>
    <w:rPr>
      <w:rFonts w:ascii="宋体" w:hAnsi="宋体"/>
      <w:b/>
    </w:rPr>
  </w:style>
  <w:style w:type="paragraph" w:styleId="3">
    <w:name w:val="heading 3"/>
    <w:basedOn w:val="a"/>
    <w:next w:val="a"/>
    <w:link w:val="30"/>
    <w:uiPriority w:val="99"/>
    <w:qFormat/>
    <w:pPr>
      <w:keepNext/>
      <w:keepLines/>
      <w:adjustRightInd w:val="0"/>
      <w:jc w:val="left"/>
      <w:textAlignment w:val="baseline"/>
      <w:outlineLvl w:val="2"/>
    </w:pPr>
    <w:rPr>
      <w:rFonts w:eastAsia="宋体"/>
      <w:b/>
    </w:rPr>
  </w:style>
  <w:style w:type="paragraph" w:styleId="4">
    <w:name w:val="heading 4"/>
    <w:basedOn w:val="a"/>
    <w:next w:val="a"/>
    <w:link w:val="40"/>
    <w:uiPriority w:val="99"/>
    <w:qFormat/>
    <w:pPr>
      <w:keepNext/>
      <w:keepLines/>
      <w:numPr>
        <w:ilvl w:val="3"/>
        <w:numId w:val="1"/>
      </w:numPr>
      <w:spacing w:line="372" w:lineRule="auto"/>
      <w:outlineLvl w:val="3"/>
    </w:pPr>
    <w:rPr>
      <w:rFonts w:ascii="Arial" w:eastAsia="黑体" w:hAnsi="Arial"/>
      <w:b/>
      <w:sz w:val="28"/>
    </w:rPr>
  </w:style>
  <w:style w:type="paragraph" w:styleId="5">
    <w:name w:val="heading 5"/>
    <w:basedOn w:val="a"/>
    <w:next w:val="a1"/>
    <w:link w:val="50"/>
    <w:uiPriority w:val="99"/>
    <w:qFormat/>
    <w:pPr>
      <w:keepNext/>
      <w:keepLines/>
      <w:tabs>
        <w:tab w:val="left" w:pos="1008"/>
      </w:tabs>
      <w:spacing w:before="280" w:after="290" w:line="376" w:lineRule="auto"/>
      <w:ind w:left="1008" w:hanging="1008"/>
      <w:outlineLvl w:val="4"/>
    </w:pPr>
    <w:rPr>
      <w:rFonts w:ascii="宋体" w:eastAsia="宋体"/>
      <w:b/>
      <w:spacing w:val="-2"/>
      <w:position w:val="-6"/>
      <w:sz w:val="28"/>
      <w:szCs w:val="20"/>
    </w:rPr>
  </w:style>
  <w:style w:type="paragraph" w:styleId="6">
    <w:name w:val="heading 6"/>
    <w:basedOn w:val="a"/>
    <w:next w:val="a1"/>
    <w:link w:val="60"/>
    <w:uiPriority w:val="99"/>
    <w:qFormat/>
    <w:pPr>
      <w:keepNext/>
      <w:keepLines/>
      <w:tabs>
        <w:tab w:val="left" w:pos="1152"/>
      </w:tabs>
      <w:spacing w:before="240" w:after="64" w:line="320" w:lineRule="auto"/>
      <w:ind w:left="1152" w:hanging="1152"/>
      <w:outlineLvl w:val="5"/>
    </w:pPr>
    <w:rPr>
      <w:rFonts w:ascii="Arial" w:eastAsia="黑体" w:hAnsi="Arial"/>
      <w:b/>
      <w:spacing w:val="-2"/>
      <w:position w:val="-6"/>
      <w:sz w:val="24"/>
      <w:szCs w:val="20"/>
    </w:rPr>
  </w:style>
  <w:style w:type="paragraph" w:styleId="7">
    <w:name w:val="heading 7"/>
    <w:basedOn w:val="a"/>
    <w:next w:val="a"/>
    <w:link w:val="70"/>
    <w:uiPriority w:val="99"/>
    <w:qFormat/>
    <w:pPr>
      <w:keepNext/>
      <w:keepLines/>
      <w:numPr>
        <w:ilvl w:val="6"/>
        <w:numId w:val="2"/>
      </w:numPr>
      <w:spacing w:before="240" w:after="64" w:line="320" w:lineRule="auto"/>
      <w:outlineLvl w:val="6"/>
    </w:pPr>
    <w:rPr>
      <w:rFonts w:ascii="宋体" w:eastAsia="宋体"/>
      <w:b/>
      <w:spacing w:val="-2"/>
      <w:position w:val="-6"/>
      <w:sz w:val="24"/>
    </w:rPr>
  </w:style>
  <w:style w:type="paragraph" w:styleId="8">
    <w:name w:val="heading 8"/>
    <w:basedOn w:val="a"/>
    <w:next w:val="a1"/>
    <w:link w:val="80"/>
    <w:uiPriority w:val="99"/>
    <w:qFormat/>
    <w:pPr>
      <w:keepNext/>
      <w:keepLines/>
      <w:tabs>
        <w:tab w:val="left" w:pos="1440"/>
      </w:tabs>
      <w:spacing w:before="240" w:after="64" w:line="320" w:lineRule="auto"/>
      <w:ind w:left="1440" w:hanging="1440"/>
      <w:outlineLvl w:val="7"/>
    </w:pPr>
    <w:rPr>
      <w:rFonts w:ascii="Arial" w:eastAsia="黑体" w:hAnsi="Arial"/>
      <w:spacing w:val="-2"/>
      <w:position w:val="-6"/>
      <w:sz w:val="24"/>
      <w:szCs w:val="20"/>
    </w:rPr>
  </w:style>
  <w:style w:type="paragraph" w:styleId="9">
    <w:name w:val="heading 9"/>
    <w:basedOn w:val="a"/>
    <w:next w:val="a1"/>
    <w:link w:val="90"/>
    <w:uiPriority w:val="99"/>
    <w:qFormat/>
    <w:pPr>
      <w:keepNext/>
      <w:keepLines/>
      <w:tabs>
        <w:tab w:val="left" w:pos="1584"/>
      </w:tabs>
      <w:spacing w:before="240" w:after="64" w:line="320" w:lineRule="auto"/>
      <w:ind w:left="1584" w:hanging="1584"/>
      <w:outlineLvl w:val="8"/>
    </w:pPr>
    <w:rPr>
      <w:rFonts w:ascii="Arial" w:eastAsia="黑体" w:hAnsi="Arial"/>
      <w:spacing w:val="-2"/>
      <w:position w:val="-6"/>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段"/>
    <w:next w:val="a"/>
    <w:uiPriority w:val="99"/>
    <w:qFormat/>
    <w:pPr>
      <w:autoSpaceDE w:val="0"/>
      <w:autoSpaceDN w:val="0"/>
      <w:ind w:firstLineChars="200" w:firstLine="200"/>
      <w:jc w:val="both"/>
    </w:pPr>
    <w:rPr>
      <w:rFonts w:ascii="宋体" w:hAnsi="Times New Roman"/>
      <w:sz w:val="21"/>
    </w:rPr>
  </w:style>
  <w:style w:type="paragraph" w:styleId="a1">
    <w:name w:val="Normal Indent"/>
    <w:basedOn w:val="a"/>
    <w:link w:val="a5"/>
    <w:uiPriority w:val="99"/>
    <w:qFormat/>
    <w:pPr>
      <w:adjustRightInd w:val="0"/>
      <w:ind w:firstLine="420"/>
      <w:jc w:val="left"/>
      <w:textAlignment w:val="baseline"/>
    </w:pPr>
    <w:rPr>
      <w:rFonts w:ascii="Calibri" w:hAnsi="Calibri"/>
      <w:kern w:val="0"/>
      <w:sz w:val="24"/>
      <w:szCs w:val="20"/>
    </w:rPr>
  </w:style>
  <w:style w:type="paragraph" w:styleId="TOC7">
    <w:name w:val="toc 7"/>
    <w:basedOn w:val="a"/>
    <w:next w:val="a"/>
    <w:uiPriority w:val="99"/>
    <w:qFormat/>
    <w:pPr>
      <w:ind w:left="2520"/>
    </w:pPr>
    <w:rPr>
      <w:szCs w:val="20"/>
    </w:rPr>
  </w:style>
  <w:style w:type="paragraph" w:styleId="81">
    <w:name w:val="index 8"/>
    <w:basedOn w:val="a"/>
    <w:next w:val="a"/>
    <w:uiPriority w:val="99"/>
    <w:qFormat/>
    <w:pPr>
      <w:ind w:left="2940"/>
    </w:pPr>
    <w:rPr>
      <w:szCs w:val="20"/>
    </w:rPr>
  </w:style>
  <w:style w:type="paragraph" w:styleId="51">
    <w:name w:val="index 5"/>
    <w:basedOn w:val="a"/>
    <w:next w:val="a"/>
    <w:uiPriority w:val="99"/>
    <w:qFormat/>
    <w:pPr>
      <w:ind w:left="1680"/>
    </w:pPr>
    <w:rPr>
      <w:szCs w:val="20"/>
    </w:rPr>
  </w:style>
  <w:style w:type="paragraph" w:styleId="a6">
    <w:name w:val="Document Map"/>
    <w:basedOn w:val="a"/>
    <w:link w:val="a7"/>
    <w:uiPriority w:val="99"/>
    <w:qFormat/>
    <w:pPr>
      <w:shd w:val="clear" w:color="auto" w:fill="000080"/>
    </w:pPr>
    <w:rPr>
      <w:rFonts w:ascii="Calibri" w:hAnsi="Calibri"/>
      <w:kern w:val="0"/>
      <w:szCs w:val="20"/>
    </w:rPr>
  </w:style>
  <w:style w:type="paragraph" w:styleId="a8">
    <w:name w:val="annotation text"/>
    <w:basedOn w:val="a"/>
    <w:link w:val="a9"/>
    <w:uiPriority w:val="99"/>
    <w:qFormat/>
    <w:pPr>
      <w:jc w:val="left"/>
    </w:pPr>
    <w:rPr>
      <w:rFonts w:ascii="Calibri" w:hAnsi="Calibri"/>
      <w:kern w:val="0"/>
    </w:rPr>
  </w:style>
  <w:style w:type="paragraph" w:styleId="61">
    <w:name w:val="index 6"/>
    <w:basedOn w:val="a"/>
    <w:next w:val="a"/>
    <w:uiPriority w:val="99"/>
    <w:qFormat/>
    <w:pPr>
      <w:ind w:left="2100"/>
    </w:pPr>
    <w:rPr>
      <w:szCs w:val="20"/>
    </w:rPr>
  </w:style>
  <w:style w:type="paragraph" w:styleId="aa">
    <w:name w:val="Salutation"/>
    <w:basedOn w:val="a"/>
    <w:next w:val="a"/>
    <w:link w:val="ab"/>
    <w:uiPriority w:val="99"/>
    <w:qFormat/>
    <w:rPr>
      <w:rFonts w:ascii="Calibri" w:hAnsi="Calibri"/>
      <w:kern w:val="0"/>
      <w:sz w:val="24"/>
      <w:szCs w:val="20"/>
    </w:rPr>
  </w:style>
  <w:style w:type="paragraph" w:styleId="ac">
    <w:name w:val="Body Text"/>
    <w:basedOn w:val="a"/>
    <w:next w:val="a"/>
    <w:link w:val="ad"/>
    <w:uiPriority w:val="99"/>
    <w:qFormat/>
    <w:pPr>
      <w:spacing w:line="400" w:lineRule="exact"/>
    </w:pPr>
    <w:rPr>
      <w:rFonts w:ascii="楷体_GB2312" w:hAnsi="Calibri"/>
      <w:kern w:val="0"/>
      <w:sz w:val="28"/>
      <w:szCs w:val="20"/>
    </w:rPr>
  </w:style>
  <w:style w:type="paragraph" w:styleId="ae">
    <w:name w:val="Body Text Indent"/>
    <w:basedOn w:val="a"/>
    <w:next w:val="af"/>
    <w:link w:val="af0"/>
    <w:uiPriority w:val="99"/>
    <w:qFormat/>
    <w:pPr>
      <w:spacing w:after="120"/>
      <w:ind w:leftChars="200" w:left="420"/>
    </w:pPr>
  </w:style>
  <w:style w:type="paragraph" w:styleId="af">
    <w:name w:val="envelope return"/>
    <w:basedOn w:val="a"/>
    <w:uiPriority w:val="99"/>
    <w:qFormat/>
    <w:pPr>
      <w:snapToGrid w:val="0"/>
    </w:pPr>
    <w:rPr>
      <w:rFonts w:ascii="Arial" w:hAnsi="Arial" w:cs="Arial"/>
    </w:rPr>
  </w:style>
  <w:style w:type="paragraph" w:styleId="41">
    <w:name w:val="index 4"/>
    <w:basedOn w:val="a"/>
    <w:next w:val="a"/>
    <w:uiPriority w:val="99"/>
    <w:qFormat/>
    <w:pPr>
      <w:ind w:left="1260"/>
    </w:pPr>
    <w:rPr>
      <w:szCs w:val="20"/>
    </w:rPr>
  </w:style>
  <w:style w:type="paragraph" w:styleId="TOC5">
    <w:name w:val="toc 5"/>
    <w:basedOn w:val="a"/>
    <w:next w:val="a"/>
    <w:uiPriority w:val="99"/>
    <w:qFormat/>
    <w:pPr>
      <w:ind w:left="1680"/>
    </w:pPr>
    <w:rPr>
      <w:szCs w:val="20"/>
    </w:rPr>
  </w:style>
  <w:style w:type="paragraph" w:styleId="TOC3">
    <w:name w:val="toc 3"/>
    <w:basedOn w:val="a"/>
    <w:next w:val="a"/>
    <w:uiPriority w:val="99"/>
    <w:qFormat/>
    <w:pPr>
      <w:ind w:leftChars="400" w:left="840"/>
    </w:pPr>
  </w:style>
  <w:style w:type="paragraph" w:styleId="af1">
    <w:name w:val="Plain Text"/>
    <w:basedOn w:val="a"/>
    <w:link w:val="af2"/>
    <w:uiPriority w:val="99"/>
    <w:qFormat/>
    <w:rPr>
      <w:rFonts w:ascii="宋体" w:hAnsi="Courier New"/>
      <w:kern w:val="0"/>
    </w:rPr>
  </w:style>
  <w:style w:type="paragraph" w:styleId="TOC8">
    <w:name w:val="toc 8"/>
    <w:basedOn w:val="a"/>
    <w:next w:val="a"/>
    <w:uiPriority w:val="99"/>
    <w:qFormat/>
    <w:pPr>
      <w:ind w:left="2940"/>
    </w:pPr>
    <w:rPr>
      <w:szCs w:val="20"/>
    </w:rPr>
  </w:style>
  <w:style w:type="paragraph" w:styleId="31">
    <w:name w:val="index 3"/>
    <w:basedOn w:val="a"/>
    <w:next w:val="a"/>
    <w:uiPriority w:val="99"/>
    <w:qFormat/>
    <w:pPr>
      <w:ind w:left="840"/>
    </w:pPr>
    <w:rPr>
      <w:szCs w:val="20"/>
    </w:rPr>
  </w:style>
  <w:style w:type="paragraph" w:styleId="af3">
    <w:name w:val="Date"/>
    <w:basedOn w:val="a"/>
    <w:next w:val="a"/>
    <w:link w:val="af4"/>
    <w:uiPriority w:val="99"/>
    <w:qFormat/>
    <w:rPr>
      <w:rFonts w:ascii="宋体" w:hAnsi="宋体"/>
      <w:kern w:val="0"/>
      <w:sz w:val="24"/>
      <w:szCs w:val="20"/>
    </w:rPr>
  </w:style>
  <w:style w:type="paragraph" w:styleId="21">
    <w:name w:val="Body Text Indent 2"/>
    <w:basedOn w:val="a"/>
    <w:link w:val="22"/>
    <w:uiPriority w:val="99"/>
    <w:qFormat/>
    <w:pPr>
      <w:tabs>
        <w:tab w:val="left" w:pos="0"/>
      </w:tabs>
      <w:spacing w:line="360" w:lineRule="auto"/>
      <w:ind w:firstLineChars="209" w:firstLine="502"/>
    </w:pPr>
    <w:rPr>
      <w:rFonts w:ascii="宋体" w:eastAsia="宋体" w:hAnsi="Calibri"/>
      <w:b/>
      <w:bCs/>
      <w:kern w:val="0"/>
      <w:sz w:val="24"/>
      <w:szCs w:val="20"/>
    </w:rPr>
  </w:style>
  <w:style w:type="paragraph" w:styleId="af5">
    <w:name w:val="Balloon Text"/>
    <w:basedOn w:val="a"/>
    <w:link w:val="af6"/>
    <w:uiPriority w:val="99"/>
    <w:qFormat/>
    <w:rPr>
      <w:rFonts w:ascii="Calibri" w:hAnsi="Calibri"/>
      <w:kern w:val="0"/>
      <w:sz w:val="18"/>
      <w:szCs w:val="18"/>
    </w:rPr>
  </w:style>
  <w:style w:type="paragraph" w:styleId="af7">
    <w:name w:val="footer"/>
    <w:basedOn w:val="a"/>
    <w:link w:val="af8"/>
    <w:uiPriority w:val="99"/>
    <w:qFormat/>
    <w:pPr>
      <w:tabs>
        <w:tab w:val="center" w:pos="4153"/>
        <w:tab w:val="right" w:pos="8306"/>
      </w:tabs>
      <w:snapToGrid w:val="0"/>
      <w:jc w:val="left"/>
    </w:pPr>
    <w:rPr>
      <w:rFonts w:ascii="Calibri" w:hAnsi="Calibri"/>
      <w:kern w:val="0"/>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b">
    <w:name w:val="Signature"/>
    <w:basedOn w:val="a"/>
    <w:link w:val="afc"/>
    <w:uiPriority w:val="99"/>
    <w:qFormat/>
    <w:pPr>
      <w:adjustRightInd w:val="0"/>
      <w:spacing w:after="600" w:line="312" w:lineRule="atLeast"/>
      <w:jc w:val="center"/>
      <w:textAlignment w:val="baseline"/>
    </w:pPr>
    <w:rPr>
      <w:rFonts w:ascii="Calibri" w:eastAsia="仿宋_GB2312" w:hAnsi="Calibri"/>
      <w:kern w:val="0"/>
      <w:sz w:val="24"/>
      <w:szCs w:val="20"/>
    </w:rPr>
  </w:style>
  <w:style w:type="paragraph" w:styleId="TOC1">
    <w:name w:val="toc 1"/>
    <w:basedOn w:val="a"/>
    <w:next w:val="a"/>
    <w:uiPriority w:val="99"/>
    <w:qFormat/>
    <w:pPr>
      <w:adjustRightInd w:val="0"/>
      <w:jc w:val="left"/>
      <w:textAlignment w:val="baseline"/>
    </w:pPr>
    <w:rPr>
      <w:sz w:val="24"/>
      <w:szCs w:val="24"/>
    </w:rPr>
  </w:style>
  <w:style w:type="paragraph" w:styleId="TOC4">
    <w:name w:val="toc 4"/>
    <w:basedOn w:val="a"/>
    <w:next w:val="a"/>
    <w:uiPriority w:val="99"/>
    <w:qFormat/>
    <w:pPr>
      <w:ind w:left="1260"/>
    </w:pPr>
    <w:rPr>
      <w:szCs w:val="20"/>
    </w:rPr>
  </w:style>
  <w:style w:type="paragraph" w:styleId="afd">
    <w:name w:val="index heading"/>
    <w:basedOn w:val="a"/>
    <w:next w:val="11"/>
    <w:uiPriority w:val="99"/>
    <w:qFormat/>
    <w:rPr>
      <w:szCs w:val="20"/>
    </w:rPr>
  </w:style>
  <w:style w:type="paragraph" w:styleId="11">
    <w:name w:val="index 1"/>
    <w:basedOn w:val="a"/>
    <w:next w:val="a"/>
    <w:uiPriority w:val="99"/>
    <w:qFormat/>
    <w:rPr>
      <w:szCs w:val="20"/>
    </w:rPr>
  </w:style>
  <w:style w:type="paragraph" w:styleId="afe">
    <w:name w:val="footnote text"/>
    <w:basedOn w:val="a"/>
    <w:next w:val="51"/>
    <w:link w:val="aff"/>
    <w:uiPriority w:val="99"/>
    <w:qFormat/>
    <w:pPr>
      <w:snapToGrid w:val="0"/>
      <w:jc w:val="left"/>
    </w:pPr>
    <w:rPr>
      <w:rFonts w:ascii="Calibri" w:hAnsi="Calibri"/>
      <w:kern w:val="0"/>
      <w:sz w:val="18"/>
      <w:szCs w:val="20"/>
    </w:rPr>
  </w:style>
  <w:style w:type="paragraph" w:styleId="TOC6">
    <w:name w:val="toc 6"/>
    <w:basedOn w:val="a"/>
    <w:next w:val="a"/>
    <w:uiPriority w:val="99"/>
    <w:qFormat/>
    <w:pPr>
      <w:ind w:left="2100"/>
    </w:pPr>
    <w:rPr>
      <w:szCs w:val="20"/>
    </w:rPr>
  </w:style>
  <w:style w:type="paragraph" w:styleId="32">
    <w:name w:val="Body Text Indent 3"/>
    <w:basedOn w:val="a"/>
    <w:link w:val="33"/>
    <w:uiPriority w:val="99"/>
    <w:qFormat/>
    <w:pPr>
      <w:spacing w:line="360" w:lineRule="auto"/>
      <w:ind w:firstLineChars="257" w:firstLine="617"/>
    </w:pPr>
    <w:rPr>
      <w:rFonts w:ascii="Calibri" w:eastAsia="宋体" w:hAnsi="Calibri"/>
      <w:kern w:val="0"/>
      <w:sz w:val="24"/>
      <w:szCs w:val="24"/>
    </w:rPr>
  </w:style>
  <w:style w:type="paragraph" w:styleId="71">
    <w:name w:val="index 7"/>
    <w:basedOn w:val="a"/>
    <w:next w:val="a"/>
    <w:uiPriority w:val="99"/>
    <w:qFormat/>
    <w:pPr>
      <w:ind w:left="2520"/>
    </w:pPr>
    <w:rPr>
      <w:szCs w:val="20"/>
    </w:rPr>
  </w:style>
  <w:style w:type="paragraph" w:styleId="91">
    <w:name w:val="index 9"/>
    <w:basedOn w:val="a"/>
    <w:next w:val="a"/>
    <w:uiPriority w:val="99"/>
    <w:qFormat/>
    <w:pPr>
      <w:ind w:left="3360"/>
    </w:pPr>
    <w:rPr>
      <w:szCs w:val="20"/>
    </w:rPr>
  </w:style>
  <w:style w:type="paragraph" w:styleId="aff0">
    <w:name w:val="table of figures"/>
    <w:basedOn w:val="a"/>
    <w:next w:val="a"/>
    <w:uiPriority w:val="99"/>
    <w:qFormat/>
    <w:pPr>
      <w:adjustRightInd w:val="0"/>
      <w:ind w:left="420" w:hanging="420"/>
      <w:jc w:val="left"/>
      <w:textAlignment w:val="baseline"/>
    </w:pPr>
    <w:rPr>
      <w:smallCaps/>
      <w:sz w:val="24"/>
      <w:szCs w:val="20"/>
    </w:rPr>
  </w:style>
  <w:style w:type="paragraph" w:styleId="TOC2">
    <w:name w:val="toc 2"/>
    <w:basedOn w:val="a"/>
    <w:next w:val="a"/>
    <w:uiPriority w:val="99"/>
    <w:qFormat/>
    <w:pPr>
      <w:ind w:left="420"/>
    </w:pPr>
    <w:rPr>
      <w:szCs w:val="20"/>
    </w:rPr>
  </w:style>
  <w:style w:type="paragraph" w:styleId="TOC9">
    <w:name w:val="toc 9"/>
    <w:basedOn w:val="a"/>
    <w:next w:val="a"/>
    <w:uiPriority w:val="99"/>
    <w:qFormat/>
    <w:pPr>
      <w:ind w:left="336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1">
    <w:name w:val="Normal (Web)"/>
    <w:basedOn w:val="a"/>
    <w:uiPriority w:val="99"/>
    <w:qFormat/>
    <w:rPr>
      <w:sz w:val="24"/>
      <w:szCs w:val="24"/>
    </w:rPr>
  </w:style>
  <w:style w:type="paragraph" w:styleId="23">
    <w:name w:val="index 2"/>
    <w:basedOn w:val="a"/>
    <w:next w:val="a"/>
    <w:uiPriority w:val="99"/>
    <w:qFormat/>
    <w:pPr>
      <w:ind w:left="420"/>
    </w:pPr>
    <w:rPr>
      <w:szCs w:val="20"/>
    </w:rPr>
  </w:style>
  <w:style w:type="paragraph" w:styleId="aff2">
    <w:name w:val="annotation subject"/>
    <w:basedOn w:val="a8"/>
    <w:next w:val="a8"/>
    <w:link w:val="aff3"/>
    <w:uiPriority w:val="99"/>
    <w:qFormat/>
    <w:rPr>
      <w:b/>
      <w:bCs/>
    </w:rPr>
  </w:style>
  <w:style w:type="paragraph" w:styleId="aff4">
    <w:name w:val="Body Text First Indent"/>
    <w:basedOn w:val="ac"/>
    <w:next w:val="a"/>
    <w:link w:val="aff5"/>
    <w:uiPriority w:val="99"/>
    <w:qFormat/>
    <w:pPr>
      <w:spacing w:after="120" w:line="240" w:lineRule="auto"/>
      <w:ind w:firstLineChars="100" w:firstLine="420"/>
    </w:pPr>
    <w:rPr>
      <w:rFonts w:ascii="Times New Roman" w:eastAsia="宋体" w:hAnsi="Times New Roman"/>
      <w:sz w:val="21"/>
    </w:rPr>
  </w:style>
  <w:style w:type="paragraph" w:styleId="24">
    <w:name w:val="Body Text First Indent 2"/>
    <w:basedOn w:val="ae"/>
    <w:link w:val="25"/>
    <w:uiPriority w:val="99"/>
    <w:qFormat/>
    <w:pPr>
      <w:spacing w:after="0" w:line="520" w:lineRule="exact"/>
      <w:ind w:leftChars="0" w:left="570" w:firstLineChars="200" w:firstLine="420"/>
    </w:pPr>
    <w:rPr>
      <w:rFonts w:ascii="方正仿宋简体" w:eastAsia="方正仿宋简体" w:hAnsi="创艺简仿宋"/>
      <w:sz w:val="24"/>
      <w:szCs w:val="20"/>
    </w:rPr>
  </w:style>
  <w:style w:type="table" w:styleId="aff6">
    <w:name w:val="Table Grid"/>
    <w:basedOn w:val="a3"/>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99"/>
    <w:qFormat/>
    <w:rPr>
      <w:rFonts w:cs="Times New Roman"/>
      <w:b/>
    </w:rPr>
  </w:style>
  <w:style w:type="character" w:styleId="aff8">
    <w:name w:val="page number"/>
    <w:uiPriority w:val="99"/>
    <w:qFormat/>
    <w:rPr>
      <w:rFonts w:cs="Times New Roman"/>
    </w:rPr>
  </w:style>
  <w:style w:type="character" w:styleId="aff9">
    <w:name w:val="FollowedHyperlink"/>
    <w:uiPriority w:val="99"/>
    <w:qFormat/>
    <w:rPr>
      <w:rFonts w:cs="Times New Roman"/>
      <w:color w:val="333333"/>
      <w:u w:val="none"/>
    </w:rPr>
  </w:style>
  <w:style w:type="character" w:styleId="affa">
    <w:name w:val="Emphasis"/>
    <w:uiPriority w:val="99"/>
    <w:qFormat/>
    <w:rPr>
      <w:rFonts w:cs="Times New Roman"/>
      <w:i/>
    </w:rPr>
  </w:style>
  <w:style w:type="character" w:styleId="affb">
    <w:name w:val="line number"/>
    <w:uiPriority w:val="99"/>
    <w:qFormat/>
    <w:rPr>
      <w:rFonts w:cs="Times New Roman"/>
    </w:rPr>
  </w:style>
  <w:style w:type="character" w:styleId="HTML1">
    <w:name w:val="HTML Definition"/>
    <w:uiPriority w:val="99"/>
    <w:qFormat/>
    <w:rPr>
      <w:rFonts w:cs="Times New Roman"/>
      <w:i/>
    </w:rPr>
  </w:style>
  <w:style w:type="character" w:styleId="affc">
    <w:name w:val="Hyperlink"/>
    <w:uiPriority w:val="99"/>
    <w:qFormat/>
    <w:rPr>
      <w:rFonts w:cs="Times New Roman"/>
      <w:color w:val="auto"/>
      <w:u w:val="none"/>
    </w:rPr>
  </w:style>
  <w:style w:type="character" w:styleId="HTML2">
    <w:name w:val="HTML Code"/>
    <w:uiPriority w:val="99"/>
    <w:qFormat/>
    <w:rPr>
      <w:rFonts w:ascii="Menlo" w:hAnsi="Menlo" w:cs="Times New Roman"/>
      <w:color w:val="C7254E"/>
      <w:sz w:val="21"/>
      <w:shd w:val="clear" w:color="auto" w:fill="F9F2F4"/>
    </w:rPr>
  </w:style>
  <w:style w:type="character" w:styleId="affd">
    <w:name w:val="annotation reference"/>
    <w:uiPriority w:val="99"/>
    <w:qFormat/>
    <w:rPr>
      <w:rFonts w:cs="Times New Roman"/>
      <w:sz w:val="21"/>
    </w:rPr>
  </w:style>
  <w:style w:type="character" w:styleId="HTML3">
    <w:name w:val="HTML Cite"/>
    <w:uiPriority w:val="99"/>
    <w:qFormat/>
    <w:rPr>
      <w:rFonts w:cs="Times New Roman"/>
    </w:rPr>
  </w:style>
  <w:style w:type="character" w:styleId="affe">
    <w:name w:val="footnote reference"/>
    <w:uiPriority w:val="99"/>
    <w:qFormat/>
    <w:rPr>
      <w:rFonts w:cs="Times New Roman"/>
      <w:vertAlign w:val="superscript"/>
    </w:rPr>
  </w:style>
  <w:style w:type="character" w:styleId="HTML4">
    <w:name w:val="HTML Keyboard"/>
    <w:uiPriority w:val="99"/>
    <w:qFormat/>
    <w:rPr>
      <w:rFonts w:ascii="Menlo" w:hAnsi="Menlo" w:cs="Times New Roman"/>
      <w:sz w:val="21"/>
    </w:rPr>
  </w:style>
  <w:style w:type="character" w:styleId="HTML5">
    <w:name w:val="HTML Sample"/>
    <w:uiPriority w:val="99"/>
    <w:qFormat/>
    <w:rPr>
      <w:rFonts w:ascii="Menlo" w:hAnsi="Menlo" w:cs="Times New Roman"/>
      <w:sz w:val="21"/>
    </w:rPr>
  </w:style>
  <w:style w:type="character" w:customStyle="1" w:styleId="10">
    <w:name w:val="标题 1 字符"/>
    <w:link w:val="1"/>
    <w:uiPriority w:val="99"/>
    <w:qFormat/>
    <w:locked/>
    <w:rPr>
      <w:rFonts w:ascii="Times New Roman" w:eastAsia="宋体" w:hAnsi="Times New Roman" w:cs="Times New Roman"/>
      <w:b/>
      <w:kern w:val="44"/>
      <w:sz w:val="26"/>
      <w:szCs w:val="26"/>
    </w:rPr>
  </w:style>
  <w:style w:type="character" w:customStyle="1" w:styleId="20">
    <w:name w:val="标题 2 字符"/>
    <w:link w:val="2"/>
    <w:uiPriority w:val="99"/>
    <w:qFormat/>
    <w:locked/>
    <w:rPr>
      <w:rFonts w:ascii="宋体" w:eastAsia="楷体_GB2312" w:hAnsi="宋体" w:cs="Times New Roman"/>
      <w:b/>
      <w:sz w:val="26"/>
      <w:szCs w:val="26"/>
    </w:rPr>
  </w:style>
  <w:style w:type="character" w:customStyle="1" w:styleId="30">
    <w:name w:val="标题 3 字符"/>
    <w:link w:val="3"/>
    <w:uiPriority w:val="99"/>
    <w:qFormat/>
    <w:locked/>
    <w:rPr>
      <w:rFonts w:ascii="Times New Roman" w:eastAsia="宋体" w:hAnsi="Times New Roman" w:cs="Times New Roman"/>
      <w:b/>
      <w:sz w:val="26"/>
      <w:szCs w:val="26"/>
    </w:rPr>
  </w:style>
  <w:style w:type="character" w:customStyle="1" w:styleId="40">
    <w:name w:val="标题 4 字符"/>
    <w:link w:val="4"/>
    <w:uiPriority w:val="99"/>
    <w:semiHidden/>
    <w:qFormat/>
    <w:locked/>
    <w:rPr>
      <w:rFonts w:ascii="Cambria" w:eastAsia="宋体" w:hAnsi="Cambria" w:cs="Times New Roman"/>
      <w:b/>
      <w:bCs/>
      <w:sz w:val="28"/>
      <w:szCs w:val="28"/>
    </w:rPr>
  </w:style>
  <w:style w:type="character" w:customStyle="1" w:styleId="50">
    <w:name w:val="标题 5 字符"/>
    <w:link w:val="5"/>
    <w:uiPriority w:val="99"/>
    <w:qFormat/>
    <w:locked/>
    <w:rPr>
      <w:rFonts w:ascii="宋体" w:eastAsia="宋体" w:hAnsi="Times New Roman" w:cs="Times New Roman"/>
      <w:b/>
      <w:spacing w:val="-2"/>
      <w:position w:val="-6"/>
      <w:sz w:val="20"/>
      <w:szCs w:val="20"/>
    </w:rPr>
  </w:style>
  <w:style w:type="character" w:customStyle="1" w:styleId="60">
    <w:name w:val="标题 6 字符"/>
    <w:link w:val="6"/>
    <w:uiPriority w:val="99"/>
    <w:qFormat/>
    <w:locked/>
    <w:rPr>
      <w:rFonts w:ascii="Arial" w:eastAsia="黑体" w:hAnsi="Arial" w:cs="Times New Roman"/>
      <w:b/>
      <w:spacing w:val="-2"/>
      <w:position w:val="-6"/>
      <w:sz w:val="20"/>
      <w:szCs w:val="20"/>
    </w:rPr>
  </w:style>
  <w:style w:type="character" w:customStyle="1" w:styleId="70">
    <w:name w:val="标题 7 字符"/>
    <w:link w:val="7"/>
    <w:uiPriority w:val="99"/>
    <w:qFormat/>
    <w:locked/>
    <w:rPr>
      <w:rFonts w:ascii="宋体" w:eastAsia="宋体" w:hAnsi="Times New Roman" w:cs="Times New Roman"/>
      <w:b/>
      <w:spacing w:val="-2"/>
      <w:position w:val="-6"/>
      <w:sz w:val="26"/>
      <w:szCs w:val="26"/>
    </w:rPr>
  </w:style>
  <w:style w:type="character" w:customStyle="1" w:styleId="80">
    <w:name w:val="标题 8 字符"/>
    <w:link w:val="8"/>
    <w:uiPriority w:val="99"/>
    <w:qFormat/>
    <w:locked/>
    <w:rPr>
      <w:rFonts w:ascii="Arial" w:eastAsia="黑体" w:hAnsi="Arial" w:cs="Times New Roman"/>
      <w:spacing w:val="-2"/>
      <w:position w:val="-6"/>
      <w:sz w:val="20"/>
      <w:szCs w:val="20"/>
    </w:rPr>
  </w:style>
  <w:style w:type="character" w:customStyle="1" w:styleId="90">
    <w:name w:val="标题 9 字符"/>
    <w:link w:val="9"/>
    <w:uiPriority w:val="99"/>
    <w:qFormat/>
    <w:locked/>
    <w:rPr>
      <w:rFonts w:ascii="Arial" w:eastAsia="黑体" w:hAnsi="Arial" w:cs="Times New Roman"/>
      <w:spacing w:val="-2"/>
      <w:position w:val="-6"/>
      <w:sz w:val="20"/>
      <w:szCs w:val="20"/>
    </w:rPr>
  </w:style>
  <w:style w:type="character" w:customStyle="1" w:styleId="aff">
    <w:name w:val="脚注文本 字符"/>
    <w:link w:val="afe"/>
    <w:uiPriority w:val="99"/>
    <w:qFormat/>
    <w:locked/>
    <w:rPr>
      <w:rFonts w:eastAsia="楷体_GB2312" w:cs="Times New Roman"/>
      <w:sz w:val="18"/>
    </w:rPr>
  </w:style>
  <w:style w:type="character" w:customStyle="1" w:styleId="a7">
    <w:name w:val="文档结构图 字符"/>
    <w:link w:val="a6"/>
    <w:uiPriority w:val="99"/>
    <w:qFormat/>
    <w:locked/>
    <w:rPr>
      <w:rFonts w:eastAsia="楷体_GB2312" w:cs="Times New Roman"/>
      <w:sz w:val="26"/>
      <w:shd w:val="clear" w:color="auto" w:fill="000080"/>
    </w:rPr>
  </w:style>
  <w:style w:type="character" w:customStyle="1" w:styleId="a9">
    <w:name w:val="批注文字 字符"/>
    <w:link w:val="a8"/>
    <w:uiPriority w:val="99"/>
    <w:qFormat/>
    <w:locked/>
    <w:rPr>
      <w:rFonts w:ascii="Calibri" w:eastAsia="楷体_GB2312" w:hAnsi="Calibri" w:cs="Times New Roman"/>
      <w:sz w:val="26"/>
    </w:rPr>
  </w:style>
  <w:style w:type="character" w:customStyle="1" w:styleId="ab">
    <w:name w:val="称呼 字符"/>
    <w:link w:val="aa"/>
    <w:uiPriority w:val="99"/>
    <w:qFormat/>
    <w:locked/>
    <w:rPr>
      <w:rFonts w:eastAsia="楷体_GB2312" w:cs="Times New Roman"/>
      <w:sz w:val="24"/>
    </w:rPr>
  </w:style>
  <w:style w:type="character" w:customStyle="1" w:styleId="ad">
    <w:name w:val="正文文本 字符"/>
    <w:link w:val="ac"/>
    <w:uiPriority w:val="99"/>
    <w:qFormat/>
    <w:locked/>
    <w:rPr>
      <w:rFonts w:ascii="楷体_GB2312" w:eastAsia="楷体_GB2312" w:cs="Times New Roman"/>
      <w:sz w:val="28"/>
    </w:rPr>
  </w:style>
  <w:style w:type="character" w:customStyle="1" w:styleId="af0">
    <w:name w:val="正文文本缩进 字符"/>
    <w:link w:val="ae"/>
    <w:uiPriority w:val="99"/>
    <w:semiHidden/>
    <w:qFormat/>
    <w:locked/>
    <w:rPr>
      <w:rFonts w:ascii="Times New Roman" w:eastAsia="楷体_GB2312" w:hAnsi="Times New Roman" w:cs="Times New Roman"/>
      <w:sz w:val="26"/>
      <w:szCs w:val="26"/>
    </w:rPr>
  </w:style>
  <w:style w:type="character" w:customStyle="1" w:styleId="af2">
    <w:name w:val="纯文本 字符"/>
    <w:link w:val="af1"/>
    <w:uiPriority w:val="99"/>
    <w:qFormat/>
    <w:locked/>
    <w:rPr>
      <w:rFonts w:ascii="宋体" w:eastAsia="楷体_GB2312" w:hAnsi="Courier New" w:cs="Times New Roman"/>
      <w:sz w:val="26"/>
    </w:rPr>
  </w:style>
  <w:style w:type="character" w:customStyle="1" w:styleId="af4">
    <w:name w:val="日期 字符"/>
    <w:link w:val="af3"/>
    <w:uiPriority w:val="99"/>
    <w:qFormat/>
    <w:locked/>
    <w:rPr>
      <w:rFonts w:ascii="宋体" w:eastAsia="楷体_GB2312" w:hAnsi="宋体" w:cs="Times New Roman"/>
      <w:sz w:val="24"/>
    </w:rPr>
  </w:style>
  <w:style w:type="character" w:customStyle="1" w:styleId="22">
    <w:name w:val="正文文本缩进 2 字符"/>
    <w:link w:val="21"/>
    <w:uiPriority w:val="99"/>
    <w:qFormat/>
    <w:locked/>
    <w:rPr>
      <w:rFonts w:ascii="宋体" w:cs="Times New Roman"/>
      <w:b/>
      <w:sz w:val="24"/>
    </w:rPr>
  </w:style>
  <w:style w:type="character" w:customStyle="1" w:styleId="af6">
    <w:name w:val="批注框文本 字符"/>
    <w:link w:val="af5"/>
    <w:uiPriority w:val="99"/>
    <w:qFormat/>
    <w:locked/>
    <w:rPr>
      <w:rFonts w:ascii="Calibri" w:eastAsia="楷体_GB2312" w:hAnsi="Calibri" w:cs="Times New Roman"/>
      <w:sz w:val="18"/>
    </w:rPr>
  </w:style>
  <w:style w:type="character" w:customStyle="1" w:styleId="af8">
    <w:name w:val="页脚 字符"/>
    <w:link w:val="af7"/>
    <w:uiPriority w:val="99"/>
    <w:qFormat/>
    <w:locked/>
    <w:rPr>
      <w:rFonts w:ascii="Calibri" w:eastAsia="楷体_GB2312" w:hAnsi="Calibri" w:cs="Times New Roman"/>
      <w:sz w:val="18"/>
    </w:rPr>
  </w:style>
  <w:style w:type="character" w:customStyle="1" w:styleId="afa">
    <w:name w:val="页眉 字符"/>
    <w:link w:val="af9"/>
    <w:uiPriority w:val="99"/>
    <w:qFormat/>
    <w:locked/>
    <w:rPr>
      <w:rFonts w:ascii="Calibri" w:eastAsia="楷体_GB2312" w:hAnsi="Calibri" w:cs="Times New Roman"/>
      <w:sz w:val="18"/>
    </w:rPr>
  </w:style>
  <w:style w:type="character" w:customStyle="1" w:styleId="afc">
    <w:name w:val="签名 字符"/>
    <w:link w:val="afb"/>
    <w:uiPriority w:val="99"/>
    <w:qFormat/>
    <w:locked/>
    <w:rPr>
      <w:rFonts w:eastAsia="仿宋_GB2312" w:cs="Times New Roman"/>
      <w:sz w:val="24"/>
    </w:rPr>
  </w:style>
  <w:style w:type="character" w:customStyle="1" w:styleId="33">
    <w:name w:val="正文文本缩进 3 字符"/>
    <w:link w:val="32"/>
    <w:uiPriority w:val="99"/>
    <w:qFormat/>
    <w:locked/>
    <w:rPr>
      <w:rFonts w:cs="Times New Roman"/>
      <w:sz w:val="24"/>
    </w:rPr>
  </w:style>
  <w:style w:type="character" w:customStyle="1" w:styleId="HTML0">
    <w:name w:val="HTML 预设格式 字符"/>
    <w:link w:val="HTML"/>
    <w:uiPriority w:val="99"/>
    <w:qFormat/>
    <w:locked/>
    <w:rPr>
      <w:rFonts w:ascii="黑体" w:eastAsia="黑体" w:hAnsi="Courier New" w:cs="Times New Roman"/>
    </w:rPr>
  </w:style>
  <w:style w:type="character" w:customStyle="1" w:styleId="aff3">
    <w:name w:val="批注主题 字符"/>
    <w:link w:val="aff2"/>
    <w:uiPriority w:val="99"/>
    <w:qFormat/>
    <w:locked/>
    <w:rPr>
      <w:rFonts w:ascii="Calibri" w:eastAsia="楷体_GB2312" w:hAnsi="Calibri" w:cs="Times New Roman"/>
      <w:b/>
      <w:bCs/>
      <w:sz w:val="26"/>
      <w:szCs w:val="26"/>
    </w:rPr>
  </w:style>
  <w:style w:type="character" w:customStyle="1" w:styleId="aff5">
    <w:name w:val="正文文本首行缩进 字符"/>
    <w:link w:val="aff4"/>
    <w:uiPriority w:val="99"/>
    <w:qFormat/>
    <w:locked/>
    <w:rPr>
      <w:rFonts w:ascii="Times New Roman" w:eastAsia="宋体" w:hAnsi="Times New Roman" w:cs="Times New Roman"/>
      <w:kern w:val="2"/>
      <w:sz w:val="22"/>
      <w:szCs w:val="22"/>
    </w:rPr>
  </w:style>
  <w:style w:type="character" w:customStyle="1" w:styleId="25">
    <w:name w:val="正文文本首行缩进 2 字符"/>
    <w:link w:val="24"/>
    <w:uiPriority w:val="99"/>
    <w:qFormat/>
    <w:locked/>
    <w:rPr>
      <w:rFonts w:ascii="方正仿宋简体" w:eastAsia="方正仿宋简体" w:hAnsi="创艺简仿宋" w:cs="Times New Roman"/>
      <w:sz w:val="20"/>
      <w:szCs w:val="20"/>
    </w:rPr>
  </w:style>
  <w:style w:type="character" w:customStyle="1" w:styleId="CharChar2">
    <w:name w:val="Char Char2"/>
    <w:uiPriority w:val="99"/>
    <w:rPr>
      <w:rFonts w:ascii="宋体" w:eastAsia="楷体_GB2312" w:hAnsi="宋体"/>
      <w:b/>
      <w:kern w:val="2"/>
      <w:sz w:val="26"/>
      <w:lang w:val="en-US" w:eastAsia="zh-CN"/>
    </w:rPr>
  </w:style>
  <w:style w:type="character" w:customStyle="1" w:styleId="font51">
    <w:name w:val="font51"/>
    <w:uiPriority w:val="99"/>
    <w:qFormat/>
    <w:rPr>
      <w:rFonts w:ascii="宋体" w:eastAsia="宋体" w:hAnsi="宋体"/>
      <w:b/>
      <w:color w:val="000000"/>
      <w:sz w:val="21"/>
      <w:u w:val="none"/>
    </w:rPr>
  </w:style>
  <w:style w:type="character" w:customStyle="1" w:styleId="hilite6">
    <w:name w:val="hilite6"/>
    <w:uiPriority w:val="99"/>
    <w:qFormat/>
    <w:rPr>
      <w:color w:val="FFFFFF"/>
      <w:shd w:val="clear" w:color="auto" w:fill="776666"/>
    </w:rPr>
  </w:style>
  <w:style w:type="character" w:customStyle="1" w:styleId="afff">
    <w:name w:val="无间隔 字符"/>
    <w:link w:val="afff0"/>
    <w:uiPriority w:val="99"/>
    <w:qFormat/>
    <w:locked/>
    <w:rPr>
      <w:kern w:val="2"/>
      <w:sz w:val="22"/>
      <w:lang w:val="en-US" w:eastAsia="zh-CN"/>
    </w:rPr>
  </w:style>
  <w:style w:type="paragraph" w:styleId="afff0">
    <w:name w:val="No Spacing"/>
    <w:link w:val="afff"/>
    <w:uiPriority w:val="99"/>
    <w:qFormat/>
    <w:pPr>
      <w:widowControl w:val="0"/>
      <w:jc w:val="both"/>
    </w:pPr>
    <w:rPr>
      <w:kern w:val="2"/>
      <w:sz w:val="21"/>
      <w:szCs w:val="22"/>
    </w:rPr>
  </w:style>
  <w:style w:type="character" w:customStyle="1" w:styleId="font101">
    <w:name w:val="font101"/>
    <w:uiPriority w:val="99"/>
    <w:qFormat/>
    <w:rPr>
      <w:rFonts w:ascii="微软雅黑" w:eastAsia="微软雅黑" w:hAnsi="微软雅黑"/>
      <w:color w:val="000000"/>
      <w:sz w:val="20"/>
      <w:u w:val="none"/>
      <w:vertAlign w:val="superscript"/>
    </w:rPr>
  </w:style>
  <w:style w:type="character" w:customStyle="1" w:styleId="bdsmore8">
    <w:name w:val="bds_more8"/>
    <w:uiPriority w:val="99"/>
    <w:qFormat/>
    <w:rPr>
      <w:rFonts w:ascii="宋体" w:eastAsia="宋体" w:hAnsi="宋体"/>
    </w:rPr>
  </w:style>
  <w:style w:type="character" w:customStyle="1" w:styleId="grid2">
    <w:name w:val="grid2"/>
    <w:uiPriority w:val="99"/>
    <w:qFormat/>
    <w:rPr>
      <w:rFonts w:cs="Times New Roman"/>
    </w:rPr>
  </w:style>
  <w:style w:type="character" w:customStyle="1" w:styleId="font121">
    <w:name w:val="font121"/>
    <w:uiPriority w:val="99"/>
    <w:qFormat/>
    <w:rPr>
      <w:rFonts w:ascii="宋体" w:eastAsia="宋体" w:hAnsi="宋体"/>
      <w:color w:val="000000"/>
      <w:sz w:val="21"/>
      <w:u w:val="none"/>
    </w:rPr>
  </w:style>
  <w:style w:type="character" w:customStyle="1" w:styleId="font11">
    <w:name w:val="font11"/>
    <w:uiPriority w:val="99"/>
    <w:qFormat/>
    <w:rPr>
      <w:rFonts w:ascii="宋体" w:eastAsia="宋体" w:hAnsi="宋体"/>
      <w:b/>
      <w:color w:val="000000"/>
      <w:sz w:val="24"/>
      <w:u w:val="none"/>
    </w:rPr>
  </w:style>
  <w:style w:type="character" w:customStyle="1" w:styleId="state">
    <w:name w:val="state"/>
    <w:uiPriority w:val="99"/>
    <w:qFormat/>
    <w:rPr>
      <w:b/>
      <w:color w:val="FFFFFF"/>
      <w:sz w:val="19"/>
    </w:rPr>
  </w:style>
  <w:style w:type="character" w:customStyle="1" w:styleId="bdsmore6">
    <w:name w:val="bds_more6"/>
    <w:uiPriority w:val="99"/>
    <w:qFormat/>
    <w:rPr>
      <w:rFonts w:cs="Times New Roman"/>
    </w:rPr>
  </w:style>
  <w:style w:type="character" w:customStyle="1" w:styleId="Char1">
    <w:name w:val="正文文本缩进 Char1"/>
    <w:uiPriority w:val="99"/>
    <w:qFormat/>
    <w:rPr>
      <w:rFonts w:ascii="Calibri" w:eastAsia="楷体_GB2312" w:hAnsi="Calibri"/>
      <w:kern w:val="2"/>
      <w:sz w:val="26"/>
    </w:rPr>
  </w:style>
  <w:style w:type="character" w:customStyle="1" w:styleId="font12">
    <w:name w:val="font12"/>
    <w:uiPriority w:val="99"/>
    <w:qFormat/>
    <w:rPr>
      <w:rFonts w:ascii="宋体" w:eastAsia="宋体" w:hAnsi="宋体"/>
      <w:color w:val="000000"/>
      <w:sz w:val="20"/>
      <w:u w:val="none"/>
    </w:rPr>
  </w:style>
  <w:style w:type="character" w:customStyle="1" w:styleId="bdsmore5">
    <w:name w:val="bds_more5"/>
    <w:uiPriority w:val="99"/>
    <w:rPr>
      <w:rFonts w:cs="Times New Roman"/>
    </w:rPr>
  </w:style>
  <w:style w:type="character" w:customStyle="1" w:styleId="hover61">
    <w:name w:val="hover61"/>
    <w:uiPriority w:val="99"/>
    <w:rPr>
      <w:shd w:val="clear" w:color="auto" w:fill="FF0000"/>
    </w:rPr>
  </w:style>
  <w:style w:type="character" w:customStyle="1" w:styleId="font81">
    <w:name w:val="font81"/>
    <w:uiPriority w:val="99"/>
    <w:qFormat/>
    <w:rPr>
      <w:rFonts w:ascii="宋体" w:eastAsia="宋体" w:hAnsi="宋体"/>
      <w:color w:val="000000"/>
      <w:sz w:val="20"/>
      <w:u w:val="none"/>
    </w:rPr>
  </w:style>
  <w:style w:type="character" w:customStyle="1" w:styleId="apple-style-span">
    <w:name w:val="apple-style-span"/>
    <w:uiPriority w:val="99"/>
    <w:qFormat/>
    <w:rPr>
      <w:rFonts w:cs="Times New Roman"/>
    </w:rPr>
  </w:style>
  <w:style w:type="character" w:customStyle="1" w:styleId="font131">
    <w:name w:val="font131"/>
    <w:uiPriority w:val="99"/>
    <w:rPr>
      <w:rFonts w:ascii="Times New Roman" w:hAnsi="Times New Roman"/>
      <w:color w:val="000000"/>
      <w:sz w:val="22"/>
      <w:u w:val="none"/>
    </w:rPr>
  </w:style>
  <w:style w:type="character" w:customStyle="1" w:styleId="active8">
    <w:name w:val="active8"/>
    <w:uiPriority w:val="99"/>
    <w:qFormat/>
    <w:rPr>
      <w:color w:val="00FF00"/>
      <w:shd w:val="clear" w:color="auto" w:fill="000000"/>
    </w:rPr>
  </w:style>
  <w:style w:type="character" w:customStyle="1" w:styleId="grid">
    <w:name w:val="grid"/>
    <w:uiPriority w:val="99"/>
    <w:qFormat/>
    <w:rPr>
      <w:rFonts w:cs="Times New Roman"/>
    </w:rPr>
  </w:style>
  <w:style w:type="character" w:customStyle="1" w:styleId="bdsnopic">
    <w:name w:val="bds_nopic"/>
    <w:uiPriority w:val="99"/>
    <w:qFormat/>
    <w:rPr>
      <w:rFonts w:cs="Times New Roman"/>
    </w:rPr>
  </w:style>
  <w:style w:type="character" w:customStyle="1" w:styleId="font21">
    <w:name w:val="font21"/>
    <w:uiPriority w:val="99"/>
    <w:qFormat/>
    <w:rPr>
      <w:rFonts w:ascii="Times New Roman" w:hAnsi="Times New Roman"/>
      <w:color w:val="000000"/>
      <w:sz w:val="24"/>
      <w:u w:val="none"/>
    </w:rPr>
  </w:style>
  <w:style w:type="character" w:customStyle="1" w:styleId="bdsmore7">
    <w:name w:val="bds_more7"/>
    <w:uiPriority w:val="99"/>
    <w:qFormat/>
    <w:rPr>
      <w:rFonts w:cs="Times New Roman"/>
    </w:rPr>
  </w:style>
  <w:style w:type="character" w:customStyle="1" w:styleId="bdsnopic1">
    <w:name w:val="bds_nopic1"/>
    <w:uiPriority w:val="99"/>
    <w:qFormat/>
    <w:rPr>
      <w:rFonts w:cs="Times New Roman"/>
    </w:rPr>
  </w:style>
  <w:style w:type="character" w:customStyle="1" w:styleId="noused">
    <w:name w:val="noused"/>
    <w:uiPriority w:val="99"/>
    <w:qFormat/>
    <w:rPr>
      <w:b/>
      <w:color w:val="FFFFFF"/>
      <w:sz w:val="21"/>
    </w:rPr>
  </w:style>
  <w:style w:type="character" w:customStyle="1" w:styleId="Char">
    <w:name w:val="正文文本缩进 Char"/>
    <w:uiPriority w:val="99"/>
    <w:qFormat/>
    <w:rPr>
      <w:rFonts w:ascii="方正仿宋简体" w:eastAsia="方正仿宋简体" w:hAnsi="创艺简仿宋"/>
      <w:kern w:val="2"/>
      <w:sz w:val="24"/>
    </w:rPr>
  </w:style>
  <w:style w:type="character" w:customStyle="1" w:styleId="font71">
    <w:name w:val="font71"/>
    <w:uiPriority w:val="99"/>
    <w:qFormat/>
    <w:rPr>
      <w:rFonts w:ascii="Tahoma" w:hAnsi="Tahoma"/>
      <w:color w:val="000000"/>
      <w:sz w:val="21"/>
      <w:u w:val="none"/>
    </w:rPr>
  </w:style>
  <w:style w:type="character" w:customStyle="1" w:styleId="font122">
    <w:name w:val="font122"/>
    <w:uiPriority w:val="99"/>
    <w:rPr>
      <w:rFonts w:ascii="宋体" w:eastAsia="宋体" w:hAnsi="宋体"/>
      <w:color w:val="000000"/>
      <w:sz w:val="22"/>
      <w:u w:val="none"/>
    </w:rPr>
  </w:style>
  <w:style w:type="character" w:customStyle="1" w:styleId="2CharChar">
    <w:name w:val="正文缩进2格 Char Char"/>
    <w:link w:val="26"/>
    <w:uiPriority w:val="99"/>
    <w:locked/>
    <w:rPr>
      <w:rFonts w:ascii="仿宋_GB2312" w:eastAsia="仿宋_GB2312" w:hAnsi="宋体"/>
      <w:sz w:val="28"/>
    </w:rPr>
  </w:style>
  <w:style w:type="paragraph" w:customStyle="1" w:styleId="26">
    <w:name w:val="正文缩进2格"/>
    <w:basedOn w:val="a"/>
    <w:link w:val="2CharChar"/>
    <w:uiPriority w:val="99"/>
    <w:qFormat/>
    <w:pPr>
      <w:spacing w:line="600" w:lineRule="exact"/>
      <w:ind w:firstLineChars="206" w:firstLine="639"/>
    </w:pPr>
    <w:rPr>
      <w:rFonts w:ascii="仿宋_GB2312" w:eastAsia="仿宋_GB2312" w:hAnsi="宋体"/>
      <w:kern w:val="0"/>
      <w:sz w:val="28"/>
      <w:szCs w:val="20"/>
    </w:rPr>
  </w:style>
  <w:style w:type="character" w:customStyle="1" w:styleId="bdsnopic2">
    <w:name w:val="bds_nopic2"/>
    <w:uiPriority w:val="99"/>
    <w:qFormat/>
    <w:rPr>
      <w:rFonts w:cs="Times New Roman"/>
    </w:rPr>
  </w:style>
  <w:style w:type="character" w:customStyle="1" w:styleId="active">
    <w:name w:val="active"/>
    <w:uiPriority w:val="99"/>
    <w:qFormat/>
    <w:rPr>
      <w:color w:val="00FF00"/>
      <w:shd w:val="clear" w:color="auto" w:fill="000000"/>
    </w:rPr>
  </w:style>
  <w:style w:type="character" w:customStyle="1" w:styleId="other">
    <w:name w:val="other"/>
    <w:uiPriority w:val="99"/>
    <w:qFormat/>
    <w:rPr>
      <w:rFonts w:cs="Times New Roman"/>
    </w:rPr>
  </w:style>
  <w:style w:type="character" w:customStyle="1" w:styleId="font31">
    <w:name w:val="font31"/>
    <w:uiPriority w:val="99"/>
    <w:qFormat/>
    <w:rPr>
      <w:rFonts w:ascii="??_GB2312" w:hAnsi="??_GB2312"/>
      <w:color w:val="000000"/>
      <w:sz w:val="24"/>
      <w:u w:val="none"/>
    </w:rPr>
  </w:style>
  <w:style w:type="character" w:customStyle="1" w:styleId="font41">
    <w:name w:val="font41"/>
    <w:uiPriority w:val="99"/>
    <w:qFormat/>
    <w:rPr>
      <w:rFonts w:ascii="宋体" w:eastAsia="宋体" w:hAnsi="宋体"/>
      <w:color w:val="000000"/>
      <w:sz w:val="24"/>
      <w:u w:val="none"/>
    </w:rPr>
  </w:style>
  <w:style w:type="character" w:customStyle="1" w:styleId="a5">
    <w:name w:val="正文缩进 字符"/>
    <w:link w:val="a1"/>
    <w:uiPriority w:val="99"/>
    <w:qFormat/>
    <w:locked/>
    <w:rPr>
      <w:rFonts w:ascii="Calibri" w:eastAsia="楷体_GB2312" w:hAnsi="Calibri"/>
      <w:sz w:val="24"/>
    </w:rPr>
  </w:style>
  <w:style w:type="character" w:customStyle="1" w:styleId="bdsmore4">
    <w:name w:val="bds_more4"/>
    <w:uiPriority w:val="99"/>
    <w:qFormat/>
    <w:rPr>
      <w:rFonts w:ascii="宋体" w:eastAsia="宋体" w:hAnsi="宋体"/>
    </w:rPr>
  </w:style>
  <w:style w:type="character" w:customStyle="1" w:styleId="hilite">
    <w:name w:val="hilite"/>
    <w:uiPriority w:val="99"/>
    <w:qFormat/>
    <w:rPr>
      <w:color w:val="FFFFFF"/>
      <w:shd w:val="clear" w:color="auto" w:fill="776666"/>
    </w:rPr>
  </w:style>
  <w:style w:type="character" w:customStyle="1" w:styleId="font61">
    <w:name w:val="font61"/>
    <w:uiPriority w:val="99"/>
    <w:qFormat/>
    <w:rPr>
      <w:rFonts w:ascii="Times New Roman" w:hAnsi="Times New Roman"/>
      <w:color w:val="000000"/>
      <w:sz w:val="20"/>
      <w:u w:val="none"/>
    </w:rPr>
  </w:style>
  <w:style w:type="character" w:customStyle="1" w:styleId="font111">
    <w:name w:val="font111"/>
    <w:uiPriority w:val="99"/>
    <w:qFormat/>
    <w:rPr>
      <w:rFonts w:ascii="Arial" w:hAnsi="Arial"/>
      <w:color w:val="000000"/>
      <w:sz w:val="20"/>
      <w:u w:val="none"/>
    </w:rPr>
  </w:style>
  <w:style w:type="character" w:customStyle="1" w:styleId="Char10">
    <w:name w:val="日期 Char1"/>
    <w:uiPriority w:val="99"/>
    <w:semiHidden/>
    <w:qFormat/>
    <w:rPr>
      <w:rFonts w:ascii="Times New Roman" w:eastAsia="楷体_GB2312" w:hAnsi="Times New Roman" w:cs="Times New Roman"/>
      <w:sz w:val="26"/>
      <w:szCs w:val="26"/>
    </w:rPr>
  </w:style>
  <w:style w:type="character" w:customStyle="1" w:styleId="Char11">
    <w:name w:val="文档结构图 Char1"/>
    <w:uiPriority w:val="99"/>
    <w:semiHidden/>
    <w:qFormat/>
    <w:rPr>
      <w:rFonts w:ascii="宋体" w:eastAsia="宋体" w:hAnsi="Times New Roman" w:cs="Times New Roman"/>
      <w:sz w:val="18"/>
      <w:szCs w:val="18"/>
    </w:rPr>
  </w:style>
  <w:style w:type="character" w:customStyle="1" w:styleId="Char12">
    <w:name w:val="页眉 Char1"/>
    <w:uiPriority w:val="99"/>
    <w:semiHidden/>
    <w:qFormat/>
    <w:rPr>
      <w:rFonts w:ascii="Times New Roman" w:eastAsia="楷体_GB2312" w:hAnsi="Times New Roman" w:cs="Times New Roman"/>
      <w:sz w:val="18"/>
      <w:szCs w:val="18"/>
    </w:rPr>
  </w:style>
  <w:style w:type="character" w:customStyle="1" w:styleId="Char13">
    <w:name w:val="称呼 Char1"/>
    <w:uiPriority w:val="99"/>
    <w:semiHidden/>
    <w:qFormat/>
    <w:rPr>
      <w:rFonts w:ascii="Times New Roman" w:eastAsia="楷体_GB2312" w:hAnsi="Times New Roman" w:cs="Times New Roman"/>
      <w:sz w:val="26"/>
      <w:szCs w:val="26"/>
    </w:rPr>
  </w:style>
  <w:style w:type="character" w:customStyle="1" w:styleId="HTMLChar1">
    <w:name w:val="HTML 预设格式 Char1"/>
    <w:uiPriority w:val="99"/>
    <w:semiHidden/>
    <w:qFormat/>
    <w:rPr>
      <w:rFonts w:ascii="Courier New" w:eastAsia="楷体_GB2312" w:hAnsi="Courier New" w:cs="Courier New"/>
      <w:sz w:val="20"/>
      <w:szCs w:val="20"/>
    </w:rPr>
  </w:style>
  <w:style w:type="character" w:customStyle="1" w:styleId="Char14">
    <w:name w:val="页脚 Char1"/>
    <w:uiPriority w:val="99"/>
    <w:semiHidden/>
    <w:qFormat/>
    <w:rPr>
      <w:rFonts w:ascii="Times New Roman" w:eastAsia="楷体_GB2312" w:hAnsi="Times New Roman" w:cs="Times New Roman"/>
      <w:sz w:val="18"/>
      <w:szCs w:val="18"/>
    </w:rPr>
  </w:style>
  <w:style w:type="character" w:customStyle="1" w:styleId="2Char1">
    <w:name w:val="正文文本缩进 2 Char1"/>
    <w:uiPriority w:val="99"/>
    <w:semiHidden/>
    <w:qFormat/>
    <w:rPr>
      <w:rFonts w:ascii="Times New Roman" w:eastAsia="楷体_GB2312" w:hAnsi="Times New Roman" w:cs="Times New Roman"/>
      <w:sz w:val="26"/>
      <w:szCs w:val="26"/>
    </w:rPr>
  </w:style>
  <w:style w:type="character" w:customStyle="1" w:styleId="Char15">
    <w:name w:val="脚注文本 Char1"/>
    <w:uiPriority w:val="99"/>
    <w:semiHidden/>
    <w:rPr>
      <w:rFonts w:ascii="Times New Roman" w:eastAsia="楷体_GB2312" w:hAnsi="Times New Roman" w:cs="Times New Roman"/>
      <w:sz w:val="18"/>
      <w:szCs w:val="18"/>
    </w:rPr>
  </w:style>
  <w:style w:type="character" w:customStyle="1" w:styleId="Char16">
    <w:name w:val="签名 Char1"/>
    <w:uiPriority w:val="99"/>
    <w:semiHidden/>
    <w:rPr>
      <w:rFonts w:ascii="Times New Roman" w:eastAsia="楷体_GB2312" w:hAnsi="Times New Roman" w:cs="Times New Roman"/>
      <w:sz w:val="26"/>
      <w:szCs w:val="26"/>
    </w:rPr>
  </w:style>
  <w:style w:type="character" w:customStyle="1" w:styleId="Char17">
    <w:name w:val="正文文本 Char1"/>
    <w:uiPriority w:val="99"/>
    <w:semiHidden/>
    <w:qFormat/>
    <w:rPr>
      <w:rFonts w:ascii="Times New Roman" w:eastAsia="楷体_GB2312" w:hAnsi="Times New Roman" w:cs="Times New Roman"/>
      <w:sz w:val="26"/>
      <w:szCs w:val="26"/>
    </w:rPr>
  </w:style>
  <w:style w:type="character" w:customStyle="1" w:styleId="Char18">
    <w:name w:val="批注文字 Char1"/>
    <w:uiPriority w:val="99"/>
    <w:semiHidden/>
    <w:qFormat/>
    <w:rPr>
      <w:rFonts w:ascii="Times New Roman" w:eastAsia="楷体_GB2312" w:hAnsi="Times New Roman" w:cs="Times New Roman"/>
      <w:sz w:val="26"/>
      <w:szCs w:val="26"/>
    </w:rPr>
  </w:style>
  <w:style w:type="character" w:customStyle="1" w:styleId="Char19">
    <w:name w:val="批注框文本 Char1"/>
    <w:uiPriority w:val="99"/>
    <w:semiHidden/>
    <w:qFormat/>
    <w:rPr>
      <w:rFonts w:ascii="Times New Roman" w:eastAsia="楷体_GB2312" w:hAnsi="Times New Roman" w:cs="Times New Roman"/>
      <w:sz w:val="18"/>
      <w:szCs w:val="18"/>
    </w:rPr>
  </w:style>
  <w:style w:type="character" w:customStyle="1" w:styleId="Char1a">
    <w:name w:val="纯文本 Char1"/>
    <w:uiPriority w:val="99"/>
    <w:semiHidden/>
    <w:qFormat/>
    <w:rPr>
      <w:rFonts w:ascii="宋体" w:eastAsia="宋体" w:hAnsi="Courier New" w:cs="Courier New"/>
      <w:sz w:val="21"/>
      <w:szCs w:val="21"/>
    </w:rPr>
  </w:style>
  <w:style w:type="character" w:customStyle="1" w:styleId="3Char1">
    <w:name w:val="正文文本缩进 3 Char1"/>
    <w:uiPriority w:val="99"/>
    <w:semiHidden/>
    <w:qFormat/>
    <w:rPr>
      <w:rFonts w:ascii="Times New Roman" w:eastAsia="楷体_GB2312" w:hAnsi="Times New Roman" w:cs="Times New Roman"/>
      <w:sz w:val="16"/>
      <w:szCs w:val="16"/>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27">
    <w:name w:val="纯文本2"/>
    <w:basedOn w:val="a"/>
    <w:uiPriority w:val="99"/>
    <w:qFormat/>
    <w:pPr>
      <w:adjustRightInd w:val="0"/>
      <w:textAlignment w:val="baseline"/>
    </w:pPr>
    <w:rPr>
      <w:rFonts w:ascii="宋体" w:hAnsi="Courier New"/>
      <w:szCs w:val="20"/>
    </w:rPr>
  </w:style>
  <w:style w:type="paragraph" w:customStyle="1" w:styleId="CharChar1CharCharCharChar">
    <w:name w:val="Char Char1 Char Char Char Char"/>
    <w:basedOn w:val="a6"/>
    <w:uiPriority w:val="99"/>
    <w:qFormat/>
    <w:pPr>
      <w:adjustRightInd w:val="0"/>
      <w:snapToGrid w:val="0"/>
      <w:spacing w:line="360" w:lineRule="auto"/>
    </w:pPr>
    <w:rPr>
      <w:rFonts w:ascii="Tahoma" w:eastAsia="宋体" w:hAnsi="Tahoma"/>
      <w:sz w:val="24"/>
      <w:szCs w:val="24"/>
    </w:rPr>
  </w:style>
  <w:style w:type="paragraph" w:customStyle="1" w:styleId="Style7">
    <w:name w:val="_Style 7"/>
    <w:basedOn w:val="a"/>
    <w:uiPriority w:val="99"/>
    <w:qFormat/>
    <w:pPr>
      <w:ind w:firstLineChars="200" w:firstLine="420"/>
    </w:pPr>
    <w:rPr>
      <w:rFonts w:eastAsia="宋体"/>
    </w:rPr>
  </w:style>
  <w:style w:type="paragraph" w:customStyle="1" w:styleId="12">
    <w:name w:val="纯文本1"/>
    <w:basedOn w:val="a"/>
    <w:uiPriority w:val="99"/>
    <w:qFormat/>
    <w:pPr>
      <w:adjustRightInd w:val="0"/>
      <w:textAlignment w:val="baseline"/>
    </w:pPr>
    <w:rPr>
      <w:rFonts w:ascii="宋体" w:hAnsi="Courier New"/>
      <w:sz w:val="28"/>
      <w:szCs w:val="20"/>
    </w:rPr>
  </w:style>
  <w:style w:type="paragraph" w:customStyle="1" w:styleId="13">
    <w:name w:val="修订1"/>
    <w:uiPriority w:val="99"/>
    <w:qFormat/>
    <w:rPr>
      <w:rFonts w:ascii="Times New Roman" w:eastAsia="楷体_GB2312" w:hAnsi="Times New Roman"/>
      <w:kern w:val="2"/>
      <w:sz w:val="26"/>
      <w:szCs w:val="26"/>
    </w:rPr>
  </w:style>
  <w:style w:type="paragraph" w:styleId="afff1">
    <w:name w:val="List Paragraph"/>
    <w:basedOn w:val="a"/>
    <w:uiPriority w:val="99"/>
    <w:qFormat/>
    <w:pPr>
      <w:ind w:firstLineChars="200" w:firstLine="420"/>
    </w:pPr>
    <w:rPr>
      <w:rFonts w:eastAsia="宋体"/>
      <w:sz w:val="21"/>
      <w:szCs w:val="24"/>
    </w:rPr>
  </w:style>
  <w:style w:type="paragraph" w:customStyle="1" w:styleId="Char0">
    <w:name w:val="Char"/>
    <w:basedOn w:val="a6"/>
    <w:uiPriority w:val="99"/>
    <w:qFormat/>
    <w:rPr>
      <w:sz w:val="21"/>
      <w:szCs w:val="24"/>
    </w:rPr>
  </w:style>
  <w:style w:type="paragraph" w:customStyle="1" w:styleId="TableParagraph">
    <w:name w:val="Table Paragraph"/>
    <w:basedOn w:val="a"/>
    <w:uiPriority w:val="99"/>
    <w:qFormat/>
  </w:style>
  <w:style w:type="paragraph" w:customStyle="1" w:styleId="28">
    <w:name w:val="正文2"/>
    <w:basedOn w:val="a"/>
    <w:uiPriority w:val="99"/>
    <w:qFormat/>
    <w:pPr>
      <w:adjustRightInd w:val="0"/>
      <w:spacing w:before="156" w:line="360" w:lineRule="auto"/>
      <w:ind w:firstLineChars="200" w:firstLine="510"/>
    </w:pPr>
    <w:rPr>
      <w:rFonts w:ascii="Calibri" w:eastAsia="宋体" w:hAnsi="Calibri"/>
      <w:sz w:val="24"/>
      <w:szCs w:val="22"/>
    </w:rPr>
  </w:style>
  <w:style w:type="paragraph" w:customStyle="1" w:styleId="CharChar1CharCharCharCharCharCharChar">
    <w:name w:val="Char Char1 Char Char Char Char Char Char Char"/>
    <w:basedOn w:val="a"/>
    <w:uiPriority w:val="99"/>
    <w:qFormat/>
    <w:rPr>
      <w:rFonts w:ascii="Tahoma" w:hAnsi="Tahoma"/>
      <w:sz w:val="24"/>
      <w:szCs w:val="20"/>
    </w:rPr>
  </w:style>
  <w:style w:type="paragraph" w:customStyle="1" w:styleId="14">
    <w:name w:val="列出段落1"/>
    <w:basedOn w:val="a"/>
    <w:uiPriority w:val="99"/>
    <w:qFormat/>
    <w:pPr>
      <w:ind w:firstLineChars="200" w:firstLine="420"/>
    </w:pPr>
    <w:rPr>
      <w:rFonts w:eastAsia="宋体" w:cs="黑体"/>
      <w:szCs w:val="22"/>
    </w:rPr>
  </w:style>
  <w:style w:type="paragraph" w:customStyle="1" w:styleId="Style60">
    <w:name w:val="_Style 60"/>
    <w:next w:val="a"/>
    <w:uiPriority w:val="99"/>
    <w:qFormat/>
    <w:pPr>
      <w:widowControl w:val="0"/>
      <w:jc w:val="both"/>
    </w:pPr>
    <w:rPr>
      <w:rFonts w:ascii="Times New Roman" w:eastAsia="楷体_GB2312" w:hAnsi="Times New Roman"/>
      <w:kern w:val="2"/>
      <w:sz w:val="26"/>
      <w:szCs w:val="26"/>
    </w:rPr>
  </w:style>
  <w:style w:type="paragraph" w:customStyle="1" w:styleId="afff2">
    <w:name w:val="图"/>
    <w:basedOn w:val="a"/>
    <w:uiPriority w:val="99"/>
    <w:qFormat/>
    <w:pPr>
      <w:keepNext/>
      <w:adjustRightInd w:val="0"/>
      <w:spacing w:before="60" w:after="60" w:line="300" w:lineRule="auto"/>
      <w:jc w:val="center"/>
      <w:textAlignment w:val="center"/>
    </w:pPr>
    <w:rPr>
      <w:rFonts w:eastAsia="宋体"/>
      <w:spacing w:val="20"/>
      <w:kern w:val="0"/>
      <w:sz w:val="24"/>
      <w:szCs w:val="20"/>
    </w:rPr>
  </w:style>
  <w:style w:type="paragraph" w:customStyle="1" w:styleId="Char1b">
    <w:name w:val="Char1"/>
    <w:basedOn w:val="a"/>
    <w:uiPriority w:val="99"/>
    <w:qFormat/>
    <w:rPr>
      <w:rFonts w:ascii="Tahoma" w:eastAsia="宋体" w:hAnsi="Tahoma"/>
      <w:sz w:val="24"/>
      <w:szCs w:val="20"/>
    </w:rPr>
  </w:style>
  <w:style w:type="paragraph" w:customStyle="1" w:styleId="p0">
    <w:name w:val="p0"/>
    <w:basedOn w:val="a"/>
    <w:uiPriority w:val="99"/>
    <w:qFormat/>
    <w:pPr>
      <w:widowControl/>
    </w:pPr>
    <w:rPr>
      <w:rFonts w:eastAsia="宋体"/>
      <w:kern w:val="0"/>
      <w:sz w:val="21"/>
      <w:szCs w:val="21"/>
    </w:rPr>
  </w:style>
  <w:style w:type="table" w:customStyle="1" w:styleId="TableNormal1">
    <w:name w:val="Table Normal1"/>
    <w:uiPriority w:val="99"/>
    <w:qFormat/>
    <w:rPr>
      <w:rFonts w:ascii="Times New Roman" w:hAnsi="Times New Roman"/>
    </w:rPr>
    <w:tblPr>
      <w:tblCellMar>
        <w:top w:w="0" w:type="dxa"/>
        <w:left w:w="0" w:type="dxa"/>
        <w:bottom w:w="0" w:type="dxa"/>
        <w:right w:w="0" w:type="dxa"/>
      </w:tblCellMar>
    </w:tblPr>
  </w:style>
  <w:style w:type="paragraph" w:customStyle="1" w:styleId="ListParagraph1">
    <w:name w:val="List Paragraph1"/>
    <w:basedOn w:val="a"/>
    <w:uiPriority w:val="99"/>
    <w:qFormat/>
    <w:pPr>
      <w:ind w:firstLineChars="200" w:firstLine="420"/>
    </w:pPr>
    <w:rPr>
      <w:szCs w:val="24"/>
    </w:rPr>
  </w:style>
  <w:style w:type="paragraph" w:customStyle="1" w:styleId="Style1">
    <w:name w:val="_Style 1"/>
    <w:basedOn w:val="a"/>
    <w:uiPriority w:val="99"/>
    <w:qFormat/>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45</Pages>
  <Words>4076</Words>
  <Characters>23235</Characters>
  <Application>Microsoft Office Word</Application>
  <DocSecurity>0</DocSecurity>
  <Lines>193</Lines>
  <Paragraphs>54</Paragraphs>
  <ScaleCrop>false</ScaleCrop>
  <Company>SysCeo.com</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 qing</cp:lastModifiedBy>
  <cp:revision>41</cp:revision>
  <dcterms:created xsi:type="dcterms:W3CDTF">2021-09-02T08:21:00Z</dcterms:created>
  <dcterms:modified xsi:type="dcterms:W3CDTF">2022-08-11T08:10:00Z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92F5CDE9D42D43B8933CDF176E060683</vt:lpwstr>
  </property>
</Properties>
</file>