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</w:pPr>
      <w:r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  <w:t>南通工贸技师学院公开招聘专业技能测试大纲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</w:pPr>
      <w:r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  <w:t>（01）岗位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ascii="Arial" w:hAnsi="Arial" w:eastAsia="黑体" w:cstheme="minorBidi"/>
          <w:kern w:val="2"/>
          <w:sz w:val="28"/>
          <w:szCs w:val="22"/>
          <w:u w:val="none"/>
          <w:lang w:val="en-US" w:eastAsia="zh-CN" w:bidi="ar-SA"/>
        </w:rPr>
        <w:t>一、专业技能要求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1.具备电动机基本控制线路、可编程逻辑控制系统的安装与调试能力；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2.具备电子产品设计与制作能力。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 w:ascii="Arial" w:hAnsi="Arial" w:eastAsia="黑体" w:cstheme="minorBidi"/>
          <w:kern w:val="2"/>
          <w:sz w:val="28"/>
          <w:szCs w:val="22"/>
          <w:u w:val="none"/>
          <w:lang w:val="en-US" w:eastAsia="zh-CN" w:bidi="ar-SA"/>
        </w:rPr>
      </w:pPr>
      <w:r>
        <w:rPr>
          <w:rFonts w:hint="eastAsia" w:ascii="Arial" w:hAnsi="Arial" w:eastAsia="黑体" w:cstheme="minorBidi"/>
          <w:kern w:val="2"/>
          <w:sz w:val="28"/>
          <w:szCs w:val="22"/>
          <w:u w:val="none"/>
          <w:lang w:val="en-US" w:eastAsia="zh-CN" w:bidi="ar-SA"/>
        </w:rPr>
        <w:t>二、</w:t>
      </w:r>
      <w:r>
        <w:rPr>
          <w:rFonts w:hint="eastAsia" w:cstheme="minorBidi"/>
          <w:kern w:val="2"/>
          <w:sz w:val="28"/>
          <w:szCs w:val="22"/>
          <w:u w:val="none"/>
          <w:lang w:val="en-US" w:eastAsia="zh-CN" w:bidi="ar-SA"/>
        </w:rPr>
        <w:t>测试</w:t>
      </w:r>
      <w:r>
        <w:rPr>
          <w:rFonts w:hint="eastAsia" w:ascii="Arial" w:hAnsi="Arial" w:eastAsia="黑体" w:cstheme="minorBidi"/>
          <w:kern w:val="2"/>
          <w:sz w:val="28"/>
          <w:szCs w:val="22"/>
          <w:u w:val="none"/>
          <w:lang w:val="en-US" w:eastAsia="zh-CN" w:bidi="ar-SA"/>
        </w:rPr>
        <w:t>安排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测试时长：180分钟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测试方式：实践操作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 w:ascii="Arial" w:hAnsi="Arial" w:eastAsia="黑体" w:cstheme="minorBidi"/>
          <w:kern w:val="2"/>
          <w:sz w:val="28"/>
          <w:szCs w:val="22"/>
          <w:u w:val="none"/>
          <w:lang w:val="en-US" w:eastAsia="zh-CN" w:bidi="ar-SA"/>
        </w:rPr>
      </w:pPr>
      <w:r>
        <w:rPr>
          <w:rFonts w:hint="eastAsia" w:ascii="Arial" w:hAnsi="Arial" w:eastAsia="黑体" w:cstheme="minorBidi"/>
          <w:kern w:val="2"/>
          <w:sz w:val="28"/>
          <w:szCs w:val="22"/>
          <w:u w:val="none"/>
          <w:lang w:val="en-US" w:eastAsia="zh-CN" w:bidi="ar-SA"/>
        </w:rPr>
        <w:t>三、</w:t>
      </w:r>
      <w:r>
        <w:rPr>
          <w:rFonts w:hint="eastAsia" w:cstheme="minorBidi"/>
          <w:kern w:val="2"/>
          <w:sz w:val="28"/>
          <w:szCs w:val="22"/>
          <w:u w:val="none"/>
          <w:lang w:val="en-US" w:eastAsia="zh-CN" w:bidi="ar-SA"/>
        </w:rPr>
        <w:t>测试</w:t>
      </w:r>
      <w:r>
        <w:rPr>
          <w:rFonts w:hint="eastAsia" w:ascii="Arial" w:hAnsi="Arial" w:eastAsia="黑体" w:cstheme="minorBidi"/>
          <w:kern w:val="2"/>
          <w:sz w:val="28"/>
          <w:szCs w:val="22"/>
          <w:u w:val="none"/>
          <w:lang w:val="en-US" w:eastAsia="zh-CN" w:bidi="ar-SA"/>
        </w:rPr>
        <w:t>内容</w:t>
      </w:r>
    </w:p>
    <w:p>
      <w:pPr>
        <w:bidi w:val="0"/>
        <w:adjustRightInd w:val="0"/>
        <w:snapToGrid w:val="0"/>
        <w:ind w:firstLine="562" w:firstLineChars="200"/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  <w:t>1.电动机控制电路的安装与调试；</w:t>
      </w:r>
    </w:p>
    <w:p>
      <w:pPr>
        <w:bidi w:val="0"/>
        <w:adjustRightInd w:val="0"/>
        <w:snapToGrid w:val="0"/>
        <w:ind w:firstLine="562" w:firstLineChars="200"/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  <w:t>2.可编程逻辑控制系统</w:t>
      </w:r>
      <w:r>
        <w:rPr>
          <w:rFonts w:hint="eastAsia" w:eastAsia="仿宋" w:asciiTheme="minorAscii" w:hAnsiTheme="minorAscii"/>
          <w:b/>
          <w:bCs/>
          <w:color w:val="auto"/>
          <w:sz w:val="28"/>
          <w:u w:val="none"/>
          <w:lang w:val="en-US" w:eastAsia="zh-CN"/>
        </w:rPr>
        <w:t>的安装与调试；</w:t>
      </w:r>
    </w:p>
    <w:p>
      <w:pPr>
        <w:bidi w:val="0"/>
        <w:adjustRightInd w:val="0"/>
        <w:snapToGrid w:val="0"/>
        <w:ind w:firstLine="562" w:firstLineChars="200"/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  <w:t>3.电子产品的设计与制作。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提供的设备：计算机、三菱PLC(FX2N-32MR-D)、触摸屏（昆仑通泰）、交流接触器、继电器、直流稳压电源、函数信号发生器、数字示波器等；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 xml:space="preserve">使用的软件：GX-Developer。 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 w:ascii="Arial" w:hAnsi="Arial" w:eastAsia="黑体" w:cstheme="minorBidi"/>
          <w:kern w:val="2"/>
          <w:sz w:val="28"/>
          <w:szCs w:val="22"/>
          <w:u w:val="none"/>
          <w:lang w:val="en-US" w:eastAsia="zh-CN" w:bidi="ar-SA"/>
        </w:rPr>
      </w:pPr>
      <w:r>
        <w:rPr>
          <w:rFonts w:hint="eastAsia" w:ascii="Arial" w:hAnsi="Arial" w:eastAsia="黑体" w:cstheme="minorBidi"/>
          <w:kern w:val="2"/>
          <w:sz w:val="28"/>
          <w:szCs w:val="22"/>
          <w:u w:val="none"/>
          <w:lang w:val="en-US" w:eastAsia="zh-CN" w:bidi="ar-SA"/>
        </w:rPr>
        <w:t>四、其他说明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测试使用的材料、工具等均由考场提供；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考生需自备文具：黑色0.5mm水笔、橡皮、铅笔等，自行准备相关劳护用品。</w:t>
      </w:r>
    </w:p>
    <w:p>
      <w:pPr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br w:type="page"/>
      </w:r>
    </w:p>
    <w:p>
      <w:pPr>
        <w:pStyle w:val="2"/>
        <w:bidi w:val="0"/>
        <w:adjustRightInd w:val="0"/>
        <w:ind w:firstLine="723" w:firstLineChars="200"/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</w:pPr>
      <w:r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  <w:t>南通工贸技师学院公开招聘专业技能测试大纲</w:t>
      </w:r>
    </w:p>
    <w:p>
      <w:pPr>
        <w:pStyle w:val="2"/>
        <w:bidi w:val="0"/>
        <w:adjustRightInd w:val="0"/>
        <w:ind w:firstLine="723" w:firstLineChars="200"/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</w:pPr>
      <w:r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  <w:t>(02)岗位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一、专业技能要求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1.交换机、路由器的配置调试；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2.Windows Server服务器的配置与管理。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二、测试安排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测试时长：120分钟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测试方式：上机操作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三、测试内容</w:t>
      </w:r>
    </w:p>
    <w:p>
      <w:pPr>
        <w:bidi w:val="0"/>
        <w:adjustRightInd w:val="0"/>
        <w:snapToGrid w:val="0"/>
        <w:ind w:firstLine="562" w:firstLineChars="200"/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  <w:t>1.使用思科模拟器，完成交换机、路由器的配置与调试；</w:t>
      </w:r>
    </w:p>
    <w:p>
      <w:pPr>
        <w:bidi w:val="0"/>
        <w:adjustRightInd w:val="0"/>
        <w:snapToGrid w:val="0"/>
        <w:ind w:firstLine="562" w:firstLineChars="200"/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  <w:t>2.运用虚拟机（Oracle VM VirtualBox ）完成Windows Server 2008服务器配置与管理。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四、其他说明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测试使用的计算机、软件等均由考场提供；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考生需自备文具：黑色0.5mm水笔、橡皮、铅笔等。</w:t>
      </w:r>
    </w:p>
    <w:p>
      <w:pPr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</w:p>
    <w:p>
      <w:pPr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br w:type="page"/>
      </w:r>
    </w:p>
    <w:p>
      <w:pPr>
        <w:pStyle w:val="2"/>
        <w:bidi w:val="0"/>
        <w:ind w:left="0" w:leftChars="0" w:firstLine="0" w:firstLineChars="0"/>
        <w:jc w:val="center"/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</w:pPr>
      <w:r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  <w:t>南通工贸技师学院公开招聘专业技能测试大纲</w:t>
      </w:r>
    </w:p>
    <w:p>
      <w:pPr>
        <w:pStyle w:val="2"/>
        <w:bidi w:val="0"/>
        <w:ind w:left="0" w:leftChars="0" w:firstLine="0" w:firstLineChars="0"/>
        <w:jc w:val="center"/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</w:pPr>
      <w:r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  <w:t>(03)岗位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一、专业技能要求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1.具备岗位匹配的专业理论知识；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2.具备实践操作技能、故障诊断与排除的能力。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二、测试安排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测试时长：60分钟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测试方式：实践操作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default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三、测试内容</w:t>
      </w:r>
    </w:p>
    <w:p>
      <w:pPr>
        <w:bidi w:val="0"/>
        <w:adjustRightInd w:val="0"/>
        <w:snapToGrid w:val="0"/>
        <w:ind w:firstLine="562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  <w:t xml:space="preserve">1.发动机管理模块故障诊断与排除  </w:t>
      </w: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 xml:space="preserve"> 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针对常见的发动机故障现象进行诊断、检修与排除。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 xml:space="preserve">车型：2016款别克威朗  </w:t>
      </w:r>
    </w:p>
    <w:p>
      <w:pPr>
        <w:bidi w:val="0"/>
        <w:adjustRightInd w:val="0"/>
        <w:snapToGrid w:val="0"/>
        <w:ind w:firstLine="562" w:firstLineChars="200"/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  <w:t>2.新能源汽车动力系统故障诊断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针对新能源汽车常见故障现象进行诊断、检修与排除。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车型：吉利EV450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提供的工具及仪器：世达120件套装工具、万用表、博世KT660解码器、QRXK-I型故障诊断仪、绝缘手套、测试笔、跨接线等。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四、其他说明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测试使用的工具、设备、仪器、安全防护、材料等由考场提供；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考生需自备文具及劳护用品。</w:t>
      </w:r>
    </w:p>
    <w:p>
      <w:pPr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</w:pPr>
      <w:r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  <w:t>南通工贸技师学院公开招聘专业技能测试大纲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</w:pPr>
      <w:r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  <w:t>（04）岗位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一、专业技能要求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1.具备使用AutoCAD绘制建筑装饰详图的能力；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2.具备建筑装饰施工的操作能力。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二、测试安排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测试时长：180分钟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测试方式：上机操作、实践操作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三、测试内容</w:t>
      </w:r>
    </w:p>
    <w:p>
      <w:pPr>
        <w:bidi w:val="0"/>
        <w:adjustRightInd w:val="0"/>
        <w:snapToGrid w:val="0"/>
        <w:ind w:firstLine="562" w:firstLineChars="200"/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  <w:t>1.运用AutoCAD软件抄绘建筑装饰平面图（上机操作）；</w:t>
      </w:r>
    </w:p>
    <w:p>
      <w:pPr>
        <w:bidi w:val="0"/>
        <w:adjustRightInd w:val="0"/>
        <w:snapToGrid w:val="0"/>
        <w:ind w:firstLine="562" w:firstLineChars="200"/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  <w:t>2.根据隔墙施工图纸制作轻钢龙骨纸面石膏板隔墙（实践操作）。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使用的软件：AutoCAD2014。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四、其他说明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测试使用的计算机、软件、隔墙材料与工具等均由考场提供；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考生需自备文具：黑色0.5mm水笔、橡皮、铅笔等。</w:t>
      </w:r>
    </w:p>
    <w:p>
      <w:pPr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br w:type="page"/>
      </w:r>
    </w:p>
    <w:p>
      <w:pPr>
        <w:pStyle w:val="2"/>
        <w:bidi w:val="0"/>
        <w:adjustRightInd w:val="0"/>
        <w:ind w:firstLine="723" w:firstLineChars="200"/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</w:pPr>
      <w:r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  <w:t>南通工贸技师学院公开招聘专业技能测试大纲</w:t>
      </w:r>
    </w:p>
    <w:p>
      <w:pPr>
        <w:pStyle w:val="2"/>
        <w:bidi w:val="0"/>
        <w:adjustRightInd w:val="0"/>
        <w:ind w:firstLine="723" w:firstLineChars="200"/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</w:pPr>
      <w:r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  <w:t>(05)岗位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一、专业技能要求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1.掌握二维动画运动规律、动画分镜、角色设计、场景设计；熟悉动画制作工作流程。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2.掌握三维动画制作原理；熟悉剪辑知识和技巧、分镜头设计；能操作影视、动态、三维设计软件。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二、测试安排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测试时长：90分钟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测试方式：上机操作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三、测试内容</w:t>
      </w:r>
    </w:p>
    <w:p>
      <w:pPr>
        <w:bidi w:val="0"/>
        <w:adjustRightInd w:val="0"/>
        <w:snapToGrid w:val="0"/>
        <w:ind w:firstLine="562" w:firstLineChars="200"/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  <w:t>根据给出的动画，完成中间画质量的检查与错误修正。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使用的设备：计算机、专业绘图板等；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使用的软件：动画软件（AE或FLASH）。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四、其他说明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测试使用的计算机、专业绘图板由考场提供。</w:t>
      </w:r>
    </w:p>
    <w:p>
      <w:pPr>
        <w:rPr>
          <w:rFonts w:ascii="方正仿宋_GBK" w:eastAsia="方正仿宋_GBK"/>
          <w:sz w:val="24"/>
          <w:szCs w:val="24"/>
          <w:u w:val="none"/>
        </w:rPr>
      </w:pPr>
    </w:p>
    <w:p>
      <w:pPr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br w:type="page"/>
      </w:r>
    </w:p>
    <w:p>
      <w:pPr>
        <w:pStyle w:val="2"/>
        <w:bidi w:val="0"/>
        <w:adjustRightInd w:val="0"/>
        <w:ind w:left="0" w:leftChars="0" w:firstLine="0" w:firstLineChars="0"/>
        <w:jc w:val="center"/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</w:pPr>
      <w:r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  <w:t>南通工贸技师学院公开招聘专业技能测试大纲</w:t>
      </w:r>
    </w:p>
    <w:p>
      <w:pPr>
        <w:pStyle w:val="2"/>
        <w:bidi w:val="0"/>
        <w:adjustRightInd w:val="0"/>
        <w:ind w:left="0" w:leftChars="0" w:firstLine="0" w:firstLineChars="0"/>
        <w:jc w:val="center"/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</w:pPr>
      <w:r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  <w:t>（06）岗位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一、专业技能要求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1.具备与岗位相匹配的理论知识及专业技能；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2.具备从事电子商务客服、推广、美工、文案等典型工作任务的综合职业能力。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二、测试安排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测试时长：180分钟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测试方式：实践操作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三、测试内容</w:t>
      </w:r>
    </w:p>
    <w:p>
      <w:pPr>
        <w:bidi w:val="0"/>
        <w:adjustRightInd w:val="0"/>
        <w:snapToGrid w:val="0"/>
        <w:ind w:firstLine="562" w:firstLineChars="200"/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  <w:t>1.根据图文推广的目标与相关素材包，完成商品详情页设计；</w:t>
      </w:r>
    </w:p>
    <w:p>
      <w:pPr>
        <w:bidi w:val="0"/>
        <w:adjustRightInd w:val="0"/>
        <w:snapToGrid w:val="0"/>
        <w:ind w:firstLine="562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  <w:t>2.根据某类产品或服务的常见问题，设计在线客服的快捷语集合。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使用的设备：计算机；</w:t>
      </w:r>
    </w:p>
    <w:p>
      <w:pPr>
        <w:bidi w:val="0"/>
        <w:adjustRightInd w:val="0"/>
        <w:snapToGrid w:val="0"/>
        <w:ind w:firstLine="560" w:firstLineChars="200"/>
        <w:rPr>
          <w:rFonts w:hint="default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提供的软件：Photoshop Cs6、Office2010及以上版本。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四、其他说明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测试使用的软、硬件系统等均由考场提供；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考生需自备文具：黑色0.5mm水笔等。</w:t>
      </w:r>
    </w:p>
    <w:p>
      <w:pPr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br w:type="page"/>
      </w:r>
    </w:p>
    <w:p>
      <w:pPr>
        <w:pStyle w:val="2"/>
        <w:bidi w:val="0"/>
        <w:adjustRightInd w:val="0"/>
        <w:ind w:firstLine="723" w:firstLineChars="200"/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</w:pPr>
      <w:r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  <w:t>南通工贸技师学院公开招聘专业技能测试大纲</w:t>
      </w:r>
    </w:p>
    <w:p>
      <w:pPr>
        <w:pStyle w:val="2"/>
        <w:bidi w:val="0"/>
        <w:adjustRightInd w:val="0"/>
        <w:ind w:firstLine="723" w:firstLineChars="200"/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</w:pPr>
      <w:r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  <w:t>（07）岗位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一、专业技能要求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1.具备建筑施工图读图与识图能力；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2.绘制建筑施工图；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3.创建建筑信息模型。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二、测试安排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测试时长：180分钟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测试方式：上机操作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三、测试内容</w:t>
      </w:r>
    </w:p>
    <w:p>
      <w:pPr>
        <w:bidi w:val="0"/>
        <w:adjustRightInd w:val="0"/>
        <w:snapToGrid w:val="0"/>
        <w:ind w:firstLine="562" w:firstLineChars="200"/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  <w:t>1.根据施工图绘制CAD图；根据详图索引符号绘制节点大样图；</w:t>
      </w:r>
    </w:p>
    <w:p>
      <w:pPr>
        <w:bidi w:val="0"/>
        <w:adjustRightInd w:val="0"/>
        <w:snapToGrid w:val="0"/>
        <w:ind w:firstLine="562" w:firstLineChars="200"/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  <w:t>2.根据图纸制作建筑模型。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使用的软件：AutoCAD 2014、Revit2018。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四、其他说明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测试使用的计算机、软件等均由考场提供；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考生需自备文具：黑色0.5mm水笔、橡皮、铅笔等。</w:t>
      </w:r>
    </w:p>
    <w:p>
      <w:pPr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br w:type="page"/>
      </w:r>
    </w:p>
    <w:p>
      <w:pPr>
        <w:pStyle w:val="2"/>
        <w:bidi w:val="0"/>
        <w:adjustRightInd w:val="0"/>
        <w:ind w:left="0" w:leftChars="0" w:firstLine="0" w:firstLineChars="0"/>
        <w:jc w:val="center"/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</w:pPr>
      <w:r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  <w:t>南通工贸技师学院公开招聘专业技能测试大纲</w:t>
      </w:r>
    </w:p>
    <w:p>
      <w:pPr>
        <w:pStyle w:val="2"/>
        <w:bidi w:val="0"/>
        <w:adjustRightInd w:val="0"/>
        <w:ind w:left="0" w:leftChars="0" w:firstLine="0" w:firstLineChars="0"/>
        <w:jc w:val="center"/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</w:pPr>
      <w:r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  <w:t>（08）岗位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一、专业技能要求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highlight w:val="none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highlight w:val="none"/>
          <w:u w:val="none"/>
          <w:lang w:val="en-US" w:eastAsia="zh-CN"/>
        </w:rPr>
        <w:t>1.具备与岗位匹配的理论知识及专业技能；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highlight w:val="none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highlight w:val="none"/>
          <w:u w:val="none"/>
          <w:lang w:val="en-US" w:eastAsia="zh-CN"/>
        </w:rPr>
        <w:t>2.具备从事出纳、往来、成本、总账等典型工作任务的综合职业能力；</w:t>
      </w:r>
    </w:p>
    <w:p>
      <w:pPr>
        <w:bidi w:val="0"/>
        <w:adjustRightInd w:val="0"/>
        <w:snapToGrid w:val="0"/>
        <w:ind w:firstLine="560" w:firstLineChars="200"/>
        <w:rPr>
          <w:rFonts w:hint="default" w:eastAsia="仿宋" w:asciiTheme="minorAscii" w:hAnsiTheme="minorAscii"/>
          <w:sz w:val="28"/>
          <w:highlight w:val="none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highlight w:val="none"/>
          <w:u w:val="none"/>
          <w:lang w:val="en-US" w:eastAsia="zh-CN"/>
        </w:rPr>
        <w:t>3.熟练使用会计电算化。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二、测试安排</w:t>
      </w:r>
    </w:p>
    <w:p>
      <w:pPr>
        <w:bidi w:val="0"/>
        <w:adjustRightInd w:val="0"/>
        <w:snapToGrid w:val="0"/>
        <w:ind w:firstLine="560" w:firstLineChars="200"/>
        <w:rPr>
          <w:rFonts w:hint="default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测试时长：180分钟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测试方式：实践操作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三、测试内容</w:t>
      </w:r>
    </w:p>
    <w:p>
      <w:pPr>
        <w:bidi w:val="0"/>
        <w:adjustRightInd w:val="0"/>
        <w:snapToGrid w:val="0"/>
        <w:ind w:firstLine="562" w:firstLineChars="200"/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  <w:t>1.模拟中型企业一个会计期间的会计业务；</w:t>
      </w:r>
    </w:p>
    <w:p>
      <w:pPr>
        <w:bidi w:val="0"/>
        <w:adjustRightInd w:val="0"/>
        <w:snapToGrid w:val="0"/>
        <w:ind w:firstLine="562" w:firstLineChars="200"/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  <w:t>2.会计电算化部分模块功能运用。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使用的软件：用友畅捷通T3标准版。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四、其他说明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测试使用的相关材料均由考场提供；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考生需自备文具：黑色水笔、红色水笔、计算器（不带存储功能）、橡皮、铅笔等。</w:t>
      </w:r>
    </w:p>
    <w:p>
      <w:pPr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br w:type="page"/>
      </w:r>
    </w:p>
    <w:p>
      <w:pPr>
        <w:pStyle w:val="2"/>
        <w:bidi w:val="0"/>
        <w:adjustRightInd w:val="0"/>
        <w:ind w:firstLine="723" w:firstLineChars="200"/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</w:pPr>
      <w:r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  <w:t>南通工贸技师学院公开招聘专业技能测试大纲</w:t>
      </w:r>
    </w:p>
    <w:p>
      <w:pPr>
        <w:pStyle w:val="2"/>
        <w:bidi w:val="0"/>
        <w:adjustRightInd w:val="0"/>
        <w:ind w:firstLine="723" w:firstLineChars="200"/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</w:pPr>
      <w:r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  <w:t>(09)岗位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一、专业技能要求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1.熟练掌握二维动画运动规律、动画分镜、角色设计、场景设计；熟悉动画制作工作流程。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2.熟练掌握三维动画制作原理，熟悉剪辑知识及技巧、分镜头设计；输出动态视觉方案及三维建模图，实施效果渲染。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二、测试安排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测试时长：240分钟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测试方式：上机操作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三、测试内容</w:t>
      </w:r>
    </w:p>
    <w:p>
      <w:pPr>
        <w:bidi w:val="0"/>
        <w:adjustRightInd w:val="0"/>
        <w:snapToGrid w:val="0"/>
        <w:ind w:firstLine="562" w:firstLineChars="200"/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  <w:t>1.根据给出的动画，完成中间画质量的检查与错误修正；</w:t>
      </w:r>
    </w:p>
    <w:p>
      <w:pPr>
        <w:bidi w:val="0"/>
        <w:adjustRightInd w:val="0"/>
        <w:snapToGrid w:val="0"/>
        <w:ind w:firstLine="562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  <w:t>2.根据给出的动画角色图，制作三维动画模型并进行细节雕刻。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使用的设备：计算机、专业绘图板等；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提供的软件：3DMax、Maya、Photoshop CC、Marmoset Toolbag、Substance Painter、Zbrush / 3D Coat；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计算机系统应用环境：显示器分辨率1920x1080或以上（双屏）。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四、其他说明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测试使用的计算机、专业绘图板等由考场提供。</w:t>
      </w:r>
    </w:p>
    <w:p>
      <w:pPr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</w:pPr>
      <w:r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  <w:t>南通工贸技师学院公开招聘专业技能测试大纲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</w:pPr>
      <w:r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  <w:t>（10）岗位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 w:ascii="Arial" w:hAnsi="Arial" w:eastAsia="黑体" w:cstheme="minorBidi"/>
          <w:kern w:val="2"/>
          <w:sz w:val="28"/>
          <w:szCs w:val="22"/>
          <w:u w:val="none"/>
          <w:lang w:val="en-US" w:eastAsia="zh-CN" w:bidi="ar-SA"/>
        </w:rPr>
      </w:pPr>
      <w:r>
        <w:rPr>
          <w:rFonts w:hint="eastAsia" w:ascii="Arial" w:hAnsi="Arial" w:eastAsia="黑体" w:cstheme="minorBidi"/>
          <w:kern w:val="2"/>
          <w:sz w:val="28"/>
          <w:szCs w:val="22"/>
          <w:u w:val="none"/>
          <w:lang w:val="en-US" w:eastAsia="zh-CN" w:bidi="ar-SA"/>
        </w:rPr>
        <w:t>一、</w:t>
      </w:r>
      <w:r>
        <w:rPr>
          <w:rFonts w:hint="eastAsia"/>
          <w:sz w:val="28"/>
          <w:u w:val="none"/>
          <w:lang w:val="en-US" w:eastAsia="zh-CN"/>
        </w:rPr>
        <w:t>专业</w:t>
      </w:r>
      <w:r>
        <w:rPr>
          <w:rFonts w:hint="eastAsia" w:ascii="Arial" w:hAnsi="Arial" w:eastAsia="黑体" w:cstheme="minorBidi"/>
          <w:kern w:val="2"/>
          <w:sz w:val="28"/>
          <w:szCs w:val="22"/>
          <w:u w:val="none"/>
          <w:lang w:val="en-US" w:eastAsia="zh-CN" w:bidi="ar-SA"/>
        </w:rPr>
        <w:t>技能要求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1.具备室内空间的设计能力，绘制AutoCAD室内施工图；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2.利用3DMAX软件制作室内效果图。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二、测试安排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测试时长：180分钟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测试方式：上机操作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三、测试内容</w:t>
      </w:r>
    </w:p>
    <w:p>
      <w:pPr>
        <w:bidi w:val="0"/>
        <w:adjustRightInd w:val="0"/>
        <w:snapToGrid w:val="0"/>
        <w:ind w:firstLine="562" w:firstLineChars="200"/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  <w:t>1.按要求完成功能区设计并运用软件进行平面布置设计；</w:t>
      </w:r>
    </w:p>
    <w:p>
      <w:pPr>
        <w:bidi w:val="0"/>
        <w:adjustRightInd w:val="0"/>
        <w:snapToGrid w:val="0"/>
        <w:ind w:firstLine="562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  <w:t>2.根据平面设计图，进行效果图设计并完成案例制作。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使用的软件：AutoCAD2014、3DMAX（VR插件）。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四、其他说明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测试使用的计算机、软件等均由考场提供；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考生需自备文具：黑色0.5mm水笔、橡皮、铅笔等。</w:t>
      </w:r>
    </w:p>
    <w:p>
      <w:pPr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br w:type="page"/>
      </w:r>
    </w:p>
    <w:p>
      <w:pPr>
        <w:pStyle w:val="2"/>
        <w:bidi w:val="0"/>
        <w:adjustRightInd w:val="0"/>
        <w:ind w:left="0" w:leftChars="0" w:firstLine="0" w:firstLineChars="0"/>
        <w:jc w:val="center"/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</w:pPr>
      <w:r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  <w:t>南通工贸技师学院公开招聘专业技能测试大纲</w:t>
      </w:r>
    </w:p>
    <w:p>
      <w:pPr>
        <w:pStyle w:val="2"/>
        <w:bidi w:val="0"/>
        <w:adjustRightInd w:val="0"/>
        <w:ind w:left="0" w:leftChars="0" w:firstLine="0" w:firstLineChars="0"/>
        <w:jc w:val="center"/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</w:pPr>
      <w:r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  <w:t>（11）岗位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一、专业技能要求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1.具备与岗位相匹配的理论知识及专业技能；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2.具备从事电子商务客服、推广、美工、文案、数据分析、运营策划等典型工作任务的综合能力。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二、测试安排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测试时长：180分钟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测试方式：实践操作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三、测试内容</w:t>
      </w:r>
    </w:p>
    <w:p>
      <w:pPr>
        <w:bidi w:val="0"/>
        <w:adjustRightInd w:val="0"/>
        <w:snapToGrid w:val="0"/>
        <w:ind w:firstLine="562" w:firstLineChars="200"/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  <w:t>1.根据图文推广的目标与相关素材包，完成商品详情页设计；</w:t>
      </w:r>
    </w:p>
    <w:p>
      <w:pPr>
        <w:bidi w:val="0"/>
        <w:adjustRightInd w:val="0"/>
        <w:snapToGrid w:val="0"/>
        <w:ind w:firstLine="562" w:firstLineChars="200"/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  <w:t>2.根据某企业电商运营数据，诊断企业运营问题并制定运营目标及策略。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使用的设备：计算机；</w:t>
      </w:r>
    </w:p>
    <w:p>
      <w:pPr>
        <w:bidi w:val="0"/>
        <w:adjustRightInd w:val="0"/>
        <w:snapToGrid w:val="0"/>
        <w:ind w:firstLine="560" w:firstLineChars="200"/>
        <w:rPr>
          <w:rFonts w:hint="default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提供的软件：Photoshop Cs6、Office2010及以上版本。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四、其他说明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测试使用的软、硬件系统等均由考场提供；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考生需自备文具：黑色0.5mm水笔，计算器（不带存储功能）等。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</w:p>
    <w:p>
      <w:pPr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br w:type="page"/>
      </w:r>
    </w:p>
    <w:p>
      <w:pPr>
        <w:pStyle w:val="2"/>
        <w:bidi w:val="0"/>
        <w:adjustRightInd w:val="0"/>
        <w:ind w:firstLine="723" w:firstLineChars="200"/>
        <w:jc w:val="both"/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</w:pPr>
      <w:r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  <w:t>南通工贸技师学院公开招聘专业技能测试大纲</w:t>
      </w:r>
    </w:p>
    <w:p>
      <w:pPr>
        <w:pStyle w:val="2"/>
        <w:bidi w:val="0"/>
        <w:adjustRightInd w:val="0"/>
        <w:ind w:firstLine="723" w:firstLineChars="200"/>
        <w:jc w:val="center"/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</w:pPr>
      <w:r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  <w:t>(12)岗位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一、专业技能要求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1.交换机、路由器的配置调试；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2.Windows Server服务器的搭建与配置；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3.SQL-Server数据库。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二、测试安排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测试时长：150分钟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测试方式：上机操作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三、测试内容</w:t>
      </w:r>
    </w:p>
    <w:p>
      <w:pPr>
        <w:bidi w:val="0"/>
        <w:adjustRightInd w:val="0"/>
        <w:snapToGrid w:val="0"/>
        <w:ind w:firstLine="562" w:firstLineChars="200"/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  <w:t>1.使用思科模拟器，完成交换机、路由器的配置与调试；</w:t>
      </w:r>
    </w:p>
    <w:p>
      <w:pPr>
        <w:bidi w:val="0"/>
        <w:adjustRightInd w:val="0"/>
        <w:snapToGrid w:val="0"/>
        <w:ind w:firstLine="562" w:firstLineChars="200"/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  <w:t>2.运用虚拟机（Oracle VM VirtualBox ）完成Windows Server 2008服务器配置与管理；</w:t>
      </w:r>
    </w:p>
    <w:p>
      <w:pPr>
        <w:bidi w:val="0"/>
        <w:adjustRightInd w:val="0"/>
        <w:snapToGrid w:val="0"/>
        <w:ind w:firstLine="562" w:firstLineChars="200"/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  <w:t>3.SQL-Server 2008数据库的操作。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四、其他说明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测试使用的计算机、软件等均由考场提供；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考生需自备文具：黑色0.5mm水笔、橡皮、铅笔等。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</w:p>
    <w:p>
      <w:pPr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br w:type="page"/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723" w:firstLineChars="200"/>
        <w:textAlignment w:val="auto"/>
        <w:rPr>
          <w:rFonts w:hint="eastAsia" w:asciiTheme="minorAscii" w:hAnsiTheme="minorAscii"/>
          <w:sz w:val="36"/>
          <w:szCs w:val="24"/>
          <w:u w:val="none"/>
        </w:rPr>
      </w:pPr>
      <w:r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  <w:t>南通工贸技师学院公开招聘专业技能测试大纲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723" w:firstLineChars="200"/>
        <w:textAlignment w:val="auto"/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</w:pPr>
      <w:r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  <w:t>（15）岗位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560" w:firstLineChars="200"/>
        <w:textAlignment w:val="auto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一、专业技能要求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1.机器人工作站的搭建与操作并实现相关功能；</w:t>
      </w:r>
    </w:p>
    <w:p>
      <w:pPr>
        <w:bidi w:val="0"/>
        <w:adjustRightInd w:val="0"/>
        <w:snapToGrid w:val="0"/>
        <w:ind w:firstLine="560" w:firstLineChars="200"/>
        <w:rPr>
          <w:rFonts w:hint="default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2.熟练使用ABB工业机器人完成操作任务。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560" w:firstLineChars="200"/>
        <w:textAlignment w:val="auto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二、测试安排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测试时长：210分钟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测试方式：专业知识测评、软件应用测评、操作技能测评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560" w:firstLineChars="200"/>
        <w:textAlignment w:val="auto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三、测试内容</w:t>
      </w:r>
    </w:p>
    <w:p>
      <w:pPr>
        <w:bidi w:val="0"/>
        <w:adjustRightInd w:val="0"/>
        <w:snapToGrid w:val="0"/>
        <w:ind w:firstLine="562" w:firstLineChars="200"/>
        <w:rPr>
          <w:rFonts w:hint="default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  <w:t>1.专业知识测评：工业机器人相关知识。</w:t>
      </w:r>
    </w:p>
    <w:p>
      <w:pPr>
        <w:bidi w:val="0"/>
        <w:adjustRightInd w:val="0"/>
        <w:snapToGrid w:val="0"/>
        <w:ind w:firstLine="562" w:firstLineChars="200"/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  <w:t>2.软件应用测评</w:t>
      </w:r>
    </w:p>
    <w:p>
      <w:pPr>
        <w:bidi w:val="0"/>
        <w:adjustRightInd w:val="0"/>
        <w:snapToGrid w:val="0"/>
        <w:ind w:firstLine="562" w:firstLineChars="200"/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  <w:t>（1）搭建指定任务所需的机器人工作站；</w:t>
      </w:r>
    </w:p>
    <w:p>
      <w:pPr>
        <w:bidi w:val="0"/>
        <w:adjustRightInd w:val="0"/>
        <w:snapToGrid w:val="0"/>
        <w:ind w:firstLine="562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  <w:t>（2）实现动态效果及相关操作任务的仿真编程。</w:t>
      </w:r>
    </w:p>
    <w:p>
      <w:pPr>
        <w:bidi w:val="0"/>
        <w:adjustRightInd w:val="0"/>
        <w:snapToGrid w:val="0"/>
        <w:ind w:firstLine="560" w:firstLineChars="200"/>
        <w:rPr>
          <w:rFonts w:hint="default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使用的软件：RobotStudio。</w:t>
      </w:r>
    </w:p>
    <w:p>
      <w:pPr>
        <w:bidi w:val="0"/>
        <w:adjustRightInd w:val="0"/>
        <w:snapToGrid w:val="0"/>
        <w:ind w:firstLine="562" w:firstLineChars="200"/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  <w:t>3.操作技能测评：完成相关操作任务。</w:t>
      </w:r>
    </w:p>
    <w:p>
      <w:pPr>
        <w:bidi w:val="0"/>
        <w:adjustRightInd w:val="0"/>
        <w:snapToGrid w:val="0"/>
        <w:ind w:firstLine="560" w:firstLineChars="200"/>
        <w:rPr>
          <w:rFonts w:hint="default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使用的设备：ABB工业机器人多功能实训平台。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560" w:firstLineChars="200"/>
        <w:textAlignment w:val="auto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四、其他说明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测试使用的软件、设备、草稿纸等均由考场提供；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考生需自备文具：黑色0.5mm水笔、橡皮、铅笔等。</w:t>
      </w:r>
    </w:p>
    <w:p>
      <w:pPr>
        <w:rPr>
          <w:rFonts w:ascii="方正仿宋_GBK" w:eastAsia="方正仿宋_GBK"/>
          <w:sz w:val="30"/>
          <w:szCs w:val="30"/>
          <w:u w:val="none"/>
        </w:rPr>
      </w:pPr>
    </w:p>
    <w:p>
      <w:pPr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br w:type="page"/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center"/>
        <w:textAlignment w:val="auto"/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</w:pPr>
      <w:r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  <w:t>南通工贸技师学院公开招聘专业技能测试大纲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jc w:val="center"/>
        <w:textAlignment w:val="auto"/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</w:pPr>
      <w:r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  <w:t>（16）岗位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560" w:firstLineChars="200"/>
        <w:textAlignment w:val="auto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一、专业技能要求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1.编制加工工艺、手工编程和计算机辅助编程；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2.数控铣床（加工中心）完成复杂零件的综合加工并进行检测。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560" w:firstLineChars="200"/>
        <w:textAlignment w:val="auto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二、测试安排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测试时长：300分钟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测试方式：实践操作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560" w:firstLineChars="200"/>
        <w:textAlignment w:val="auto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三、测试内容</w:t>
      </w:r>
    </w:p>
    <w:p>
      <w:pPr>
        <w:bidi w:val="0"/>
        <w:adjustRightInd w:val="0"/>
        <w:snapToGrid w:val="0"/>
        <w:ind w:firstLine="562" w:firstLineChars="200"/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  <w:t>根据图纸要求，完成编程及复杂零件的综合加工并检测</w:t>
      </w:r>
      <w:bookmarkStart w:id="0" w:name="_GoBack"/>
      <w:bookmarkEnd w:id="0"/>
      <w:r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  <w:t>。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使用的材料：100×100×50方形铝合金件；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使用的设备：VC600数控铣床或VMC600加工中心；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使用的软件：MasterCAM2020。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20" w:lineRule="exact"/>
        <w:ind w:firstLine="560" w:firstLineChars="200"/>
        <w:textAlignment w:val="auto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四、其他说明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测试使用的机床、毛坯、刀具、量具等均由考场提供；</w:t>
      </w:r>
    </w:p>
    <w:p>
      <w:pPr>
        <w:bidi w:val="0"/>
        <w:adjustRightInd w:val="0"/>
        <w:snapToGrid w:val="0"/>
        <w:ind w:firstLine="560" w:firstLineChars="200"/>
        <w:rPr>
          <w:rFonts w:hint="default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考生自备劳护用品。</w:t>
      </w:r>
    </w:p>
    <w:p>
      <w:pPr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br w:type="page"/>
      </w:r>
    </w:p>
    <w:p>
      <w:pPr>
        <w:pStyle w:val="2"/>
        <w:bidi w:val="0"/>
        <w:adjustRightInd w:val="0"/>
        <w:ind w:firstLine="723" w:firstLineChars="200"/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</w:pPr>
      <w:r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  <w:t>南通工贸技师学院公开招聘专业技能测试大纲</w:t>
      </w:r>
    </w:p>
    <w:p>
      <w:pPr>
        <w:pStyle w:val="2"/>
        <w:bidi w:val="0"/>
        <w:adjustRightInd w:val="0"/>
        <w:ind w:firstLine="723" w:firstLineChars="200"/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</w:pPr>
      <w:r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  <w:t>（17）岗位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一、专业技能要求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1.具备与岗位匹配的理论知识及专业技能；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2.具备较强的财务管理能力。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二、测试安排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测试时长：180分钟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测试方式：专业知识测评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三、测试内容</w:t>
      </w:r>
    </w:p>
    <w:p>
      <w:pPr>
        <w:bidi w:val="0"/>
        <w:adjustRightInd w:val="0"/>
        <w:snapToGrid w:val="0"/>
        <w:ind w:firstLine="562" w:firstLineChars="200"/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  <w:t>结合现行的财务会计政策法规，考核预算、财务管理、内部控制、资产管理等实务操作。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四、其他说明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测试使用的相关材料均由考场提供；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考生需自备文具：黑色水笔、计算器（不带存储功能）等。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center"/>
        <w:textAlignment w:val="auto"/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center"/>
        <w:textAlignment w:val="auto"/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</w:pPr>
      <w:r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  <w:t>南通工贸技师学院公开招聘专业技能测试大纲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center"/>
        <w:textAlignment w:val="auto"/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</w:pPr>
      <w:r>
        <w:rPr>
          <w:rFonts w:hint="eastAsia" w:eastAsia="方正小标宋_GBK" w:asciiTheme="minorAscii" w:hAnsiTheme="minorAscii" w:cstheme="minorBidi"/>
          <w:b/>
          <w:kern w:val="2"/>
          <w:sz w:val="36"/>
          <w:szCs w:val="24"/>
          <w:u w:val="none"/>
          <w:lang w:val="en-US" w:eastAsia="zh-CN" w:bidi="ar-SA"/>
        </w:rPr>
        <w:t>（18）岗位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一、专业技能要求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1.具备与岗位匹配的理论知识和专业技术能力；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2.具备建筑信息建模和现场施工组织管理能力。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二、测试安排</w:t>
      </w:r>
    </w:p>
    <w:p>
      <w:pPr>
        <w:bidi w:val="0"/>
        <w:adjustRightInd w:val="0"/>
        <w:snapToGrid w:val="0"/>
        <w:ind w:firstLine="560" w:firstLineChars="200"/>
        <w:rPr>
          <w:rFonts w:hint="default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测试时长：270分钟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测试方式：专业知识测评、上机操作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三、测试内容</w:t>
      </w:r>
    </w:p>
    <w:p>
      <w:pPr>
        <w:bidi w:val="0"/>
        <w:adjustRightInd w:val="0"/>
        <w:snapToGrid w:val="0"/>
        <w:ind w:firstLine="562" w:firstLineChars="200"/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  <w:t>1.建筑工程管理实务案例分析（专业知识测评）；</w:t>
      </w:r>
    </w:p>
    <w:p>
      <w:pPr>
        <w:bidi w:val="0"/>
        <w:adjustRightInd w:val="0"/>
        <w:snapToGrid w:val="0"/>
        <w:ind w:firstLine="562" w:firstLineChars="200"/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  <w:t>2.根据给定图纸，完成建筑模型创建，按照要求创建项目图纸及使用项目明细表进行数量统计（上机操作）；</w:t>
      </w:r>
    </w:p>
    <w:p>
      <w:pPr>
        <w:bidi w:val="0"/>
        <w:adjustRightInd w:val="0"/>
        <w:snapToGrid w:val="0"/>
        <w:ind w:firstLine="562" w:firstLineChars="200"/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b/>
          <w:bCs/>
          <w:sz w:val="28"/>
          <w:u w:val="none"/>
          <w:lang w:val="en-US" w:eastAsia="zh-CN"/>
        </w:rPr>
        <w:t>3.创建场布模型并将结果输出（上机操作）。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使用的软件：Revit2018、广联达施工现场布置软件。</w:t>
      </w:r>
    </w:p>
    <w:p>
      <w:pPr>
        <w:pStyle w:val="3"/>
        <w:bidi w:val="0"/>
        <w:adjustRightInd w:val="0"/>
        <w:snapToGrid w:val="0"/>
        <w:ind w:firstLine="560" w:firstLineChars="200"/>
        <w:rPr>
          <w:rFonts w:hint="eastAsia"/>
          <w:sz w:val="28"/>
          <w:u w:val="none"/>
          <w:lang w:val="en-US" w:eastAsia="zh-CN"/>
        </w:rPr>
      </w:pPr>
      <w:r>
        <w:rPr>
          <w:rFonts w:hint="eastAsia"/>
          <w:sz w:val="28"/>
          <w:u w:val="none"/>
          <w:lang w:val="en-US" w:eastAsia="zh-CN"/>
        </w:rPr>
        <w:t>四、其他说明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测试使用的计算机、软件等均由考场提供；</w:t>
      </w: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  <w:r>
        <w:rPr>
          <w:rFonts w:hint="eastAsia" w:eastAsia="仿宋" w:asciiTheme="minorAscii" w:hAnsiTheme="minorAscii"/>
          <w:sz w:val="28"/>
          <w:u w:val="none"/>
          <w:lang w:val="en-US" w:eastAsia="zh-CN"/>
        </w:rPr>
        <w:t>考生需自备文具：黑色0.5mm水笔、橡皮、铅笔、计算器（不含储存功能）等。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方正仿宋_GBK" w:eastAsia="方正仿宋_GBK"/>
          <w:sz w:val="30"/>
          <w:szCs w:val="30"/>
          <w:u w:val="none"/>
        </w:rPr>
      </w:pPr>
    </w:p>
    <w:p>
      <w:pPr>
        <w:bidi w:val="0"/>
        <w:adjustRightInd w:val="0"/>
        <w:snapToGrid w:val="0"/>
        <w:ind w:firstLine="560" w:firstLineChars="200"/>
        <w:rPr>
          <w:rFonts w:hint="eastAsia" w:eastAsia="仿宋" w:asciiTheme="minorAscii" w:hAnsiTheme="minorAscii"/>
          <w:sz w:val="28"/>
          <w:u w:val="none"/>
          <w:lang w:val="en-US" w:eastAsia="zh-CN"/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jc w:val="left"/>
      <w:textAlignment w:val="auto"/>
    </w:pPr>
    <w:r>
      <w:rPr>
        <w:rFonts w:hint="eastAsia" w:eastAsia="方正小标宋_GBK" w:asciiTheme="minorAscii" w:hAnsiTheme="minorAscii" w:cstheme="minorBidi"/>
        <w:b w:val="0"/>
        <w:bCs/>
        <w:kern w:val="2"/>
        <w:sz w:val="24"/>
        <w:szCs w:val="20"/>
        <w:lang w:val="en-US" w:eastAsia="zh-CN" w:bidi="ar-SA"/>
      </w:rPr>
      <w:t>附件二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2Y2ZhNWZlNzlhMzdiOGQ3OGFlMTIxY2MyMDVjNzUifQ=="/>
  </w:docVars>
  <w:rsids>
    <w:rsidRoot w:val="003F707F"/>
    <w:rsid w:val="0011121F"/>
    <w:rsid w:val="00140550"/>
    <w:rsid w:val="002F28E1"/>
    <w:rsid w:val="003F707F"/>
    <w:rsid w:val="00635C99"/>
    <w:rsid w:val="006B2965"/>
    <w:rsid w:val="00730929"/>
    <w:rsid w:val="0078299C"/>
    <w:rsid w:val="008A276A"/>
    <w:rsid w:val="00963A6F"/>
    <w:rsid w:val="00A80BE0"/>
    <w:rsid w:val="00AF0445"/>
    <w:rsid w:val="00B80C9A"/>
    <w:rsid w:val="00C04E7B"/>
    <w:rsid w:val="00CE4090"/>
    <w:rsid w:val="00CF4663"/>
    <w:rsid w:val="00D73090"/>
    <w:rsid w:val="00DC01DD"/>
    <w:rsid w:val="00DF6A8B"/>
    <w:rsid w:val="00E40520"/>
    <w:rsid w:val="022B2C0A"/>
    <w:rsid w:val="02A52F7C"/>
    <w:rsid w:val="0340413D"/>
    <w:rsid w:val="037D0D5A"/>
    <w:rsid w:val="04155920"/>
    <w:rsid w:val="05CB047D"/>
    <w:rsid w:val="06F537E7"/>
    <w:rsid w:val="0775396D"/>
    <w:rsid w:val="08B953C3"/>
    <w:rsid w:val="0E6F6737"/>
    <w:rsid w:val="0E835B7C"/>
    <w:rsid w:val="0F083124"/>
    <w:rsid w:val="10A87B1C"/>
    <w:rsid w:val="126C4176"/>
    <w:rsid w:val="13401B85"/>
    <w:rsid w:val="13E469E0"/>
    <w:rsid w:val="15BD469A"/>
    <w:rsid w:val="181A5865"/>
    <w:rsid w:val="19560ADB"/>
    <w:rsid w:val="19B366AE"/>
    <w:rsid w:val="1B7B0C3B"/>
    <w:rsid w:val="21CB133C"/>
    <w:rsid w:val="21FF6333"/>
    <w:rsid w:val="223F4A53"/>
    <w:rsid w:val="225F3359"/>
    <w:rsid w:val="227E14E4"/>
    <w:rsid w:val="23A72EB9"/>
    <w:rsid w:val="251E7AD3"/>
    <w:rsid w:val="255D6CCF"/>
    <w:rsid w:val="27AE4921"/>
    <w:rsid w:val="289171FA"/>
    <w:rsid w:val="28BC7CA6"/>
    <w:rsid w:val="2A2A057C"/>
    <w:rsid w:val="2AE875FB"/>
    <w:rsid w:val="2C62663A"/>
    <w:rsid w:val="2D7228DA"/>
    <w:rsid w:val="2E5F5866"/>
    <w:rsid w:val="31153BC5"/>
    <w:rsid w:val="31305298"/>
    <w:rsid w:val="32472A73"/>
    <w:rsid w:val="32BF6B7E"/>
    <w:rsid w:val="34AA197C"/>
    <w:rsid w:val="36A66961"/>
    <w:rsid w:val="38B85B50"/>
    <w:rsid w:val="3ACB49AE"/>
    <w:rsid w:val="3D5B0072"/>
    <w:rsid w:val="3DD14549"/>
    <w:rsid w:val="3E8D6AC4"/>
    <w:rsid w:val="3F0A7DA4"/>
    <w:rsid w:val="3F753350"/>
    <w:rsid w:val="40BB5C89"/>
    <w:rsid w:val="42D00DCC"/>
    <w:rsid w:val="44D975B5"/>
    <w:rsid w:val="45825D76"/>
    <w:rsid w:val="473E58B0"/>
    <w:rsid w:val="47CC2922"/>
    <w:rsid w:val="47E47999"/>
    <w:rsid w:val="48D85E81"/>
    <w:rsid w:val="4AF460DF"/>
    <w:rsid w:val="4BF54CBC"/>
    <w:rsid w:val="4DCB31D8"/>
    <w:rsid w:val="4ED81AB3"/>
    <w:rsid w:val="52D95337"/>
    <w:rsid w:val="56242D6E"/>
    <w:rsid w:val="563619DE"/>
    <w:rsid w:val="56623861"/>
    <w:rsid w:val="58AB45CC"/>
    <w:rsid w:val="594649AC"/>
    <w:rsid w:val="5960163C"/>
    <w:rsid w:val="59F86C0A"/>
    <w:rsid w:val="5D7F3602"/>
    <w:rsid w:val="629651AA"/>
    <w:rsid w:val="6356070E"/>
    <w:rsid w:val="65B04F76"/>
    <w:rsid w:val="668F5FE1"/>
    <w:rsid w:val="690424D3"/>
    <w:rsid w:val="6A871BF1"/>
    <w:rsid w:val="6A971EA5"/>
    <w:rsid w:val="6B771FCA"/>
    <w:rsid w:val="6C217579"/>
    <w:rsid w:val="6E453FCA"/>
    <w:rsid w:val="71495C4C"/>
    <w:rsid w:val="7237216F"/>
    <w:rsid w:val="72FE13BB"/>
    <w:rsid w:val="75A34A83"/>
    <w:rsid w:val="769C06CF"/>
    <w:rsid w:val="77051BFD"/>
    <w:rsid w:val="775A0505"/>
    <w:rsid w:val="78C705E5"/>
    <w:rsid w:val="78C71BCA"/>
    <w:rsid w:val="7B032A3A"/>
    <w:rsid w:val="7EAB477B"/>
    <w:rsid w:val="7F886629"/>
    <w:rsid w:val="7F8D2F09"/>
    <w:rsid w:val="7FA67509"/>
    <w:rsid w:val="7FC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napToGrid w:val="0"/>
      <w:spacing w:before="260" w:beforeLines="0" w:beforeAutospacing="0" w:after="260" w:afterLines="0" w:afterAutospacing="0" w:line="240" w:lineRule="auto"/>
      <w:jc w:val="center"/>
      <w:outlineLvl w:val="2"/>
    </w:pPr>
    <w:rPr>
      <w:rFonts w:eastAsia="方正小标宋_GBK" w:asciiTheme="minorAscii" w:hAnsiTheme="minorAscii"/>
      <w:b/>
      <w:sz w:val="32"/>
      <w:szCs w:val="22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240" w:lineRule="auto"/>
      <w:outlineLvl w:val="3"/>
    </w:pPr>
    <w:rPr>
      <w:rFonts w:ascii="Arial" w:hAnsi="Arial" w:eastAsia="黑体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343472-0DB6-4BD2-BA93-CE8C86133C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3760</Words>
  <Characters>4288</Characters>
  <Lines>4</Lines>
  <Paragraphs>1</Paragraphs>
  <TotalTime>25</TotalTime>
  <ScaleCrop>false</ScaleCrop>
  <LinksUpToDate>false</LinksUpToDate>
  <CharactersWithSpaces>4316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2022-07-04T09:50:00Z</dcterms:created>
  <dc:creator>admin</dc:creator>
  <cp:lastModifiedBy>苏泡泡</cp:lastModifiedBy>
  <cp:lastPrinted>2022-07-06T07:35:07Z</cp:lastPrinted>
  <dcterms:modified xsi:type="dcterms:W3CDTF">2022-07-06T07:42:04Z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006AB9CE89084E6696E985425E5034BE</vt:lpwstr>
  </property>
</Properties>
</file>