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B2A" w:rsidRDefault="004D555A">
      <w:pPr>
        <w:jc w:val="center"/>
        <w:rPr>
          <w:rFonts w:ascii="楷体_GB2312" w:eastAsia="楷体_GB2312" w:hAnsi="Times New Roman" w:cs="Times New Roman"/>
          <w:b/>
          <w:spacing w:val="20"/>
          <w:sz w:val="44"/>
        </w:rPr>
      </w:pPr>
      <w:r>
        <w:rPr>
          <w:rFonts w:ascii="楷体_GB2312" w:eastAsia="楷体_GB2312" w:hAnsi="Times New Roman" w:cs="Times New Roman" w:hint="eastAsia"/>
          <w:b/>
          <w:spacing w:val="20"/>
          <w:sz w:val="44"/>
        </w:rPr>
        <w:t>南通工贸智能装配校企联合实训中心配套教学软件及设施等项目</w:t>
      </w:r>
    </w:p>
    <w:p w:rsidR="00F62B2A" w:rsidRDefault="004D555A">
      <w:pPr>
        <w:jc w:val="center"/>
        <w:rPr>
          <w:rFonts w:ascii="华文新魏" w:eastAsia="华文新魏" w:hAnsi="Times New Roman" w:cs="Times New Roman"/>
          <w:b/>
          <w:sz w:val="100"/>
          <w:szCs w:val="100"/>
        </w:rPr>
      </w:pPr>
      <w:r>
        <w:rPr>
          <w:rFonts w:ascii="华文新魏" w:eastAsia="华文新魏" w:hAnsi="Times New Roman" w:cs="Times New Roman" w:hint="eastAsia"/>
          <w:b/>
          <w:sz w:val="100"/>
          <w:szCs w:val="100"/>
        </w:rPr>
        <w:t>单一来源采购文件</w:t>
      </w:r>
    </w:p>
    <w:p w:rsidR="00F62B2A" w:rsidRDefault="00F62B2A">
      <w:pPr>
        <w:widowControl/>
        <w:shd w:val="clear" w:color="auto" w:fill="FFFFFF"/>
        <w:spacing w:line="326" w:lineRule="atLeast"/>
        <w:jc w:val="center"/>
        <w:outlineLvl w:val="0"/>
        <w:rPr>
          <w:rFonts w:ascii="华文中宋" w:eastAsia="华文中宋" w:hAnsi="华文中宋" w:cs="宋体"/>
          <w:color w:val="333333"/>
          <w:spacing w:val="7"/>
          <w:kern w:val="36"/>
          <w:sz w:val="24"/>
          <w:szCs w:val="24"/>
        </w:rPr>
      </w:pPr>
    </w:p>
    <w:p w:rsidR="00F62B2A" w:rsidRDefault="004D555A">
      <w:pPr>
        <w:widowControl/>
        <w:shd w:val="clear" w:color="auto" w:fill="FFFFFF"/>
        <w:spacing w:line="326" w:lineRule="atLeast"/>
        <w:jc w:val="center"/>
        <w:outlineLvl w:val="0"/>
        <w:rPr>
          <w:rFonts w:ascii="Microsoft YaHei UI" w:eastAsia="Microsoft YaHei UI" w:hAnsi="Microsoft YaHei UI" w:cs="宋体"/>
          <w:color w:val="333333"/>
          <w:spacing w:val="7"/>
          <w:kern w:val="36"/>
          <w:sz w:val="24"/>
          <w:szCs w:val="24"/>
        </w:rPr>
      </w:pPr>
      <w:r>
        <w:rPr>
          <w:rFonts w:ascii="华文中宋" w:eastAsia="华文中宋" w:hAnsi="华文中宋" w:cs="宋体" w:hint="eastAsia"/>
          <w:color w:val="333333"/>
          <w:spacing w:val="7"/>
          <w:kern w:val="36"/>
          <w:sz w:val="24"/>
          <w:szCs w:val="24"/>
        </w:rPr>
        <w:t>单一来源公告</w:t>
      </w:r>
    </w:p>
    <w:p w:rsidR="00F62B2A" w:rsidRDefault="004D555A">
      <w:pPr>
        <w:widowControl/>
        <w:shd w:val="clear" w:color="auto" w:fill="FFFFFF"/>
        <w:rPr>
          <w:rFonts w:ascii="Microsoft YaHei UI" w:eastAsia="Microsoft YaHei UI" w:hAnsi="Microsoft YaHei UI" w:cs="宋体"/>
          <w:color w:val="333333"/>
          <w:spacing w:val="7"/>
          <w:kern w:val="0"/>
          <w:sz w:val="24"/>
          <w:szCs w:val="24"/>
        </w:rPr>
      </w:pPr>
      <w:r>
        <w:rPr>
          <w:rFonts w:ascii="Microsoft YaHei UI" w:eastAsia="Microsoft YaHei UI" w:hAnsi="Microsoft YaHei UI" w:cs="宋体" w:hint="eastAsia"/>
          <w:color w:val="333333"/>
          <w:spacing w:val="7"/>
          <w:kern w:val="0"/>
          <w:sz w:val="24"/>
          <w:szCs w:val="24"/>
        </w:rPr>
        <w:t> </w:t>
      </w:r>
    </w:p>
    <w:p w:rsidR="00F62B2A" w:rsidRDefault="004D555A">
      <w:pPr>
        <w:widowControl/>
        <w:shd w:val="clear" w:color="auto" w:fill="FFFFFF"/>
        <w:spacing w:line="326" w:lineRule="atLeast"/>
        <w:outlineLvl w:val="1"/>
        <w:rPr>
          <w:rFonts w:ascii="Microsoft YaHei UI" w:eastAsia="Microsoft YaHei UI" w:hAnsi="Microsoft YaHei UI" w:cs="宋体"/>
          <w:color w:val="333333"/>
          <w:spacing w:val="7"/>
          <w:kern w:val="0"/>
          <w:sz w:val="24"/>
          <w:szCs w:val="24"/>
        </w:rPr>
      </w:pPr>
      <w:r>
        <w:rPr>
          <w:rFonts w:ascii="Microsoft YaHei UI" w:eastAsia="Microsoft YaHei UI" w:hAnsi="Microsoft YaHei UI" w:cs="宋体" w:hint="eastAsia"/>
          <w:color w:val="333333"/>
          <w:spacing w:val="7"/>
          <w:kern w:val="0"/>
          <w:sz w:val="24"/>
          <w:szCs w:val="24"/>
        </w:rPr>
        <w:t xml:space="preserve">    </w:t>
      </w:r>
      <w:bookmarkStart w:id="0" w:name="_GoBack"/>
      <w:bookmarkEnd w:id="0"/>
      <w:r>
        <w:rPr>
          <w:rFonts w:ascii="Microsoft YaHei UI" w:eastAsia="Microsoft YaHei UI" w:hAnsi="Microsoft YaHei UI" w:cs="宋体" w:hint="eastAsia"/>
          <w:color w:val="333333"/>
          <w:spacing w:val="7"/>
          <w:kern w:val="0"/>
          <w:sz w:val="24"/>
          <w:szCs w:val="24"/>
        </w:rPr>
        <w:t>项目概况</w:t>
      </w:r>
    </w:p>
    <w:p w:rsidR="00F62B2A" w:rsidRDefault="004D555A">
      <w:pPr>
        <w:widowControl/>
        <w:shd w:val="clear" w:color="auto" w:fill="FFFFFF"/>
        <w:ind w:firstLine="503"/>
        <w:rPr>
          <w:rFonts w:ascii="Microsoft YaHei UI" w:eastAsia="Microsoft YaHei UI" w:hAnsi="Microsoft YaHei UI" w:cs="宋体"/>
          <w:color w:val="333333"/>
          <w:spacing w:val="7"/>
          <w:kern w:val="0"/>
          <w:sz w:val="24"/>
          <w:szCs w:val="24"/>
        </w:rPr>
      </w:pPr>
      <w:r>
        <w:rPr>
          <w:rFonts w:ascii="仿宋" w:eastAsia="仿宋" w:hAnsi="仿宋" w:cs="宋体" w:hint="eastAsia"/>
          <w:color w:val="333333"/>
          <w:spacing w:val="7"/>
          <w:kern w:val="0"/>
          <w:sz w:val="24"/>
          <w:szCs w:val="24"/>
        </w:rPr>
        <w:t>南通工贸智能装配校企联合实训中心配套教学软件及设施等项目的潜在供应商应在南通市公共资源交易网获取采购文件，并于</w:t>
      </w:r>
      <w:r>
        <w:rPr>
          <w:rFonts w:ascii="仿宋" w:eastAsia="仿宋" w:hAnsi="仿宋" w:cs="宋体" w:hint="eastAsia"/>
          <w:color w:val="333333"/>
          <w:spacing w:val="7"/>
          <w:kern w:val="0"/>
          <w:sz w:val="24"/>
          <w:szCs w:val="24"/>
        </w:rPr>
        <w:t>2020</w:t>
      </w:r>
      <w:r>
        <w:rPr>
          <w:rFonts w:ascii="仿宋" w:eastAsia="仿宋" w:hAnsi="仿宋" w:cs="宋体" w:hint="eastAsia"/>
          <w:color w:val="333333"/>
          <w:spacing w:val="7"/>
          <w:kern w:val="0"/>
          <w:sz w:val="24"/>
          <w:szCs w:val="24"/>
        </w:rPr>
        <w:t>年</w:t>
      </w:r>
      <w:r>
        <w:rPr>
          <w:rFonts w:ascii="仿宋" w:eastAsia="仿宋" w:hAnsi="仿宋" w:cs="宋体"/>
          <w:color w:val="333333"/>
          <w:spacing w:val="7"/>
          <w:kern w:val="0"/>
          <w:sz w:val="24"/>
          <w:szCs w:val="24"/>
        </w:rPr>
        <w:t xml:space="preserve">  </w:t>
      </w:r>
      <w:r>
        <w:rPr>
          <w:rFonts w:ascii="仿宋" w:eastAsia="仿宋" w:hAnsi="仿宋" w:cs="宋体" w:hint="eastAsia"/>
          <w:color w:val="333333"/>
          <w:spacing w:val="7"/>
          <w:kern w:val="0"/>
          <w:sz w:val="24"/>
          <w:szCs w:val="24"/>
        </w:rPr>
        <w:t>月</w:t>
      </w:r>
      <w:r>
        <w:rPr>
          <w:rFonts w:ascii="仿宋" w:eastAsia="仿宋" w:hAnsi="仿宋" w:cs="宋体"/>
          <w:color w:val="333333"/>
          <w:spacing w:val="7"/>
          <w:kern w:val="0"/>
          <w:sz w:val="24"/>
          <w:szCs w:val="24"/>
        </w:rPr>
        <w:t xml:space="preserve">  </w:t>
      </w:r>
      <w:r>
        <w:rPr>
          <w:rFonts w:ascii="仿宋" w:eastAsia="仿宋" w:hAnsi="仿宋" w:cs="宋体" w:hint="eastAsia"/>
          <w:color w:val="333333"/>
          <w:spacing w:val="7"/>
          <w:kern w:val="0"/>
          <w:sz w:val="24"/>
          <w:szCs w:val="24"/>
        </w:rPr>
        <w:t>日</w:t>
      </w:r>
      <w:r>
        <w:rPr>
          <w:rFonts w:ascii="仿宋" w:eastAsia="仿宋" w:hAnsi="仿宋" w:cs="宋体"/>
          <w:color w:val="333333"/>
          <w:spacing w:val="7"/>
          <w:kern w:val="0"/>
          <w:sz w:val="24"/>
          <w:szCs w:val="24"/>
        </w:rPr>
        <w:t xml:space="preserve">   </w:t>
      </w:r>
      <w:r>
        <w:rPr>
          <w:rFonts w:ascii="仿宋" w:eastAsia="仿宋" w:hAnsi="仿宋" w:cs="宋体" w:hint="eastAsia"/>
          <w:color w:val="333333"/>
          <w:spacing w:val="7"/>
          <w:kern w:val="0"/>
          <w:sz w:val="24"/>
          <w:szCs w:val="24"/>
        </w:rPr>
        <w:t>点</w:t>
      </w:r>
      <w:r>
        <w:rPr>
          <w:rFonts w:ascii="仿宋" w:eastAsia="仿宋" w:hAnsi="仿宋" w:cs="宋体" w:hint="eastAsia"/>
          <w:color w:val="333333"/>
          <w:spacing w:val="7"/>
          <w:kern w:val="0"/>
          <w:sz w:val="24"/>
          <w:szCs w:val="24"/>
        </w:rPr>
        <w:t>00</w:t>
      </w:r>
      <w:r>
        <w:rPr>
          <w:rFonts w:ascii="仿宋" w:eastAsia="仿宋" w:hAnsi="仿宋" w:cs="宋体" w:hint="eastAsia"/>
          <w:color w:val="333333"/>
          <w:spacing w:val="7"/>
          <w:kern w:val="0"/>
          <w:sz w:val="24"/>
          <w:szCs w:val="24"/>
        </w:rPr>
        <w:t>分（北京时间）前提交响应文件。</w:t>
      </w:r>
    </w:p>
    <w:p w:rsidR="00F62B2A" w:rsidRDefault="004D555A">
      <w:pPr>
        <w:widowControl/>
        <w:shd w:val="clear" w:color="auto" w:fill="FFFFFF"/>
        <w:rPr>
          <w:rFonts w:ascii="Microsoft YaHei UI" w:eastAsia="Microsoft YaHei UI" w:hAnsi="Microsoft YaHei UI" w:cs="宋体"/>
          <w:color w:val="333333"/>
          <w:spacing w:val="7"/>
          <w:kern w:val="0"/>
          <w:sz w:val="24"/>
          <w:szCs w:val="24"/>
        </w:rPr>
      </w:pPr>
      <w:r>
        <w:rPr>
          <w:rFonts w:ascii="Microsoft YaHei UI" w:eastAsia="Microsoft YaHei UI" w:hAnsi="Microsoft YaHei UI" w:cs="宋体" w:hint="eastAsia"/>
          <w:color w:val="333333"/>
          <w:spacing w:val="7"/>
          <w:kern w:val="0"/>
          <w:sz w:val="24"/>
          <w:szCs w:val="24"/>
        </w:rPr>
        <w:t> </w:t>
      </w:r>
    </w:p>
    <w:p w:rsidR="00F62B2A" w:rsidRDefault="004D555A">
      <w:pPr>
        <w:widowControl/>
        <w:shd w:val="clear" w:color="auto" w:fill="FFFFFF"/>
        <w:spacing w:line="326" w:lineRule="atLeast"/>
        <w:outlineLvl w:val="1"/>
        <w:rPr>
          <w:rFonts w:ascii="Microsoft YaHei UI" w:eastAsia="Microsoft YaHei UI" w:hAnsi="Microsoft YaHei UI" w:cs="宋体"/>
          <w:color w:val="333333"/>
          <w:spacing w:val="7"/>
          <w:kern w:val="0"/>
          <w:sz w:val="24"/>
          <w:szCs w:val="24"/>
        </w:rPr>
      </w:pPr>
      <w:r>
        <w:rPr>
          <w:rFonts w:ascii="Microsoft YaHei UI" w:eastAsia="Microsoft YaHei UI" w:hAnsi="Microsoft YaHei UI" w:cs="宋体" w:hint="eastAsia"/>
          <w:color w:val="333333"/>
          <w:spacing w:val="7"/>
          <w:kern w:val="0"/>
          <w:sz w:val="24"/>
          <w:szCs w:val="24"/>
        </w:rPr>
        <w:t>一、项目基本情况</w:t>
      </w:r>
    </w:p>
    <w:p w:rsidR="00F62B2A" w:rsidRDefault="004D555A">
      <w:pPr>
        <w:widowControl/>
        <w:shd w:val="clear" w:color="auto" w:fill="FFFFFF"/>
        <w:ind w:firstLine="503"/>
        <w:rPr>
          <w:rFonts w:ascii="Microsoft YaHei UI" w:eastAsia="Microsoft YaHei UI" w:hAnsi="Microsoft YaHei UI" w:cs="宋体"/>
          <w:color w:val="333333"/>
          <w:spacing w:val="7"/>
          <w:kern w:val="0"/>
          <w:sz w:val="24"/>
          <w:szCs w:val="24"/>
        </w:rPr>
      </w:pPr>
      <w:r>
        <w:rPr>
          <w:rFonts w:ascii="仿宋" w:eastAsia="仿宋" w:hAnsi="仿宋" w:cs="宋体" w:hint="eastAsia"/>
          <w:color w:val="333333"/>
          <w:spacing w:val="7"/>
          <w:kern w:val="0"/>
          <w:sz w:val="24"/>
          <w:szCs w:val="24"/>
        </w:rPr>
        <w:t>项目编号：</w:t>
      </w:r>
    </w:p>
    <w:p w:rsidR="00F62B2A" w:rsidRDefault="004D555A">
      <w:pPr>
        <w:widowControl/>
        <w:shd w:val="clear" w:color="auto" w:fill="FFFFFF"/>
        <w:ind w:firstLine="503"/>
        <w:rPr>
          <w:rFonts w:ascii="仿宋" w:eastAsia="仿宋" w:hAnsi="仿宋" w:cs="宋体"/>
          <w:color w:val="333333"/>
          <w:spacing w:val="7"/>
          <w:kern w:val="0"/>
          <w:sz w:val="24"/>
          <w:szCs w:val="24"/>
        </w:rPr>
      </w:pPr>
      <w:r>
        <w:rPr>
          <w:rFonts w:ascii="仿宋" w:eastAsia="仿宋" w:hAnsi="仿宋" w:cs="宋体" w:hint="eastAsia"/>
          <w:color w:val="333333"/>
          <w:spacing w:val="7"/>
          <w:kern w:val="0"/>
          <w:sz w:val="24"/>
          <w:szCs w:val="24"/>
        </w:rPr>
        <w:t>项目名称：南通工贸智能装配校企联合实训中心配套教学软件及设施等项目</w:t>
      </w:r>
    </w:p>
    <w:p w:rsidR="00F62B2A" w:rsidRDefault="004D555A">
      <w:pPr>
        <w:widowControl/>
        <w:shd w:val="clear" w:color="auto" w:fill="FFFFFF"/>
        <w:ind w:firstLine="503"/>
        <w:rPr>
          <w:rFonts w:ascii="仿宋" w:eastAsia="仿宋" w:hAnsi="仿宋" w:cs="宋体"/>
          <w:color w:val="333333"/>
          <w:spacing w:val="7"/>
          <w:kern w:val="0"/>
          <w:sz w:val="24"/>
          <w:szCs w:val="24"/>
        </w:rPr>
      </w:pPr>
      <w:r>
        <w:rPr>
          <w:rFonts w:ascii="仿宋" w:eastAsia="仿宋" w:hAnsi="仿宋" w:cs="宋体" w:hint="eastAsia"/>
          <w:color w:val="333333"/>
          <w:spacing w:val="7"/>
          <w:kern w:val="0"/>
          <w:sz w:val="24"/>
          <w:szCs w:val="24"/>
        </w:rPr>
        <w:t>预算金额：</w:t>
      </w:r>
      <w:r>
        <w:rPr>
          <w:rFonts w:ascii="仿宋" w:eastAsia="仿宋" w:hAnsi="仿宋" w:cs="宋体"/>
          <w:color w:val="333333"/>
          <w:spacing w:val="7"/>
          <w:kern w:val="0"/>
          <w:sz w:val="24"/>
          <w:szCs w:val="24"/>
        </w:rPr>
        <w:t>1</w:t>
      </w:r>
      <w:r>
        <w:rPr>
          <w:rFonts w:ascii="仿宋" w:eastAsia="仿宋" w:hAnsi="仿宋" w:cs="宋体" w:hint="eastAsia"/>
          <w:color w:val="333333"/>
          <w:spacing w:val="7"/>
          <w:kern w:val="0"/>
          <w:sz w:val="24"/>
          <w:szCs w:val="24"/>
        </w:rPr>
        <w:t>0</w:t>
      </w:r>
      <w:r>
        <w:rPr>
          <w:rFonts w:ascii="仿宋" w:eastAsia="仿宋" w:hAnsi="仿宋" w:cs="宋体" w:hint="eastAsia"/>
          <w:color w:val="333333"/>
          <w:spacing w:val="7"/>
          <w:kern w:val="0"/>
          <w:sz w:val="24"/>
          <w:szCs w:val="24"/>
        </w:rPr>
        <w:t>万元</w:t>
      </w:r>
    </w:p>
    <w:p w:rsidR="00F62B2A" w:rsidRDefault="004D555A">
      <w:pPr>
        <w:widowControl/>
        <w:shd w:val="clear" w:color="auto" w:fill="FFFFFF"/>
        <w:ind w:firstLine="503"/>
        <w:rPr>
          <w:rFonts w:ascii="Microsoft YaHei UI" w:eastAsia="Microsoft YaHei UI" w:hAnsi="Microsoft YaHei UI" w:cs="宋体"/>
          <w:color w:val="333333"/>
          <w:spacing w:val="7"/>
          <w:kern w:val="0"/>
          <w:sz w:val="24"/>
          <w:szCs w:val="24"/>
        </w:rPr>
      </w:pPr>
      <w:r>
        <w:rPr>
          <w:rFonts w:ascii="仿宋" w:eastAsia="仿宋" w:hAnsi="仿宋" w:cs="宋体" w:hint="eastAsia"/>
          <w:color w:val="333333"/>
          <w:spacing w:val="7"/>
          <w:kern w:val="0"/>
          <w:sz w:val="24"/>
          <w:szCs w:val="24"/>
        </w:rPr>
        <w:t>采购需求：详见附件</w:t>
      </w:r>
      <w:r>
        <w:rPr>
          <w:rFonts w:ascii="仿宋" w:eastAsia="仿宋" w:hAnsi="仿宋" w:cs="宋体" w:hint="eastAsia"/>
          <w:color w:val="333333"/>
          <w:spacing w:val="7"/>
          <w:kern w:val="0"/>
          <w:sz w:val="24"/>
          <w:szCs w:val="24"/>
        </w:rPr>
        <w:t>1</w:t>
      </w:r>
      <w:r>
        <w:rPr>
          <w:rFonts w:ascii="仿宋" w:eastAsia="仿宋" w:hAnsi="仿宋" w:cs="宋体" w:hint="eastAsia"/>
          <w:color w:val="333333"/>
          <w:spacing w:val="7"/>
          <w:kern w:val="0"/>
          <w:sz w:val="24"/>
          <w:szCs w:val="24"/>
        </w:rPr>
        <w:t>，请仔细研究。</w:t>
      </w:r>
    </w:p>
    <w:p w:rsidR="00F62B2A" w:rsidRDefault="004D555A">
      <w:pPr>
        <w:widowControl/>
        <w:shd w:val="clear" w:color="auto" w:fill="FFFFFF"/>
        <w:ind w:firstLine="503"/>
        <w:rPr>
          <w:rFonts w:ascii="Microsoft YaHei UI" w:eastAsia="Microsoft YaHei UI" w:hAnsi="Microsoft YaHei UI" w:cs="宋体"/>
          <w:color w:val="FF0000"/>
          <w:spacing w:val="7"/>
          <w:kern w:val="0"/>
          <w:sz w:val="24"/>
          <w:szCs w:val="24"/>
        </w:rPr>
      </w:pPr>
      <w:r>
        <w:rPr>
          <w:rFonts w:ascii="仿宋" w:eastAsia="仿宋" w:hAnsi="仿宋" w:cs="宋体" w:hint="eastAsia"/>
          <w:color w:val="333333"/>
          <w:spacing w:val="7"/>
          <w:kern w:val="0"/>
          <w:sz w:val="24"/>
          <w:szCs w:val="24"/>
        </w:rPr>
        <w:t>合同履行期限：</w:t>
      </w:r>
      <w:r>
        <w:rPr>
          <w:rFonts w:ascii="仿宋" w:eastAsia="仿宋" w:hAnsi="仿宋" w:cs="宋体" w:hint="eastAsia"/>
          <w:i/>
          <w:iCs/>
          <w:color w:val="333333"/>
          <w:spacing w:val="7"/>
          <w:kern w:val="0"/>
          <w:sz w:val="24"/>
          <w:szCs w:val="24"/>
          <w:u w:val="single"/>
        </w:rPr>
        <w:t>合同签订后</w:t>
      </w:r>
      <w:r>
        <w:rPr>
          <w:rFonts w:ascii="仿宋" w:eastAsia="仿宋" w:hAnsi="仿宋" w:cs="宋体" w:hint="eastAsia"/>
          <w:i/>
          <w:iCs/>
          <w:color w:val="333333"/>
          <w:spacing w:val="7"/>
          <w:kern w:val="0"/>
          <w:sz w:val="24"/>
          <w:szCs w:val="24"/>
          <w:u w:val="single"/>
        </w:rPr>
        <w:t>45</w:t>
      </w:r>
      <w:r>
        <w:rPr>
          <w:rFonts w:ascii="仿宋" w:eastAsia="仿宋" w:hAnsi="仿宋" w:cs="宋体" w:hint="eastAsia"/>
          <w:i/>
          <w:iCs/>
          <w:color w:val="333333"/>
          <w:spacing w:val="7"/>
          <w:kern w:val="0"/>
          <w:sz w:val="24"/>
          <w:szCs w:val="24"/>
          <w:u w:val="single"/>
        </w:rPr>
        <w:t>天</w:t>
      </w:r>
      <w:r>
        <w:rPr>
          <w:rFonts w:ascii="仿宋" w:eastAsia="仿宋" w:hAnsi="仿宋" w:cs="宋体" w:hint="eastAsia"/>
          <w:i/>
          <w:iCs/>
          <w:color w:val="333333"/>
          <w:spacing w:val="7"/>
          <w:kern w:val="0"/>
          <w:sz w:val="24"/>
          <w:szCs w:val="24"/>
          <w:u w:val="single"/>
        </w:rPr>
        <w:t>内安装调试完成并</w:t>
      </w:r>
      <w:r>
        <w:rPr>
          <w:rFonts w:ascii="仿宋" w:eastAsia="仿宋" w:hAnsi="仿宋" w:cs="宋体" w:hint="eastAsia"/>
          <w:i/>
          <w:iCs/>
          <w:color w:val="333333"/>
          <w:spacing w:val="7"/>
          <w:kern w:val="0"/>
          <w:sz w:val="24"/>
          <w:szCs w:val="24"/>
          <w:u w:val="single"/>
        </w:rPr>
        <w:t>交</w:t>
      </w:r>
      <w:r>
        <w:rPr>
          <w:rFonts w:ascii="仿宋" w:eastAsia="仿宋" w:hAnsi="仿宋" w:cs="宋体" w:hint="eastAsia"/>
          <w:i/>
          <w:iCs/>
          <w:color w:val="333333"/>
          <w:spacing w:val="7"/>
          <w:kern w:val="0"/>
          <w:sz w:val="24"/>
          <w:szCs w:val="24"/>
          <w:u w:val="single"/>
        </w:rPr>
        <w:t>付使用</w:t>
      </w:r>
    </w:p>
    <w:p w:rsidR="00F62B2A" w:rsidRDefault="004D555A">
      <w:pPr>
        <w:widowControl/>
        <w:shd w:val="clear" w:color="auto" w:fill="FFFFFF"/>
        <w:spacing w:line="346" w:lineRule="atLeast"/>
        <w:ind w:firstLine="503"/>
        <w:rPr>
          <w:rFonts w:ascii="仿宋" w:eastAsia="仿宋" w:hAnsi="仿宋" w:cs="宋体"/>
          <w:color w:val="333333"/>
          <w:spacing w:val="7"/>
          <w:kern w:val="0"/>
          <w:sz w:val="24"/>
          <w:szCs w:val="24"/>
        </w:rPr>
      </w:pPr>
      <w:r>
        <w:rPr>
          <w:rFonts w:ascii="仿宋" w:eastAsia="仿宋" w:hAnsi="仿宋" w:cs="宋体" w:hint="eastAsia"/>
          <w:color w:val="333333"/>
          <w:spacing w:val="7"/>
          <w:kern w:val="0"/>
          <w:sz w:val="24"/>
          <w:szCs w:val="24"/>
        </w:rPr>
        <w:t>拟定供应商名称：江苏</w:t>
      </w:r>
      <w:r>
        <w:rPr>
          <w:rFonts w:ascii="仿宋" w:eastAsia="仿宋" w:hAnsi="仿宋" w:cs="宋体"/>
          <w:color w:val="333333"/>
          <w:spacing w:val="7"/>
          <w:kern w:val="0"/>
          <w:sz w:val="24"/>
          <w:szCs w:val="24"/>
        </w:rPr>
        <w:t>雷尚网络</w:t>
      </w:r>
      <w:r>
        <w:rPr>
          <w:rFonts w:ascii="仿宋" w:eastAsia="仿宋" w:hAnsi="仿宋" w:cs="宋体" w:hint="eastAsia"/>
          <w:color w:val="333333"/>
          <w:spacing w:val="7"/>
          <w:kern w:val="0"/>
          <w:sz w:val="24"/>
          <w:szCs w:val="24"/>
        </w:rPr>
        <w:t>科技发展有限公司</w:t>
      </w:r>
    </w:p>
    <w:p w:rsidR="00F62B2A" w:rsidRDefault="004D555A">
      <w:pPr>
        <w:widowControl/>
        <w:shd w:val="clear" w:color="auto" w:fill="FFFFFF"/>
        <w:spacing w:line="326" w:lineRule="atLeast"/>
        <w:outlineLvl w:val="1"/>
        <w:rPr>
          <w:rFonts w:ascii="Microsoft YaHei UI" w:eastAsia="Microsoft YaHei UI" w:hAnsi="Microsoft YaHei UI" w:cs="宋体"/>
          <w:color w:val="333333"/>
          <w:spacing w:val="7"/>
          <w:kern w:val="0"/>
          <w:sz w:val="24"/>
          <w:szCs w:val="24"/>
        </w:rPr>
      </w:pPr>
      <w:r>
        <w:rPr>
          <w:rFonts w:ascii="Microsoft YaHei UI" w:eastAsia="Microsoft YaHei UI" w:hAnsi="Microsoft YaHei UI" w:cs="宋体" w:hint="eastAsia"/>
          <w:color w:val="333333"/>
          <w:spacing w:val="7"/>
          <w:kern w:val="0"/>
          <w:sz w:val="24"/>
          <w:szCs w:val="24"/>
        </w:rPr>
        <w:t>二、申请人的资格要求：</w:t>
      </w:r>
    </w:p>
    <w:p w:rsidR="00F62B2A" w:rsidRDefault="004D555A">
      <w:pPr>
        <w:widowControl/>
        <w:shd w:val="clear" w:color="auto" w:fill="FFFFFF"/>
        <w:ind w:firstLine="503"/>
        <w:rPr>
          <w:rFonts w:ascii="Microsoft YaHei UI" w:eastAsia="Microsoft YaHei UI" w:hAnsi="Microsoft YaHei UI" w:cs="宋体"/>
          <w:color w:val="333333"/>
          <w:spacing w:val="7"/>
          <w:kern w:val="0"/>
          <w:sz w:val="24"/>
          <w:szCs w:val="24"/>
        </w:rPr>
      </w:pPr>
      <w:r>
        <w:rPr>
          <w:rFonts w:ascii="仿宋" w:eastAsia="仿宋" w:hAnsi="仿宋" w:cs="宋体" w:hint="eastAsia"/>
          <w:color w:val="333333"/>
          <w:spacing w:val="7"/>
          <w:kern w:val="0"/>
          <w:sz w:val="24"/>
          <w:szCs w:val="24"/>
        </w:rPr>
        <w:t>1.</w:t>
      </w:r>
      <w:r>
        <w:rPr>
          <w:rFonts w:ascii="仿宋" w:eastAsia="仿宋" w:hAnsi="仿宋" w:cs="宋体" w:hint="eastAsia"/>
          <w:color w:val="333333"/>
          <w:spacing w:val="7"/>
          <w:kern w:val="0"/>
          <w:sz w:val="24"/>
          <w:szCs w:val="24"/>
        </w:rPr>
        <w:t>满足《中华人民共和国政府采购法》第二十二条规定</w:t>
      </w:r>
    </w:p>
    <w:p w:rsidR="00F62B2A" w:rsidRDefault="004D555A">
      <w:pPr>
        <w:widowControl/>
        <w:shd w:val="clear" w:color="auto" w:fill="FFFFFF"/>
        <w:ind w:firstLine="503"/>
        <w:rPr>
          <w:rFonts w:ascii="Microsoft YaHei UI" w:eastAsia="仿宋" w:hAnsi="Microsoft YaHei UI" w:cs="宋体"/>
          <w:color w:val="333333"/>
          <w:spacing w:val="7"/>
          <w:kern w:val="0"/>
          <w:sz w:val="24"/>
          <w:szCs w:val="24"/>
        </w:rPr>
      </w:pPr>
      <w:r>
        <w:rPr>
          <w:rFonts w:ascii="仿宋" w:eastAsia="仿宋" w:hAnsi="仿宋" w:cs="宋体" w:hint="eastAsia"/>
          <w:color w:val="333333"/>
          <w:spacing w:val="7"/>
          <w:kern w:val="0"/>
          <w:sz w:val="24"/>
          <w:szCs w:val="24"/>
        </w:rPr>
        <w:t>2.</w:t>
      </w:r>
      <w:r>
        <w:rPr>
          <w:rFonts w:ascii="仿宋" w:eastAsia="仿宋" w:hAnsi="仿宋" w:cs="宋体" w:hint="eastAsia"/>
          <w:color w:val="333333"/>
          <w:spacing w:val="7"/>
          <w:kern w:val="0"/>
          <w:sz w:val="24"/>
          <w:szCs w:val="24"/>
        </w:rPr>
        <w:t>落实政府采购政策需满足的资格要求：</w:t>
      </w:r>
      <w:r>
        <w:rPr>
          <w:rFonts w:ascii="仿宋" w:eastAsia="仿宋" w:hAnsi="仿宋" w:cs="宋体" w:hint="eastAsia"/>
          <w:color w:val="333333"/>
          <w:spacing w:val="7"/>
          <w:kern w:val="0"/>
          <w:sz w:val="24"/>
          <w:szCs w:val="24"/>
          <w:u w:val="single"/>
        </w:rPr>
        <w:t>无</w:t>
      </w:r>
    </w:p>
    <w:p w:rsidR="00F62B2A" w:rsidRDefault="004D555A">
      <w:pPr>
        <w:widowControl/>
        <w:shd w:val="clear" w:color="auto" w:fill="FFFFFF"/>
        <w:ind w:firstLine="503"/>
        <w:rPr>
          <w:rFonts w:ascii="仿宋" w:eastAsia="仿宋" w:hAnsi="仿宋" w:cs="宋体"/>
          <w:i/>
          <w:iCs/>
          <w:color w:val="FF0000"/>
          <w:spacing w:val="7"/>
          <w:kern w:val="0"/>
          <w:sz w:val="24"/>
          <w:szCs w:val="24"/>
          <w:u w:val="single"/>
        </w:rPr>
      </w:pPr>
      <w:r>
        <w:rPr>
          <w:rFonts w:ascii="仿宋" w:eastAsia="仿宋" w:hAnsi="仿宋" w:cs="宋体" w:hint="eastAsia"/>
          <w:color w:val="333333"/>
          <w:spacing w:val="7"/>
          <w:kern w:val="0"/>
          <w:sz w:val="24"/>
          <w:szCs w:val="24"/>
        </w:rPr>
        <w:t>3.</w:t>
      </w:r>
      <w:r>
        <w:rPr>
          <w:rFonts w:ascii="仿宋" w:eastAsia="仿宋" w:hAnsi="仿宋" w:cs="宋体" w:hint="eastAsia"/>
          <w:color w:val="333333"/>
          <w:spacing w:val="7"/>
          <w:kern w:val="0"/>
          <w:sz w:val="24"/>
          <w:szCs w:val="24"/>
        </w:rPr>
        <w:t>本项目的特定资格要求：</w:t>
      </w:r>
      <w:r>
        <w:rPr>
          <w:rFonts w:ascii="仿宋" w:eastAsia="仿宋" w:hAnsi="仿宋" w:cs="宋体" w:hint="eastAsia"/>
          <w:color w:val="333333"/>
          <w:spacing w:val="7"/>
          <w:kern w:val="0"/>
          <w:sz w:val="24"/>
          <w:szCs w:val="24"/>
          <w:u w:val="single"/>
        </w:rPr>
        <w:t>无</w:t>
      </w:r>
      <w:r>
        <w:rPr>
          <w:rFonts w:ascii="仿宋" w:eastAsia="仿宋" w:hAnsi="仿宋" w:cs="宋体"/>
          <w:i/>
          <w:iCs/>
          <w:color w:val="FF0000"/>
          <w:spacing w:val="7"/>
          <w:kern w:val="0"/>
          <w:sz w:val="24"/>
          <w:szCs w:val="24"/>
          <w:u w:val="single"/>
        </w:rPr>
        <w:t xml:space="preserve"> </w:t>
      </w:r>
    </w:p>
    <w:p w:rsidR="00F62B2A" w:rsidRDefault="004D555A">
      <w:pPr>
        <w:snapToGrid w:val="0"/>
        <w:spacing w:line="300" w:lineRule="auto"/>
        <w:ind w:firstLineChars="200" w:firstLine="508"/>
        <w:contextualSpacing/>
        <w:rPr>
          <w:rFonts w:ascii="仿宋" w:eastAsia="仿宋" w:hAnsi="仿宋" w:cs="宋体"/>
          <w:color w:val="333333"/>
          <w:spacing w:val="7"/>
          <w:kern w:val="0"/>
          <w:sz w:val="24"/>
          <w:szCs w:val="24"/>
        </w:rPr>
      </w:pPr>
      <w:r>
        <w:rPr>
          <w:rFonts w:ascii="仿宋" w:eastAsia="仿宋" w:hAnsi="仿宋" w:cs="宋体" w:hint="eastAsia"/>
          <w:color w:val="333333"/>
          <w:spacing w:val="7"/>
          <w:kern w:val="0"/>
          <w:sz w:val="24"/>
          <w:szCs w:val="24"/>
        </w:rPr>
        <w:t>4.</w:t>
      </w:r>
      <w:r>
        <w:rPr>
          <w:rFonts w:ascii="仿宋" w:eastAsia="仿宋" w:hAnsi="仿宋" w:cs="宋体" w:hint="eastAsia"/>
          <w:color w:val="333333"/>
          <w:spacing w:val="7"/>
          <w:kern w:val="0"/>
          <w:sz w:val="24"/>
          <w:szCs w:val="24"/>
        </w:rPr>
        <w:t>未被“信用中国”网站（</w:t>
      </w:r>
      <w:r>
        <w:rPr>
          <w:rFonts w:ascii="仿宋" w:eastAsia="仿宋" w:hAnsi="仿宋" w:cs="宋体" w:hint="eastAsia"/>
          <w:color w:val="333333"/>
          <w:spacing w:val="7"/>
          <w:kern w:val="0"/>
          <w:sz w:val="24"/>
          <w:szCs w:val="24"/>
        </w:rPr>
        <w:t>www.creditchina.gov.cn</w:t>
      </w:r>
      <w:r>
        <w:rPr>
          <w:rFonts w:ascii="仿宋" w:eastAsia="仿宋" w:hAnsi="仿宋" w:cs="宋体" w:hint="eastAsia"/>
          <w:color w:val="333333"/>
          <w:spacing w:val="7"/>
          <w:kern w:val="0"/>
          <w:sz w:val="24"/>
          <w:szCs w:val="24"/>
        </w:rPr>
        <w:t>）列入失信被执行人、重大税收违法案件当事人名单、政府采购严重失信行为记录名单</w:t>
      </w:r>
    </w:p>
    <w:p w:rsidR="00F62B2A" w:rsidRDefault="00F62B2A">
      <w:pPr>
        <w:snapToGrid w:val="0"/>
        <w:spacing w:line="300" w:lineRule="auto"/>
        <w:ind w:firstLineChars="200" w:firstLine="508"/>
        <w:contextualSpacing/>
        <w:rPr>
          <w:rFonts w:ascii="仿宋" w:eastAsia="仿宋" w:hAnsi="仿宋" w:cs="宋体"/>
          <w:color w:val="333333"/>
          <w:spacing w:val="7"/>
          <w:kern w:val="0"/>
          <w:sz w:val="24"/>
          <w:szCs w:val="24"/>
        </w:rPr>
      </w:pPr>
    </w:p>
    <w:p w:rsidR="00F62B2A" w:rsidRDefault="004D555A">
      <w:pPr>
        <w:snapToGrid w:val="0"/>
        <w:spacing w:line="300" w:lineRule="auto"/>
        <w:contextualSpacing/>
        <w:rPr>
          <w:rFonts w:ascii="Microsoft YaHei UI" w:eastAsia="Microsoft YaHei UI" w:hAnsi="Microsoft YaHei UI" w:cs="宋体"/>
          <w:b/>
          <w:color w:val="333333"/>
          <w:spacing w:val="7"/>
          <w:kern w:val="0"/>
          <w:sz w:val="22"/>
        </w:rPr>
      </w:pPr>
      <w:r>
        <w:rPr>
          <w:rFonts w:ascii="Microsoft YaHei UI" w:eastAsia="Microsoft YaHei UI" w:hAnsi="Microsoft YaHei UI" w:cs="宋体" w:hint="eastAsia"/>
          <w:b/>
          <w:color w:val="333333"/>
          <w:spacing w:val="7"/>
          <w:kern w:val="0"/>
          <w:sz w:val="22"/>
        </w:rPr>
        <w:t>附件</w:t>
      </w:r>
      <w:r>
        <w:rPr>
          <w:rFonts w:ascii="Microsoft YaHei UI" w:eastAsia="Microsoft YaHei UI" w:hAnsi="Microsoft YaHei UI" w:cs="宋体" w:hint="eastAsia"/>
          <w:b/>
          <w:color w:val="333333"/>
          <w:spacing w:val="7"/>
          <w:kern w:val="0"/>
          <w:sz w:val="22"/>
        </w:rPr>
        <w:t>1</w:t>
      </w:r>
      <w:r>
        <w:rPr>
          <w:rFonts w:ascii="Microsoft YaHei UI" w:eastAsia="Microsoft YaHei UI" w:hAnsi="Microsoft YaHei UI" w:cs="宋体" w:hint="eastAsia"/>
          <w:b/>
          <w:color w:val="333333"/>
          <w:spacing w:val="7"/>
          <w:kern w:val="0"/>
          <w:sz w:val="22"/>
        </w:rPr>
        <w:t>：项目需求</w:t>
      </w:r>
    </w:p>
    <w:p w:rsidR="00F62B2A" w:rsidRDefault="004D555A">
      <w:pPr>
        <w:spacing w:line="360" w:lineRule="auto"/>
        <w:ind w:firstLineChars="200" w:firstLine="480"/>
        <w:rPr>
          <w:rFonts w:asciiTheme="minorEastAsia" w:hAnsiTheme="minorEastAsia" w:cs="微软雅黑"/>
          <w:sz w:val="24"/>
        </w:rPr>
      </w:pPr>
      <w:r>
        <w:rPr>
          <w:rFonts w:asciiTheme="minorEastAsia" w:hAnsiTheme="minorEastAsia" w:cs="微软雅黑" w:hint="eastAsia"/>
          <w:sz w:val="24"/>
        </w:rPr>
        <w:t>本</w:t>
      </w:r>
      <w:r>
        <w:rPr>
          <w:rFonts w:asciiTheme="minorEastAsia" w:hAnsiTheme="minorEastAsia" w:cs="微软雅黑"/>
          <w:sz w:val="24"/>
        </w:rPr>
        <w:t>次需要订制</w:t>
      </w:r>
      <w:r>
        <w:rPr>
          <w:rFonts w:asciiTheme="minorEastAsia" w:hAnsiTheme="minorEastAsia" w:cs="微软雅黑" w:hint="eastAsia"/>
          <w:sz w:val="24"/>
        </w:rPr>
        <w:t>与南通工贸智能装配校企联合实训中心项目相配套的教学软件及设施等项目，</w:t>
      </w:r>
      <w:r>
        <w:rPr>
          <w:rFonts w:asciiTheme="minorEastAsia" w:hAnsiTheme="minorEastAsia" w:cs="微软雅黑" w:hint="eastAsia"/>
          <w:sz w:val="24"/>
        </w:rPr>
        <w:lastRenderedPageBreak/>
        <w:t>清单如下。</w:t>
      </w:r>
    </w:p>
    <w:tbl>
      <w:tblPr>
        <w:tblW w:w="10448" w:type="dxa"/>
        <w:tblLayout w:type="fixed"/>
        <w:tblCellMar>
          <w:left w:w="0" w:type="dxa"/>
          <w:right w:w="0" w:type="dxa"/>
        </w:tblCellMar>
        <w:tblLook w:val="04A0"/>
      </w:tblPr>
      <w:tblGrid>
        <w:gridCol w:w="540"/>
        <w:gridCol w:w="2440"/>
        <w:gridCol w:w="3006"/>
        <w:gridCol w:w="538"/>
        <w:gridCol w:w="793"/>
        <w:gridCol w:w="3040"/>
        <w:gridCol w:w="91"/>
      </w:tblGrid>
      <w:tr w:rsidR="00F62B2A">
        <w:trPr>
          <w:trHeight w:val="405"/>
        </w:trPr>
        <w:tc>
          <w:tcPr>
            <w:tcW w:w="10448" w:type="dxa"/>
            <w:gridSpan w:val="7"/>
            <w:tcBorders>
              <w:top w:val="nil"/>
              <w:left w:val="nil"/>
              <w:bottom w:val="nil"/>
              <w:right w:val="nil"/>
            </w:tcBorders>
            <w:shd w:val="clear" w:color="auto" w:fill="auto"/>
            <w:noWrap/>
            <w:tcMar>
              <w:top w:w="15" w:type="dxa"/>
              <w:left w:w="15" w:type="dxa"/>
              <w:right w:w="15" w:type="dxa"/>
            </w:tcMar>
            <w:vAlign w:val="center"/>
          </w:tcPr>
          <w:p w:rsidR="00F62B2A" w:rsidRDefault="004D555A">
            <w:pPr>
              <w:widowControl/>
              <w:textAlignment w:val="center"/>
              <w:rPr>
                <w:rFonts w:ascii="宋体" w:eastAsia="宋体" w:hAnsi="宋体" w:cs="宋体"/>
                <w:b/>
                <w:sz w:val="32"/>
                <w:szCs w:val="32"/>
              </w:rPr>
            </w:pPr>
            <w:r>
              <w:rPr>
                <w:rFonts w:ascii="宋体" w:eastAsia="宋体" w:hAnsi="宋体" w:cs="宋体" w:hint="eastAsia"/>
                <w:b/>
                <w:sz w:val="32"/>
                <w:szCs w:val="32"/>
              </w:rPr>
              <w:t>1</w:t>
            </w:r>
            <w:r>
              <w:rPr>
                <w:rFonts w:ascii="宋体" w:eastAsia="宋体" w:hAnsi="宋体" w:cs="宋体" w:hint="eastAsia"/>
                <w:b/>
                <w:sz w:val="32"/>
                <w:szCs w:val="32"/>
              </w:rPr>
              <w:t>、与南通工贸智能装配校企联合实训中心项目相配套的分模块教学用教材、实习指导书和教学资源等</w:t>
            </w:r>
          </w:p>
          <w:tbl>
            <w:tblPr>
              <w:tblW w:w="10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06"/>
              <w:gridCol w:w="3570"/>
              <w:gridCol w:w="1590"/>
              <w:gridCol w:w="540"/>
              <w:gridCol w:w="780"/>
              <w:gridCol w:w="2910"/>
            </w:tblGrid>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序号</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名称</w:t>
                  </w:r>
                </w:p>
              </w:tc>
              <w:tc>
                <w:tcPr>
                  <w:tcW w:w="1590"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型号及规格</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单位</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数量</w:t>
                  </w:r>
                </w:p>
              </w:tc>
              <w:tc>
                <w:tcPr>
                  <w:tcW w:w="2910"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备</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注</w:t>
                  </w:r>
                </w:p>
              </w:tc>
            </w:tr>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工作站机械说明书</w:t>
                  </w:r>
                </w:p>
              </w:tc>
              <w:tc>
                <w:tcPr>
                  <w:tcW w:w="1590" w:type="dxa"/>
                  <w:tcBorders>
                    <w:tl2br w:val="nil"/>
                    <w:tr2bl w:val="nil"/>
                  </w:tcBorders>
                  <w:shd w:val="clear" w:color="auto" w:fill="auto"/>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 xml:space="preserve">JL-IMS-JX </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套</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1</w:t>
                  </w:r>
                </w:p>
              </w:tc>
              <w:tc>
                <w:tcPr>
                  <w:tcW w:w="2910" w:type="dxa"/>
                  <w:tcBorders>
                    <w:tl2br w:val="nil"/>
                    <w:tr2bl w:val="nil"/>
                  </w:tcBorders>
                  <w:shd w:val="clear" w:color="auto" w:fill="auto"/>
                  <w:tcMar>
                    <w:top w:w="15" w:type="dxa"/>
                    <w:left w:w="15" w:type="dxa"/>
                    <w:right w:w="15" w:type="dxa"/>
                  </w:tcMar>
                  <w:vAlign w:val="center"/>
                </w:tcPr>
                <w:p w:rsidR="00F62B2A" w:rsidRDefault="00F62B2A">
                  <w:pPr>
                    <w:jc w:val="center"/>
                    <w:rPr>
                      <w:rFonts w:ascii="宋体" w:eastAsia="宋体" w:hAnsi="宋体" w:cs="宋体"/>
                      <w:color w:val="000000"/>
                      <w:sz w:val="22"/>
                    </w:rPr>
                  </w:pPr>
                </w:p>
              </w:tc>
            </w:tr>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工作站电气说明书</w:t>
                  </w:r>
                </w:p>
              </w:tc>
              <w:tc>
                <w:tcPr>
                  <w:tcW w:w="159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JL-IMS-DQ</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套</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1</w:t>
                  </w:r>
                </w:p>
              </w:tc>
              <w:tc>
                <w:tcPr>
                  <w:tcW w:w="2910" w:type="dxa"/>
                  <w:tcBorders>
                    <w:tl2br w:val="nil"/>
                    <w:tr2bl w:val="nil"/>
                  </w:tcBorders>
                  <w:shd w:val="clear" w:color="auto" w:fill="auto"/>
                  <w:tcMar>
                    <w:top w:w="15" w:type="dxa"/>
                    <w:left w:w="15" w:type="dxa"/>
                    <w:right w:w="15" w:type="dxa"/>
                  </w:tcMar>
                  <w:vAlign w:val="center"/>
                </w:tcPr>
                <w:p w:rsidR="00F62B2A" w:rsidRDefault="00F62B2A">
                  <w:pPr>
                    <w:jc w:val="center"/>
                    <w:rPr>
                      <w:rFonts w:ascii="宋体" w:eastAsia="宋体" w:hAnsi="宋体" w:cs="宋体"/>
                      <w:color w:val="000000"/>
                      <w:sz w:val="22"/>
                    </w:rPr>
                  </w:pPr>
                </w:p>
              </w:tc>
            </w:tr>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S7-1200</w:t>
                  </w:r>
                  <w:r>
                    <w:rPr>
                      <w:rFonts w:ascii="宋体" w:eastAsia="宋体" w:hAnsi="宋体" w:cs="宋体" w:hint="eastAsia"/>
                      <w:color w:val="000000"/>
                      <w:sz w:val="22"/>
                    </w:rPr>
                    <w:t>实</w:t>
                  </w:r>
                  <w:proofErr w:type="gramStart"/>
                  <w:r>
                    <w:rPr>
                      <w:rFonts w:ascii="宋体" w:eastAsia="宋体" w:hAnsi="宋体" w:cs="宋体" w:hint="eastAsia"/>
                      <w:color w:val="000000"/>
                      <w:sz w:val="22"/>
                    </w:rPr>
                    <w:t>训指导</w:t>
                  </w:r>
                  <w:proofErr w:type="gramEnd"/>
                  <w:r>
                    <w:rPr>
                      <w:rFonts w:ascii="宋体" w:eastAsia="宋体" w:hAnsi="宋体" w:cs="宋体" w:hint="eastAsia"/>
                      <w:color w:val="000000"/>
                      <w:sz w:val="22"/>
                    </w:rPr>
                    <w:t>书</w:t>
                  </w:r>
                </w:p>
              </w:tc>
              <w:tc>
                <w:tcPr>
                  <w:tcW w:w="159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 xml:space="preserve"> JL-IMS-1200</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套</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1</w:t>
                  </w:r>
                </w:p>
              </w:tc>
              <w:tc>
                <w:tcPr>
                  <w:tcW w:w="2910" w:type="dxa"/>
                  <w:tcBorders>
                    <w:tl2br w:val="nil"/>
                    <w:tr2bl w:val="nil"/>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机器人操作实</w:t>
                  </w:r>
                  <w:proofErr w:type="gramStart"/>
                  <w:r>
                    <w:rPr>
                      <w:rFonts w:ascii="宋体" w:eastAsia="宋体" w:hAnsi="宋体" w:cs="宋体" w:hint="eastAsia"/>
                      <w:color w:val="000000"/>
                      <w:sz w:val="22"/>
                    </w:rPr>
                    <w:t>训指导</w:t>
                  </w:r>
                  <w:proofErr w:type="gramEnd"/>
                  <w:r>
                    <w:rPr>
                      <w:rFonts w:ascii="宋体" w:eastAsia="宋体" w:hAnsi="宋体" w:cs="宋体" w:hint="eastAsia"/>
                      <w:color w:val="000000"/>
                      <w:sz w:val="22"/>
                    </w:rPr>
                    <w:t>书</w:t>
                  </w:r>
                </w:p>
              </w:tc>
              <w:tc>
                <w:tcPr>
                  <w:tcW w:w="159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JL-IMS-ABB</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套</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1</w:t>
                  </w:r>
                </w:p>
              </w:tc>
              <w:tc>
                <w:tcPr>
                  <w:tcW w:w="2910" w:type="dxa"/>
                  <w:tcBorders>
                    <w:tl2br w:val="nil"/>
                    <w:tr2bl w:val="nil"/>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HMI</w:t>
                  </w:r>
                  <w:r>
                    <w:rPr>
                      <w:rFonts w:ascii="宋体" w:eastAsia="宋体" w:hAnsi="宋体" w:cs="宋体" w:hint="eastAsia"/>
                      <w:color w:val="000000"/>
                      <w:sz w:val="22"/>
                    </w:rPr>
                    <w:t>人机界面应用实</w:t>
                  </w:r>
                  <w:proofErr w:type="gramStart"/>
                  <w:r>
                    <w:rPr>
                      <w:rFonts w:ascii="宋体" w:eastAsia="宋体" w:hAnsi="宋体" w:cs="宋体" w:hint="eastAsia"/>
                      <w:color w:val="000000"/>
                      <w:sz w:val="22"/>
                    </w:rPr>
                    <w:t>训指导</w:t>
                  </w:r>
                  <w:proofErr w:type="gramEnd"/>
                  <w:r>
                    <w:rPr>
                      <w:rFonts w:ascii="宋体" w:eastAsia="宋体" w:hAnsi="宋体" w:cs="宋体" w:hint="eastAsia"/>
                      <w:color w:val="000000"/>
                      <w:sz w:val="22"/>
                    </w:rPr>
                    <w:t>书</w:t>
                  </w:r>
                </w:p>
              </w:tc>
              <w:tc>
                <w:tcPr>
                  <w:tcW w:w="159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 xml:space="preserve"> JL-IMS-MCGS </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套</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1</w:t>
                  </w:r>
                </w:p>
              </w:tc>
              <w:tc>
                <w:tcPr>
                  <w:tcW w:w="2910" w:type="dxa"/>
                  <w:tcBorders>
                    <w:tl2br w:val="nil"/>
                    <w:tr2bl w:val="nil"/>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工业视觉应用实</w:t>
                  </w:r>
                  <w:proofErr w:type="gramStart"/>
                  <w:r>
                    <w:rPr>
                      <w:rFonts w:ascii="宋体" w:eastAsia="宋体" w:hAnsi="宋体" w:cs="宋体" w:hint="eastAsia"/>
                      <w:color w:val="000000"/>
                      <w:sz w:val="22"/>
                    </w:rPr>
                    <w:t>训指导</w:t>
                  </w:r>
                  <w:proofErr w:type="gramEnd"/>
                  <w:r>
                    <w:rPr>
                      <w:rFonts w:ascii="宋体" w:eastAsia="宋体" w:hAnsi="宋体" w:cs="宋体" w:hint="eastAsia"/>
                      <w:color w:val="000000"/>
                      <w:sz w:val="22"/>
                    </w:rPr>
                    <w:t>书</w:t>
                  </w:r>
                </w:p>
              </w:tc>
              <w:tc>
                <w:tcPr>
                  <w:tcW w:w="159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JL-IMS-HK</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套</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1</w:t>
                  </w:r>
                </w:p>
              </w:tc>
              <w:tc>
                <w:tcPr>
                  <w:tcW w:w="2910" w:type="dxa"/>
                  <w:tcBorders>
                    <w:tl2br w:val="nil"/>
                    <w:tr2bl w:val="nil"/>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hint="eastAsia"/>
                    </w:rPr>
                    <w:t>ABB</w:t>
                  </w:r>
                  <w:r>
                    <w:rPr>
                      <w:rFonts w:hint="eastAsia"/>
                    </w:rPr>
                    <w:t>工业机器人实用配置指南</w:t>
                  </w:r>
                </w:p>
              </w:tc>
              <w:tc>
                <w:tcPr>
                  <w:tcW w:w="159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Theme="minorEastAsia" w:hAnsiTheme="minorEastAsia" w:cs="宋体"/>
                      <w:color w:val="000000" w:themeColor="text1"/>
                      <w:sz w:val="24"/>
                    </w:rPr>
                    <w:t>IRB2600 ID</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套</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1</w:t>
                  </w:r>
                </w:p>
              </w:tc>
              <w:tc>
                <w:tcPr>
                  <w:tcW w:w="2910" w:type="dxa"/>
                  <w:tcBorders>
                    <w:tl2br w:val="nil"/>
                    <w:tr2bl w:val="nil"/>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8</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hint="eastAsia"/>
                    </w:rPr>
                    <w:t>ABB</w:t>
                  </w:r>
                  <w:r>
                    <w:rPr>
                      <w:rFonts w:hint="eastAsia"/>
                    </w:rPr>
                    <w:t>工业机器人编程与操作</w:t>
                  </w:r>
                </w:p>
              </w:tc>
              <w:tc>
                <w:tcPr>
                  <w:tcW w:w="159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Theme="minorEastAsia" w:hAnsiTheme="minorEastAsia" w:cs="宋体"/>
                      <w:color w:val="000000" w:themeColor="text1"/>
                      <w:sz w:val="24"/>
                    </w:rPr>
                    <w:t>IRB2600 ID</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套</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1</w:t>
                  </w:r>
                </w:p>
              </w:tc>
              <w:tc>
                <w:tcPr>
                  <w:tcW w:w="2910" w:type="dxa"/>
                  <w:tcBorders>
                    <w:tl2br w:val="nil"/>
                    <w:tr2bl w:val="nil"/>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9</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hint="eastAsia"/>
                    </w:rPr>
                    <w:t>工业机器人实操与应用技巧</w:t>
                  </w:r>
                </w:p>
              </w:tc>
              <w:tc>
                <w:tcPr>
                  <w:tcW w:w="159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Theme="minorEastAsia" w:hAnsiTheme="minorEastAsia" w:cs="宋体"/>
                      <w:color w:val="000000" w:themeColor="text1"/>
                      <w:sz w:val="24"/>
                    </w:rPr>
                    <w:t>IRB2600 ID</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套</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1</w:t>
                  </w:r>
                </w:p>
              </w:tc>
              <w:tc>
                <w:tcPr>
                  <w:tcW w:w="2910" w:type="dxa"/>
                  <w:tcBorders>
                    <w:tl2br w:val="nil"/>
                    <w:tr2bl w:val="nil"/>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10</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hint="eastAsia"/>
                    </w:rPr>
                    <w:t>ABB</w:t>
                  </w:r>
                  <w:r>
                    <w:rPr>
                      <w:rFonts w:hint="eastAsia"/>
                    </w:rPr>
                    <w:t>工业机器人虚拟仿真教程</w:t>
                  </w:r>
                </w:p>
              </w:tc>
              <w:tc>
                <w:tcPr>
                  <w:tcW w:w="159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Theme="minorEastAsia" w:hAnsiTheme="minorEastAsia" w:cs="宋体"/>
                      <w:color w:val="000000" w:themeColor="text1"/>
                      <w:sz w:val="24"/>
                    </w:rPr>
                    <w:t>IRB2600 ID</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套</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1</w:t>
                  </w:r>
                </w:p>
              </w:tc>
              <w:tc>
                <w:tcPr>
                  <w:tcW w:w="2910" w:type="dxa"/>
                  <w:tcBorders>
                    <w:tl2br w:val="nil"/>
                    <w:tr2bl w:val="nil"/>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11</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hint="eastAsia"/>
                    </w:rPr>
                    <w:t>S7-1200</w:t>
                  </w:r>
                  <w:r>
                    <w:rPr>
                      <w:rFonts w:hint="eastAsia"/>
                    </w:rPr>
                    <w:t>编程及应用</w:t>
                  </w:r>
                </w:p>
              </w:tc>
              <w:tc>
                <w:tcPr>
                  <w:tcW w:w="159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套</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1</w:t>
                  </w:r>
                </w:p>
              </w:tc>
              <w:tc>
                <w:tcPr>
                  <w:tcW w:w="2910" w:type="dxa"/>
                  <w:tcBorders>
                    <w:tl2br w:val="nil"/>
                    <w:tr2bl w:val="nil"/>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12</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jc w:val="center"/>
                  </w:pPr>
                  <w:r>
                    <w:rPr>
                      <w:rFonts w:hint="eastAsia"/>
                    </w:rPr>
                    <w:t>工业机器人应用与操作</w:t>
                  </w:r>
                  <w:r>
                    <w:rPr>
                      <w:rFonts w:hint="eastAsia"/>
                    </w:rPr>
                    <w:t xml:space="preserve"> 10</w:t>
                  </w:r>
                  <w:r>
                    <w:rPr>
                      <w:rFonts w:hint="eastAsia"/>
                    </w:rPr>
                    <w:t>个</w:t>
                  </w:r>
                </w:p>
              </w:tc>
              <w:tc>
                <w:tcPr>
                  <w:tcW w:w="1590" w:type="dxa"/>
                  <w:tcBorders>
                    <w:tl2br w:val="nil"/>
                    <w:tr2bl w:val="nil"/>
                  </w:tcBorders>
                  <w:shd w:val="clear" w:color="auto" w:fill="auto"/>
                  <w:noWrap/>
                  <w:tcMar>
                    <w:top w:w="15" w:type="dxa"/>
                    <w:left w:w="15" w:type="dxa"/>
                    <w:right w:w="15" w:type="dxa"/>
                  </w:tcMar>
                  <w:vAlign w:val="center"/>
                </w:tcPr>
                <w:p w:rsidR="00F62B2A" w:rsidRDefault="004D555A">
                  <w:pPr>
                    <w:jc w:val="center"/>
                  </w:pPr>
                  <w:r>
                    <w:rPr>
                      <w:rFonts w:hint="eastAsia"/>
                    </w:rPr>
                    <w:t>配套视频</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套</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1</w:t>
                  </w:r>
                </w:p>
              </w:tc>
              <w:tc>
                <w:tcPr>
                  <w:tcW w:w="2910" w:type="dxa"/>
                  <w:tcBorders>
                    <w:tl2br w:val="nil"/>
                    <w:tr2bl w:val="nil"/>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trHeight w:val="270"/>
              </w:trPr>
              <w:tc>
                <w:tcPr>
                  <w:tcW w:w="706" w:type="dxa"/>
                  <w:tcBorders>
                    <w:tl2br w:val="nil"/>
                    <w:tr2bl w:val="nil"/>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13</w:t>
                  </w:r>
                </w:p>
              </w:tc>
              <w:tc>
                <w:tcPr>
                  <w:tcW w:w="3570" w:type="dxa"/>
                  <w:tcBorders>
                    <w:tl2br w:val="nil"/>
                    <w:tr2bl w:val="nil"/>
                  </w:tcBorders>
                  <w:shd w:val="clear" w:color="auto" w:fill="auto"/>
                  <w:noWrap/>
                  <w:tcMar>
                    <w:top w:w="15" w:type="dxa"/>
                    <w:left w:w="15" w:type="dxa"/>
                    <w:right w:w="15" w:type="dxa"/>
                  </w:tcMar>
                  <w:vAlign w:val="center"/>
                </w:tcPr>
                <w:p w:rsidR="00F62B2A" w:rsidRDefault="004D555A">
                  <w:pPr>
                    <w:jc w:val="center"/>
                  </w:pPr>
                  <w:r>
                    <w:rPr>
                      <w:rFonts w:hint="eastAsia"/>
                    </w:rPr>
                    <w:t>S7-1200 PLC</w:t>
                  </w:r>
                  <w:r>
                    <w:rPr>
                      <w:rFonts w:hint="eastAsia"/>
                    </w:rPr>
                    <w:t>编程与应用</w:t>
                  </w:r>
                  <w:r>
                    <w:rPr>
                      <w:rFonts w:hint="eastAsia"/>
                    </w:rPr>
                    <w:t xml:space="preserve"> 15</w:t>
                  </w:r>
                  <w:r>
                    <w:rPr>
                      <w:rFonts w:hint="eastAsia"/>
                    </w:rPr>
                    <w:t>个</w:t>
                  </w:r>
                </w:p>
              </w:tc>
              <w:tc>
                <w:tcPr>
                  <w:tcW w:w="1590" w:type="dxa"/>
                  <w:tcBorders>
                    <w:tl2br w:val="nil"/>
                    <w:tr2bl w:val="nil"/>
                  </w:tcBorders>
                  <w:shd w:val="clear" w:color="auto" w:fill="auto"/>
                  <w:noWrap/>
                  <w:tcMar>
                    <w:top w:w="15" w:type="dxa"/>
                    <w:left w:w="15" w:type="dxa"/>
                    <w:right w:w="15" w:type="dxa"/>
                  </w:tcMar>
                  <w:vAlign w:val="center"/>
                </w:tcPr>
                <w:p w:rsidR="00F62B2A" w:rsidRDefault="004D555A">
                  <w:pPr>
                    <w:jc w:val="center"/>
                  </w:pPr>
                  <w:r>
                    <w:rPr>
                      <w:rFonts w:hint="eastAsia"/>
                    </w:rPr>
                    <w:t>配套视频</w:t>
                  </w:r>
                </w:p>
              </w:tc>
              <w:tc>
                <w:tcPr>
                  <w:tcW w:w="54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套</w:t>
                  </w:r>
                </w:p>
              </w:tc>
              <w:tc>
                <w:tcPr>
                  <w:tcW w:w="780" w:type="dxa"/>
                  <w:tcBorders>
                    <w:tl2br w:val="nil"/>
                    <w:tr2bl w:val="nil"/>
                  </w:tcBorders>
                  <w:shd w:val="clear" w:color="auto" w:fill="auto"/>
                  <w:noWrap/>
                  <w:tcMar>
                    <w:top w:w="15" w:type="dxa"/>
                    <w:left w:w="15" w:type="dxa"/>
                    <w:right w:w="15" w:type="dxa"/>
                  </w:tcMar>
                  <w:vAlign w:val="center"/>
                </w:tcPr>
                <w:p w:rsidR="00F62B2A" w:rsidRDefault="004D555A">
                  <w:pPr>
                    <w:jc w:val="center"/>
                    <w:rPr>
                      <w:rFonts w:ascii="宋体" w:eastAsia="宋体" w:hAnsi="宋体" w:cs="宋体"/>
                      <w:color w:val="000000"/>
                      <w:sz w:val="22"/>
                    </w:rPr>
                  </w:pPr>
                  <w:r>
                    <w:rPr>
                      <w:rFonts w:ascii="宋体" w:eastAsia="宋体" w:hAnsi="宋体" w:cs="宋体" w:hint="eastAsia"/>
                      <w:color w:val="000000"/>
                      <w:sz w:val="22"/>
                    </w:rPr>
                    <w:t>1</w:t>
                  </w:r>
                </w:p>
              </w:tc>
              <w:tc>
                <w:tcPr>
                  <w:tcW w:w="2910" w:type="dxa"/>
                  <w:tcBorders>
                    <w:tl2br w:val="nil"/>
                    <w:tr2bl w:val="nil"/>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bl>
          <w:p w:rsidR="00F62B2A" w:rsidRDefault="004D555A">
            <w:pPr>
              <w:widowControl/>
              <w:jc w:val="left"/>
              <w:rPr>
                <w:rFonts w:ascii="宋体" w:eastAsia="宋体" w:hAnsi="宋体" w:cs="宋体"/>
                <w:b/>
                <w:sz w:val="32"/>
                <w:szCs w:val="32"/>
              </w:rPr>
            </w:pPr>
            <w:r>
              <w:rPr>
                <w:b/>
                <w:sz w:val="44"/>
                <w:szCs w:val="44"/>
              </w:rPr>
              <w:br w:type="page"/>
            </w:r>
          </w:p>
          <w:p w:rsidR="00F62B2A" w:rsidRDefault="004D555A">
            <w:pPr>
              <w:widowControl/>
              <w:textAlignment w:val="center"/>
              <w:rPr>
                <w:rFonts w:ascii="宋体" w:eastAsia="宋体" w:hAnsi="宋体" w:cs="宋体"/>
                <w:color w:val="000000"/>
                <w:sz w:val="32"/>
                <w:szCs w:val="32"/>
              </w:rPr>
            </w:pPr>
            <w:r>
              <w:rPr>
                <w:rFonts w:ascii="宋体" w:eastAsia="宋体" w:hAnsi="宋体" w:cs="宋体" w:hint="eastAsia"/>
                <w:b/>
                <w:sz w:val="32"/>
                <w:szCs w:val="32"/>
              </w:rPr>
              <w:t>2</w:t>
            </w:r>
            <w:r>
              <w:rPr>
                <w:rFonts w:ascii="宋体" w:eastAsia="宋体" w:hAnsi="宋体" w:cs="宋体" w:hint="eastAsia"/>
                <w:b/>
                <w:sz w:val="32"/>
                <w:szCs w:val="32"/>
              </w:rPr>
              <w:t>、配套教学设施及工具清单</w:t>
            </w: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序号</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名称</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型号及规格</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单位</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计划数</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备</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注</w:t>
            </w:r>
          </w:p>
        </w:tc>
      </w:tr>
      <w:tr w:rsidR="00F62B2A">
        <w:trPr>
          <w:gridAfter w:val="1"/>
          <w:wAfter w:w="91" w:type="dxa"/>
          <w:trHeight w:val="18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希沃液晶书写屏</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屏幕尺寸</w:t>
            </w:r>
            <w:r>
              <w:rPr>
                <w:rFonts w:ascii="宋体" w:eastAsia="宋体" w:hAnsi="宋体" w:cs="宋体" w:hint="eastAsia"/>
                <w:color w:val="000000"/>
                <w:kern w:val="0"/>
                <w:sz w:val="22"/>
                <w:lang/>
              </w:rPr>
              <w:t>: 86</w:t>
            </w:r>
            <w:r>
              <w:rPr>
                <w:rFonts w:ascii="宋体" w:eastAsia="宋体" w:hAnsi="宋体" w:cs="宋体" w:hint="eastAsia"/>
                <w:color w:val="000000"/>
                <w:kern w:val="0"/>
                <w:sz w:val="22"/>
                <w:lang/>
              </w:rPr>
              <w:t>英寸</w:t>
            </w:r>
            <w:r>
              <w:rPr>
                <w:rFonts w:ascii="宋体" w:eastAsia="宋体" w:hAnsi="宋体" w:cs="宋体" w:hint="eastAsia"/>
                <w:color w:val="000000"/>
                <w:kern w:val="0"/>
                <w:sz w:val="22"/>
                <w:lang/>
              </w:rPr>
              <w:t>, LED</w:t>
            </w:r>
            <w:r>
              <w:rPr>
                <w:rFonts w:ascii="宋体" w:eastAsia="宋体" w:hAnsi="宋体" w:cs="宋体" w:hint="eastAsia"/>
                <w:color w:val="000000"/>
                <w:kern w:val="0"/>
                <w:sz w:val="22"/>
                <w:lang/>
              </w:rPr>
              <w:t>背光</w:t>
            </w:r>
            <w:r>
              <w:rPr>
                <w:rFonts w:ascii="宋体" w:eastAsia="宋体" w:hAnsi="宋体" w:cs="宋体" w:hint="eastAsia"/>
                <w:color w:val="000000"/>
                <w:kern w:val="0"/>
                <w:sz w:val="22"/>
                <w:lang/>
              </w:rPr>
              <w:t>A</w:t>
            </w:r>
            <w:proofErr w:type="gramStart"/>
            <w:r>
              <w:rPr>
                <w:rFonts w:ascii="宋体" w:eastAsia="宋体" w:hAnsi="宋体" w:cs="宋体" w:hint="eastAsia"/>
                <w:color w:val="000000"/>
                <w:kern w:val="0"/>
                <w:sz w:val="22"/>
                <w:lang/>
              </w:rPr>
              <w:t>规</w:t>
            </w:r>
            <w:proofErr w:type="gramEnd"/>
            <w:r>
              <w:rPr>
                <w:rFonts w:ascii="宋体" w:eastAsia="宋体" w:hAnsi="宋体" w:cs="宋体" w:hint="eastAsia"/>
                <w:color w:val="000000"/>
                <w:kern w:val="0"/>
                <w:sz w:val="22"/>
                <w:lang/>
              </w:rPr>
              <w:t>屏，</w:t>
            </w:r>
            <w:r>
              <w:rPr>
                <w:rFonts w:ascii="宋体" w:eastAsia="宋体" w:hAnsi="宋体" w:cs="宋体" w:hint="eastAsia"/>
                <w:color w:val="000000"/>
                <w:kern w:val="0"/>
                <w:sz w:val="22"/>
                <w:lang/>
              </w:rPr>
              <w:t>4K</w:t>
            </w:r>
            <w:r>
              <w:rPr>
                <w:rFonts w:ascii="宋体" w:eastAsia="宋体" w:hAnsi="宋体" w:cs="宋体" w:hint="eastAsia"/>
                <w:color w:val="000000"/>
                <w:kern w:val="0"/>
                <w:sz w:val="22"/>
                <w:lang/>
              </w:rPr>
              <w:t>高清显示，屏幕物理分辨率</w:t>
            </w:r>
            <w:r>
              <w:rPr>
                <w:rFonts w:ascii="宋体" w:eastAsia="宋体" w:hAnsi="宋体" w:cs="宋体" w:hint="eastAsia"/>
                <w:color w:val="000000"/>
                <w:kern w:val="0"/>
                <w:sz w:val="22"/>
                <w:lang/>
              </w:rPr>
              <w:t>:3840</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2160;</w:t>
            </w:r>
            <w:r>
              <w:rPr>
                <w:rFonts w:ascii="宋体" w:eastAsia="宋体" w:hAnsi="宋体" w:cs="宋体" w:hint="eastAsia"/>
                <w:color w:val="000000"/>
                <w:kern w:val="0"/>
                <w:sz w:val="22"/>
                <w:lang/>
              </w:rPr>
              <w:t>全屏</w:t>
            </w:r>
            <w:proofErr w:type="gramStart"/>
            <w:r>
              <w:rPr>
                <w:rFonts w:ascii="宋体" w:eastAsia="宋体" w:hAnsi="宋体" w:cs="宋体" w:hint="eastAsia"/>
                <w:color w:val="000000"/>
                <w:kern w:val="0"/>
                <w:sz w:val="22"/>
                <w:lang/>
              </w:rPr>
              <w:t>显比例</w:t>
            </w:r>
            <w:proofErr w:type="gramEnd"/>
            <w:r>
              <w:rPr>
                <w:rFonts w:ascii="宋体" w:eastAsia="宋体" w:hAnsi="宋体" w:cs="宋体" w:hint="eastAsia"/>
                <w:color w:val="000000"/>
                <w:kern w:val="0"/>
                <w:sz w:val="22"/>
                <w:lang/>
              </w:rPr>
              <w:t>16:9;</w:t>
            </w:r>
            <w:r>
              <w:rPr>
                <w:rFonts w:ascii="宋体" w:eastAsia="宋体" w:hAnsi="宋体" w:cs="宋体" w:hint="eastAsia"/>
                <w:color w:val="000000"/>
                <w:kern w:val="0"/>
                <w:sz w:val="22"/>
                <w:lang/>
              </w:rPr>
              <w:t>内置电脑模块配置：开放式</w:t>
            </w:r>
            <w:r>
              <w:rPr>
                <w:rFonts w:ascii="宋体" w:eastAsia="宋体" w:hAnsi="宋体" w:cs="宋体" w:hint="eastAsia"/>
                <w:color w:val="000000"/>
                <w:kern w:val="0"/>
                <w:sz w:val="22"/>
                <w:lang/>
              </w:rPr>
              <w:t>120</w:t>
            </w:r>
            <w:r>
              <w:rPr>
                <w:rFonts w:ascii="宋体" w:eastAsia="宋体" w:hAnsi="宋体" w:cs="宋体" w:hint="eastAsia"/>
                <w:color w:val="000000"/>
                <w:kern w:val="0"/>
                <w:sz w:val="22"/>
                <w:lang/>
              </w:rPr>
              <w:t>针接口，</w:t>
            </w:r>
            <w:r>
              <w:rPr>
                <w:rFonts w:ascii="宋体" w:eastAsia="宋体" w:hAnsi="宋体" w:cs="宋体" w:hint="eastAsia"/>
                <w:color w:val="000000"/>
                <w:kern w:val="0"/>
                <w:sz w:val="22"/>
                <w:lang/>
              </w:rPr>
              <w:t>CPU Intel I5</w:t>
            </w:r>
            <w:r>
              <w:rPr>
                <w:rFonts w:ascii="宋体" w:eastAsia="宋体" w:hAnsi="宋体" w:cs="宋体" w:hint="eastAsia"/>
                <w:color w:val="000000"/>
                <w:kern w:val="0"/>
                <w:sz w:val="22"/>
                <w:lang/>
              </w:rPr>
              <w:t>；内存</w:t>
            </w:r>
            <w:r>
              <w:rPr>
                <w:rFonts w:ascii="宋体" w:eastAsia="宋体" w:hAnsi="宋体" w:cs="宋体" w:hint="eastAsia"/>
                <w:color w:val="000000"/>
                <w:kern w:val="0"/>
                <w:sz w:val="22"/>
                <w:lang/>
              </w:rPr>
              <w:t>4G DDR4</w:t>
            </w:r>
            <w:r>
              <w:rPr>
                <w:rFonts w:ascii="宋体" w:eastAsia="宋体" w:hAnsi="宋体" w:cs="宋体" w:hint="eastAsia"/>
                <w:color w:val="000000"/>
                <w:kern w:val="0"/>
                <w:sz w:val="22"/>
                <w:lang/>
              </w:rPr>
              <w:t>；硬盘</w:t>
            </w:r>
            <w:r>
              <w:rPr>
                <w:rFonts w:ascii="宋体" w:eastAsia="宋体" w:hAnsi="宋体" w:cs="宋体" w:hint="eastAsia"/>
                <w:color w:val="000000"/>
                <w:kern w:val="0"/>
                <w:sz w:val="22"/>
                <w:lang/>
              </w:rPr>
              <w:t>128G</w:t>
            </w:r>
            <w:r>
              <w:rPr>
                <w:rFonts w:ascii="宋体" w:eastAsia="宋体" w:hAnsi="宋体" w:cs="宋体" w:hint="eastAsia"/>
                <w:color w:val="000000"/>
                <w:kern w:val="0"/>
                <w:sz w:val="22"/>
                <w:lang/>
              </w:rPr>
              <w:t>固态硬盘；</w:t>
            </w:r>
            <w:r>
              <w:rPr>
                <w:rFonts w:ascii="宋体" w:eastAsia="宋体" w:hAnsi="宋体" w:cs="宋体" w:hint="eastAsia"/>
                <w:color w:val="000000"/>
                <w:kern w:val="0"/>
                <w:sz w:val="22"/>
                <w:lang/>
              </w:rPr>
              <w:t>WIN10</w:t>
            </w:r>
            <w:r>
              <w:rPr>
                <w:rFonts w:ascii="宋体" w:eastAsia="宋体" w:hAnsi="宋体" w:cs="宋体" w:hint="eastAsia"/>
                <w:color w:val="000000"/>
                <w:kern w:val="0"/>
                <w:sz w:val="22"/>
                <w:lang/>
              </w:rPr>
              <w:t>正版操作系统</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套</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3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B2A" w:rsidRDefault="00F62B2A">
            <w:pPr>
              <w:jc w:val="center"/>
              <w:rPr>
                <w:rFonts w:ascii="宋体" w:eastAsia="宋体" w:hAnsi="宋体" w:cs="宋体"/>
                <w:color w:val="000000"/>
                <w:sz w:val="22"/>
              </w:rPr>
            </w:pPr>
          </w:p>
        </w:tc>
      </w:tr>
      <w:tr w:rsidR="00F62B2A">
        <w:trPr>
          <w:gridAfter w:val="1"/>
          <w:wAfter w:w="91" w:type="dxa"/>
          <w:trHeight w:val="54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移动支架</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国产优质，配套</w:t>
            </w:r>
            <w:r>
              <w:rPr>
                <w:rFonts w:ascii="宋体" w:eastAsia="宋体" w:hAnsi="宋体" w:cs="宋体" w:hint="eastAsia"/>
                <w:color w:val="000000"/>
                <w:kern w:val="0"/>
                <w:sz w:val="22"/>
                <w:lang/>
              </w:rPr>
              <w:t>86</w:t>
            </w:r>
            <w:r>
              <w:rPr>
                <w:rFonts w:ascii="宋体" w:eastAsia="宋体" w:hAnsi="宋体" w:cs="宋体" w:hint="eastAsia"/>
                <w:color w:val="000000"/>
                <w:kern w:val="0"/>
                <w:sz w:val="22"/>
                <w:lang/>
              </w:rPr>
              <w:t>寸大屏安装使用</w:t>
            </w:r>
          </w:p>
        </w:tc>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jc w:val="center"/>
              <w:rPr>
                <w:rFonts w:ascii="宋体" w:eastAsia="宋体" w:hAnsi="宋体" w:cs="宋体"/>
                <w:color w:val="000000"/>
                <w:sz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jc w:val="center"/>
              <w:rPr>
                <w:rFonts w:ascii="宋体" w:eastAsia="宋体" w:hAnsi="宋体" w:cs="宋体"/>
                <w:color w:val="000000"/>
                <w:sz w:val="22"/>
              </w:rPr>
            </w:pPr>
          </w:p>
        </w:tc>
        <w:tc>
          <w:tcPr>
            <w:tcW w:w="3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B2A" w:rsidRDefault="00F62B2A">
            <w:pPr>
              <w:jc w:val="cente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桌凳一体椅子</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黑色</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只</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30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B2A" w:rsidRDefault="00F62B2A">
            <w:pPr>
              <w:jc w:val="cente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宝工尖嘴</w:t>
            </w:r>
            <w:proofErr w:type="gramEnd"/>
            <w:r>
              <w:rPr>
                <w:rFonts w:ascii="宋体" w:eastAsia="宋体" w:hAnsi="宋体" w:cs="宋体" w:hint="eastAsia"/>
                <w:color w:val="000000"/>
                <w:kern w:val="0"/>
                <w:sz w:val="22"/>
                <w:lang/>
              </w:rPr>
              <w:t>钳</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PM-736</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宝工斜口</w:t>
            </w:r>
            <w:proofErr w:type="gramEnd"/>
            <w:r>
              <w:rPr>
                <w:rFonts w:ascii="宋体" w:eastAsia="宋体" w:hAnsi="宋体" w:cs="宋体" w:hint="eastAsia"/>
                <w:color w:val="000000"/>
                <w:kern w:val="0"/>
                <w:sz w:val="22"/>
                <w:lang/>
              </w:rPr>
              <w:t>钳</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1PK-30-E</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宝工钢丝</w:t>
            </w:r>
            <w:proofErr w:type="gramEnd"/>
            <w:r>
              <w:rPr>
                <w:rFonts w:ascii="宋体" w:eastAsia="宋体" w:hAnsi="宋体" w:cs="宋体" w:hint="eastAsia"/>
                <w:color w:val="000000"/>
                <w:kern w:val="0"/>
                <w:sz w:val="22"/>
                <w:lang/>
              </w:rPr>
              <w:t>钳</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PM-901</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宝工端子</w:t>
            </w:r>
            <w:proofErr w:type="gramEnd"/>
            <w:r>
              <w:rPr>
                <w:rFonts w:ascii="宋体" w:eastAsia="宋体" w:hAnsi="宋体" w:cs="宋体" w:hint="eastAsia"/>
                <w:color w:val="000000"/>
                <w:kern w:val="0"/>
                <w:sz w:val="22"/>
                <w:lang/>
              </w:rPr>
              <w:t>压线钳</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CP-462G</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宝工鸭嘴</w:t>
            </w:r>
            <w:proofErr w:type="gramEnd"/>
            <w:r>
              <w:rPr>
                <w:rFonts w:ascii="宋体" w:eastAsia="宋体" w:hAnsi="宋体" w:cs="宋体" w:hint="eastAsia"/>
                <w:color w:val="000000"/>
                <w:kern w:val="0"/>
                <w:sz w:val="22"/>
                <w:lang/>
              </w:rPr>
              <w:t>剥线钳</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CP-080E</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手电钻</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博</w:t>
            </w: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GBM340</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充电手电钻</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博</w:t>
            </w: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GSB120</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套</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双电版</w:t>
            </w:r>
            <w:proofErr w:type="gramEnd"/>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小黑盒附件套装</w:t>
            </w: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剪刀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电气用</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12</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电工刀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电气用</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旋转剥皮器</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电气用</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美工刀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电气用</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公制卷尺</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3M</w:t>
            </w:r>
            <w:r>
              <w:rPr>
                <w:rFonts w:ascii="宋体" w:eastAsia="宋体" w:hAnsi="宋体" w:cs="宋体" w:hint="eastAsia"/>
                <w:color w:val="000000"/>
                <w:kern w:val="0"/>
                <w:sz w:val="22"/>
                <w:lang/>
              </w:rPr>
              <w:t>电气用</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12</w:t>
            </w:r>
            <w:proofErr w:type="gramStart"/>
            <w:r>
              <w:rPr>
                <w:rFonts w:ascii="宋体" w:eastAsia="宋体" w:hAnsi="宋体" w:cs="宋体" w:hint="eastAsia"/>
                <w:color w:val="000000"/>
                <w:kern w:val="0"/>
                <w:sz w:val="22"/>
                <w:lang/>
              </w:rPr>
              <w:t>”</w:t>
            </w:r>
            <w:proofErr w:type="gramEnd"/>
            <w:r>
              <w:rPr>
                <w:rFonts w:ascii="宋体" w:eastAsia="宋体" w:hAnsi="宋体" w:cs="宋体" w:hint="eastAsia"/>
                <w:color w:val="000000"/>
                <w:kern w:val="0"/>
                <w:sz w:val="22"/>
                <w:lang/>
              </w:rPr>
              <w:t>水平尺</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48</w:t>
            </w:r>
            <w:proofErr w:type="gramStart"/>
            <w:r>
              <w:rPr>
                <w:rFonts w:ascii="宋体" w:eastAsia="宋体" w:hAnsi="宋体" w:cs="宋体" w:hint="eastAsia"/>
                <w:color w:val="000000"/>
                <w:kern w:val="0"/>
                <w:sz w:val="22"/>
                <w:lang/>
              </w:rPr>
              <w:t>”</w:t>
            </w:r>
            <w:proofErr w:type="gramEnd"/>
            <w:r>
              <w:rPr>
                <w:rFonts w:ascii="宋体" w:eastAsia="宋体" w:hAnsi="宋体" w:cs="宋体" w:hint="eastAsia"/>
                <w:color w:val="000000"/>
                <w:kern w:val="0"/>
                <w:sz w:val="22"/>
                <w:lang/>
              </w:rPr>
              <w:t>水平尺</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48</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达十字螺丝刀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编号</w:t>
            </w:r>
            <w:r>
              <w:rPr>
                <w:rFonts w:ascii="宋体" w:eastAsia="宋体" w:hAnsi="宋体" w:cs="宋体" w:hint="eastAsia"/>
                <w:color w:val="000000"/>
                <w:kern w:val="0"/>
                <w:sz w:val="22"/>
                <w:lang/>
              </w:rPr>
              <w:t xml:space="preserve">62302 </w:t>
            </w:r>
            <w:r>
              <w:rPr>
                <w:rFonts w:ascii="宋体" w:eastAsia="宋体" w:hAnsi="宋体" w:cs="宋体" w:hint="eastAsia"/>
                <w:color w:val="000000"/>
                <w:kern w:val="0"/>
                <w:sz w:val="22"/>
                <w:lang/>
              </w:rPr>
              <w:t>规格</w:t>
            </w:r>
            <w:r>
              <w:rPr>
                <w:rFonts w:ascii="宋体" w:eastAsia="宋体" w:hAnsi="宋体" w:cs="宋体" w:hint="eastAsia"/>
                <w:color w:val="000000"/>
                <w:kern w:val="0"/>
                <w:sz w:val="22"/>
                <w:lang/>
              </w:rPr>
              <w:t>3.2*75</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达十字螺丝刀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编号</w:t>
            </w:r>
            <w:r>
              <w:rPr>
                <w:rFonts w:ascii="宋体" w:eastAsia="宋体" w:hAnsi="宋体" w:cs="宋体" w:hint="eastAsia"/>
                <w:color w:val="000000"/>
                <w:kern w:val="0"/>
                <w:sz w:val="22"/>
                <w:lang/>
              </w:rPr>
              <w:t xml:space="preserve">62303 </w:t>
            </w:r>
            <w:r>
              <w:rPr>
                <w:rFonts w:ascii="宋体" w:eastAsia="宋体" w:hAnsi="宋体" w:cs="宋体" w:hint="eastAsia"/>
                <w:color w:val="000000"/>
                <w:kern w:val="0"/>
                <w:sz w:val="22"/>
                <w:lang/>
              </w:rPr>
              <w:t>规格</w:t>
            </w:r>
            <w:r>
              <w:rPr>
                <w:rFonts w:ascii="宋体" w:eastAsia="宋体" w:hAnsi="宋体" w:cs="宋体" w:hint="eastAsia"/>
                <w:color w:val="000000"/>
                <w:kern w:val="0"/>
                <w:sz w:val="22"/>
                <w:lang/>
              </w:rPr>
              <w:t>3.2*100</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达十字螺丝刀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编号</w:t>
            </w:r>
            <w:r>
              <w:rPr>
                <w:rFonts w:ascii="宋体" w:eastAsia="宋体" w:hAnsi="宋体" w:cs="宋体" w:hint="eastAsia"/>
                <w:color w:val="000000"/>
                <w:kern w:val="0"/>
                <w:sz w:val="22"/>
                <w:lang/>
              </w:rPr>
              <w:t xml:space="preserve">62307 </w:t>
            </w:r>
            <w:r>
              <w:rPr>
                <w:rFonts w:ascii="宋体" w:eastAsia="宋体" w:hAnsi="宋体" w:cs="宋体" w:hint="eastAsia"/>
                <w:color w:val="000000"/>
                <w:kern w:val="0"/>
                <w:sz w:val="22"/>
                <w:lang/>
              </w:rPr>
              <w:t>规格</w:t>
            </w:r>
            <w:r>
              <w:rPr>
                <w:rFonts w:ascii="宋体" w:eastAsia="宋体" w:hAnsi="宋体" w:cs="宋体" w:hint="eastAsia"/>
                <w:color w:val="000000"/>
                <w:kern w:val="0"/>
                <w:sz w:val="22"/>
                <w:lang/>
              </w:rPr>
              <w:t>5*75</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达十字螺丝刀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编号</w:t>
            </w:r>
            <w:r>
              <w:rPr>
                <w:rFonts w:ascii="宋体" w:eastAsia="宋体" w:hAnsi="宋体" w:cs="宋体" w:hint="eastAsia"/>
                <w:color w:val="000000"/>
                <w:kern w:val="0"/>
                <w:sz w:val="22"/>
                <w:lang/>
              </w:rPr>
              <w:t xml:space="preserve">62308 </w:t>
            </w:r>
            <w:r>
              <w:rPr>
                <w:rFonts w:ascii="宋体" w:eastAsia="宋体" w:hAnsi="宋体" w:cs="宋体" w:hint="eastAsia"/>
                <w:color w:val="000000"/>
                <w:kern w:val="0"/>
                <w:sz w:val="22"/>
                <w:lang/>
              </w:rPr>
              <w:t>规格</w:t>
            </w:r>
            <w:r>
              <w:rPr>
                <w:rFonts w:ascii="宋体" w:eastAsia="宋体" w:hAnsi="宋体" w:cs="宋体" w:hint="eastAsia"/>
                <w:color w:val="000000"/>
                <w:kern w:val="0"/>
                <w:sz w:val="22"/>
                <w:lang/>
              </w:rPr>
              <w:t>5*100</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达十字螺丝刀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编号</w:t>
            </w:r>
            <w:r>
              <w:rPr>
                <w:rFonts w:ascii="宋体" w:eastAsia="宋体" w:hAnsi="宋体" w:cs="宋体" w:hint="eastAsia"/>
                <w:color w:val="000000"/>
                <w:kern w:val="0"/>
                <w:sz w:val="22"/>
                <w:lang/>
              </w:rPr>
              <w:t xml:space="preserve">62309 </w:t>
            </w:r>
            <w:r>
              <w:rPr>
                <w:rFonts w:ascii="宋体" w:eastAsia="宋体" w:hAnsi="宋体" w:cs="宋体" w:hint="eastAsia"/>
                <w:color w:val="000000"/>
                <w:kern w:val="0"/>
                <w:sz w:val="22"/>
                <w:lang/>
              </w:rPr>
              <w:t>规格</w:t>
            </w:r>
            <w:r>
              <w:rPr>
                <w:rFonts w:ascii="宋体" w:eastAsia="宋体" w:hAnsi="宋体" w:cs="宋体" w:hint="eastAsia"/>
                <w:color w:val="000000"/>
                <w:kern w:val="0"/>
                <w:sz w:val="22"/>
                <w:lang/>
              </w:rPr>
              <w:t>5*150</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达一字螺丝刀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编号</w:t>
            </w:r>
            <w:r>
              <w:rPr>
                <w:rFonts w:ascii="宋体" w:eastAsia="宋体" w:hAnsi="宋体" w:cs="宋体" w:hint="eastAsia"/>
                <w:color w:val="000000"/>
                <w:kern w:val="0"/>
                <w:sz w:val="22"/>
                <w:lang/>
              </w:rPr>
              <w:t xml:space="preserve">62202 </w:t>
            </w:r>
            <w:r>
              <w:rPr>
                <w:rFonts w:ascii="宋体" w:eastAsia="宋体" w:hAnsi="宋体" w:cs="宋体" w:hint="eastAsia"/>
                <w:color w:val="000000"/>
                <w:kern w:val="0"/>
                <w:sz w:val="22"/>
                <w:lang/>
              </w:rPr>
              <w:t>规格</w:t>
            </w:r>
            <w:r>
              <w:rPr>
                <w:rFonts w:ascii="宋体" w:eastAsia="宋体" w:hAnsi="宋体" w:cs="宋体" w:hint="eastAsia"/>
                <w:color w:val="000000"/>
                <w:kern w:val="0"/>
                <w:sz w:val="22"/>
                <w:lang/>
              </w:rPr>
              <w:t>3.2*75</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达一字螺丝刀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编号</w:t>
            </w:r>
            <w:r>
              <w:rPr>
                <w:rFonts w:ascii="宋体" w:eastAsia="宋体" w:hAnsi="宋体" w:cs="宋体" w:hint="eastAsia"/>
                <w:color w:val="000000"/>
                <w:kern w:val="0"/>
                <w:sz w:val="22"/>
                <w:lang/>
              </w:rPr>
              <w:t xml:space="preserve">62203 </w:t>
            </w:r>
            <w:r>
              <w:rPr>
                <w:rFonts w:ascii="宋体" w:eastAsia="宋体" w:hAnsi="宋体" w:cs="宋体" w:hint="eastAsia"/>
                <w:color w:val="000000"/>
                <w:kern w:val="0"/>
                <w:sz w:val="22"/>
                <w:lang/>
              </w:rPr>
              <w:t>规格</w:t>
            </w:r>
            <w:r>
              <w:rPr>
                <w:rFonts w:ascii="宋体" w:eastAsia="宋体" w:hAnsi="宋体" w:cs="宋体" w:hint="eastAsia"/>
                <w:color w:val="000000"/>
                <w:kern w:val="0"/>
                <w:sz w:val="22"/>
                <w:lang/>
              </w:rPr>
              <w:t>3.2*100</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达一字螺丝刀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编号</w:t>
            </w:r>
            <w:r>
              <w:rPr>
                <w:rFonts w:ascii="宋体" w:eastAsia="宋体" w:hAnsi="宋体" w:cs="宋体" w:hint="eastAsia"/>
                <w:color w:val="000000"/>
                <w:kern w:val="0"/>
                <w:sz w:val="22"/>
                <w:lang/>
              </w:rPr>
              <w:t xml:space="preserve">62207 </w:t>
            </w:r>
            <w:r>
              <w:rPr>
                <w:rFonts w:ascii="宋体" w:eastAsia="宋体" w:hAnsi="宋体" w:cs="宋体" w:hint="eastAsia"/>
                <w:color w:val="000000"/>
                <w:kern w:val="0"/>
                <w:sz w:val="22"/>
                <w:lang/>
              </w:rPr>
              <w:t>规格</w:t>
            </w:r>
            <w:r>
              <w:rPr>
                <w:rFonts w:ascii="宋体" w:eastAsia="宋体" w:hAnsi="宋体" w:cs="宋体" w:hint="eastAsia"/>
                <w:color w:val="000000"/>
                <w:kern w:val="0"/>
                <w:sz w:val="22"/>
                <w:lang/>
              </w:rPr>
              <w:t>5*75</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达一字螺丝刀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编号</w:t>
            </w:r>
            <w:r>
              <w:rPr>
                <w:rFonts w:ascii="宋体" w:eastAsia="宋体" w:hAnsi="宋体" w:cs="宋体" w:hint="eastAsia"/>
                <w:color w:val="000000"/>
                <w:kern w:val="0"/>
                <w:sz w:val="22"/>
                <w:lang/>
              </w:rPr>
              <w:t xml:space="preserve">62208 </w:t>
            </w:r>
            <w:r>
              <w:rPr>
                <w:rFonts w:ascii="宋体" w:eastAsia="宋体" w:hAnsi="宋体" w:cs="宋体" w:hint="eastAsia"/>
                <w:color w:val="000000"/>
                <w:kern w:val="0"/>
                <w:sz w:val="22"/>
                <w:lang/>
              </w:rPr>
              <w:t>规格</w:t>
            </w:r>
            <w:r>
              <w:rPr>
                <w:rFonts w:ascii="宋体" w:eastAsia="宋体" w:hAnsi="宋体" w:cs="宋体" w:hint="eastAsia"/>
                <w:color w:val="000000"/>
                <w:kern w:val="0"/>
                <w:sz w:val="22"/>
                <w:lang/>
              </w:rPr>
              <w:t>5*100</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达一字螺丝刀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编号</w:t>
            </w:r>
            <w:r>
              <w:rPr>
                <w:rFonts w:ascii="宋体" w:eastAsia="宋体" w:hAnsi="宋体" w:cs="宋体" w:hint="eastAsia"/>
                <w:color w:val="000000"/>
                <w:kern w:val="0"/>
                <w:sz w:val="22"/>
                <w:lang/>
              </w:rPr>
              <w:t xml:space="preserve">62209 </w:t>
            </w:r>
            <w:r>
              <w:rPr>
                <w:rFonts w:ascii="宋体" w:eastAsia="宋体" w:hAnsi="宋体" w:cs="宋体" w:hint="eastAsia"/>
                <w:color w:val="000000"/>
                <w:kern w:val="0"/>
                <w:sz w:val="22"/>
                <w:lang/>
              </w:rPr>
              <w:t>规格</w:t>
            </w:r>
            <w:r>
              <w:rPr>
                <w:rFonts w:ascii="宋体" w:eastAsia="宋体" w:hAnsi="宋体" w:cs="宋体" w:hint="eastAsia"/>
                <w:color w:val="000000"/>
                <w:kern w:val="0"/>
                <w:sz w:val="22"/>
                <w:lang/>
              </w:rPr>
              <w:t>5*150</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widowControl/>
              <w:jc w:val="left"/>
              <w:textAlignment w:val="cente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宝工电缆</w:t>
            </w:r>
            <w:proofErr w:type="gramEnd"/>
            <w:r>
              <w:rPr>
                <w:rFonts w:ascii="宋体" w:eastAsia="宋体" w:hAnsi="宋体" w:cs="宋体" w:hint="eastAsia"/>
                <w:color w:val="000000"/>
                <w:kern w:val="0"/>
                <w:sz w:val="22"/>
                <w:lang/>
              </w:rPr>
              <w:t>剥线器</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8PK-325B</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东成无刷电动扳手</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一体标准款</w:t>
            </w:r>
            <w:r>
              <w:rPr>
                <w:rFonts w:ascii="宋体" w:eastAsia="宋体" w:hAnsi="宋体" w:cs="宋体" w:hint="eastAsia"/>
                <w:color w:val="000000"/>
                <w:kern w:val="0"/>
                <w:sz w:val="22"/>
                <w:lang/>
              </w:rPr>
              <w:t>58000H 10</w:t>
            </w:r>
            <w:r>
              <w:rPr>
                <w:rFonts w:ascii="宋体" w:eastAsia="宋体" w:hAnsi="宋体" w:cs="宋体" w:hint="eastAsia"/>
                <w:color w:val="000000"/>
                <w:kern w:val="0"/>
                <w:sz w:val="22"/>
                <w:lang/>
              </w:rPr>
              <w:t>节电芯</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套</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widowControl/>
              <w:jc w:val="left"/>
              <w:textAlignment w:val="cente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东成充电式无刷角磨机</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DCSM02-100</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E</w:t>
            </w:r>
            <w:r>
              <w:rPr>
                <w:rFonts w:ascii="宋体" w:eastAsia="宋体" w:hAnsi="宋体" w:cs="宋体" w:hint="eastAsia"/>
                <w:color w:val="000000"/>
                <w:kern w:val="0"/>
                <w:sz w:val="22"/>
                <w:lang/>
              </w:rPr>
              <w:t>型）</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套</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widowControl/>
              <w:jc w:val="left"/>
              <w:textAlignment w:val="cente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斜切锯</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见图</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把</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widowControl/>
              <w:jc w:val="left"/>
              <w:textAlignment w:val="cente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百闻</w:t>
            </w:r>
            <w:r>
              <w:rPr>
                <w:rFonts w:ascii="宋体" w:eastAsia="宋体" w:hAnsi="宋体" w:cs="宋体" w:hint="eastAsia"/>
                <w:color w:val="000000"/>
                <w:kern w:val="0"/>
                <w:sz w:val="22"/>
                <w:lang/>
              </w:rPr>
              <w:t>45</w:t>
            </w:r>
            <w:r>
              <w:rPr>
                <w:rFonts w:ascii="宋体" w:eastAsia="宋体" w:hAnsi="宋体" w:cs="宋体" w:hint="eastAsia"/>
                <w:color w:val="000000"/>
                <w:kern w:val="0"/>
                <w:sz w:val="22"/>
                <w:lang/>
              </w:rPr>
              <w:t>度斜切锯</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89007 J1X-BW-255/305</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台</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东成热风枪</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Q1B-FF-2000</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个</w:t>
            </w:r>
            <w:proofErr w:type="gramEnd"/>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曲线锯</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博</w:t>
            </w: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GST800</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台</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达三层组合式拉杆工具箱</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世达绿</w:t>
            </w:r>
            <w:proofErr w:type="gramEnd"/>
            <w:r>
              <w:rPr>
                <w:rFonts w:ascii="宋体" w:eastAsia="宋体" w:hAnsi="宋体" w:cs="宋体" w:hint="eastAsia"/>
                <w:color w:val="000000"/>
                <w:kern w:val="0"/>
                <w:sz w:val="22"/>
                <w:lang/>
              </w:rPr>
              <w:t xml:space="preserve"> 901</w:t>
            </w:r>
            <w:r>
              <w:rPr>
                <w:rFonts w:ascii="宋体" w:eastAsia="宋体" w:hAnsi="宋体" w:cs="宋体" w:hint="eastAsia"/>
                <w:color w:val="000000"/>
                <w:kern w:val="0"/>
                <w:sz w:val="22"/>
                <w:lang/>
              </w:rPr>
              <w:t>款</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台</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30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widowControl/>
              <w:jc w:val="center"/>
              <w:textAlignment w:val="cente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36</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w:t>
            </w:r>
            <w:proofErr w:type="gramEnd"/>
            <w:r>
              <w:rPr>
                <w:rFonts w:ascii="宋体" w:eastAsia="宋体" w:hAnsi="宋体" w:cs="宋体" w:hint="eastAsia"/>
                <w:color w:val="000000"/>
                <w:kern w:val="0"/>
                <w:sz w:val="22"/>
                <w:lang/>
              </w:rPr>
              <w:t>达三层组合式拉杆工具箱</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世达黄</w:t>
            </w:r>
            <w:proofErr w:type="gramEnd"/>
            <w:r>
              <w:rPr>
                <w:rFonts w:ascii="宋体" w:eastAsia="宋体" w:hAnsi="宋体" w:cs="宋体" w:hint="eastAsia"/>
                <w:color w:val="000000"/>
                <w:kern w:val="0"/>
                <w:sz w:val="22"/>
                <w:lang/>
              </w:rPr>
              <w:t xml:space="preserve"> 901</w:t>
            </w:r>
            <w:r>
              <w:rPr>
                <w:rFonts w:ascii="宋体" w:eastAsia="宋体" w:hAnsi="宋体" w:cs="宋体" w:hint="eastAsia"/>
                <w:color w:val="000000"/>
                <w:kern w:val="0"/>
                <w:sz w:val="22"/>
                <w:lang/>
              </w:rPr>
              <w:t>款</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台</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30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jc w:val="cente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37</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大艺水平仪</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大艺</w:t>
            </w:r>
            <w:r>
              <w:rPr>
                <w:rFonts w:ascii="宋体" w:eastAsia="宋体" w:hAnsi="宋体" w:cs="宋体" w:hint="eastAsia"/>
                <w:color w:val="000000"/>
                <w:kern w:val="0"/>
                <w:sz w:val="22"/>
                <w:lang/>
              </w:rPr>
              <w:t>3</w:t>
            </w:r>
            <w:r>
              <w:rPr>
                <w:rFonts w:ascii="宋体" w:eastAsia="宋体" w:hAnsi="宋体" w:cs="宋体" w:hint="eastAsia"/>
                <w:color w:val="000000"/>
                <w:kern w:val="0"/>
                <w:sz w:val="22"/>
                <w:lang/>
              </w:rPr>
              <w:t>线绿光</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含支架</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台</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30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F62B2A">
            <w:pPr>
              <w:jc w:val="center"/>
              <w:rPr>
                <w:rFonts w:ascii="宋体" w:eastAsia="宋体" w:hAnsi="宋体" w:cs="宋体"/>
                <w:color w:val="000000"/>
                <w:sz w:val="22"/>
              </w:rPr>
            </w:pPr>
          </w:p>
        </w:tc>
      </w:tr>
      <w:tr w:rsidR="00F62B2A">
        <w:trPr>
          <w:gridAfter w:val="1"/>
          <w:wAfter w:w="91" w:type="dxa"/>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赛阁异形</w:t>
            </w:r>
            <w:proofErr w:type="gramEnd"/>
            <w:r>
              <w:rPr>
                <w:rFonts w:ascii="宋体" w:eastAsia="宋体" w:hAnsi="宋体" w:cs="宋体" w:hint="eastAsia"/>
                <w:color w:val="000000"/>
                <w:kern w:val="0"/>
                <w:sz w:val="22"/>
                <w:lang/>
              </w:rPr>
              <w:t>螺丝刀</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SG-YXLSTT2</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套</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B2A" w:rsidRDefault="004D55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U</w:t>
            </w:r>
            <w:r>
              <w:rPr>
                <w:rFonts w:ascii="宋体" w:eastAsia="宋体" w:hAnsi="宋体" w:cs="宋体" w:hint="eastAsia"/>
                <w:color w:val="000000"/>
                <w:kern w:val="0"/>
                <w:sz w:val="22"/>
                <w:lang/>
              </w:rPr>
              <w:t>型、内十字、</w:t>
            </w:r>
            <w:r>
              <w:rPr>
                <w:rFonts w:ascii="宋体" w:eastAsia="宋体" w:hAnsi="宋体" w:cs="宋体" w:hint="eastAsia"/>
                <w:color w:val="000000"/>
                <w:kern w:val="0"/>
                <w:sz w:val="22"/>
                <w:lang/>
              </w:rPr>
              <w:t>Y</w:t>
            </w:r>
            <w:r>
              <w:rPr>
                <w:rFonts w:ascii="宋体" w:eastAsia="宋体" w:hAnsi="宋体" w:cs="宋体" w:hint="eastAsia"/>
                <w:color w:val="000000"/>
                <w:kern w:val="0"/>
                <w:sz w:val="22"/>
                <w:lang/>
              </w:rPr>
              <w:t>型、三角口</w:t>
            </w:r>
          </w:p>
        </w:tc>
      </w:tr>
    </w:tbl>
    <w:p w:rsidR="00F62B2A" w:rsidRDefault="00F62B2A">
      <w:pPr>
        <w:pStyle w:val="Char2"/>
        <w:spacing w:beforeAutospacing="0" w:afterAutospacing="0" w:line="360" w:lineRule="auto"/>
        <w:jc w:val="both"/>
        <w:rPr>
          <w:rFonts w:hint="default"/>
          <w:sz w:val="21"/>
          <w:szCs w:val="21"/>
        </w:rPr>
      </w:pPr>
    </w:p>
    <w:p w:rsidR="00F62B2A" w:rsidRDefault="004D555A">
      <w:pPr>
        <w:pStyle w:val="Char2"/>
        <w:spacing w:beforeAutospacing="0" w:afterAutospacing="0" w:line="360" w:lineRule="auto"/>
        <w:jc w:val="both"/>
        <w:rPr>
          <w:rFonts w:hint="default"/>
          <w:sz w:val="21"/>
          <w:szCs w:val="21"/>
        </w:rPr>
      </w:pPr>
      <w:r>
        <w:rPr>
          <w:rFonts w:cs="宋体"/>
          <w:b/>
          <w:sz w:val="28"/>
          <w:szCs w:val="28"/>
        </w:rPr>
        <w:t>采购标的验收标准</w:t>
      </w:r>
    </w:p>
    <w:p w:rsidR="00F62B2A" w:rsidRDefault="004D555A">
      <w:pPr>
        <w:snapToGrid w:val="0"/>
        <w:spacing w:line="300" w:lineRule="auto"/>
        <w:contextualSpacing/>
        <w:rPr>
          <w:rFonts w:ascii="宋体" w:eastAsia="宋体" w:hAnsi="宋体" w:cs="宋体"/>
          <w:sz w:val="28"/>
          <w:szCs w:val="28"/>
        </w:rPr>
      </w:pPr>
      <w:r>
        <w:rPr>
          <w:rFonts w:ascii="宋体" w:eastAsia="宋体" w:hAnsi="宋体" w:cs="宋体" w:hint="eastAsia"/>
          <w:sz w:val="28"/>
          <w:szCs w:val="28"/>
        </w:rPr>
        <w:t>按项目需求，百分百交付使用</w:t>
      </w:r>
    </w:p>
    <w:p w:rsidR="00F62B2A" w:rsidRDefault="004D555A">
      <w:pPr>
        <w:pStyle w:val="Char2"/>
        <w:spacing w:beforeAutospacing="0" w:afterAutospacing="0" w:line="360" w:lineRule="auto"/>
        <w:jc w:val="both"/>
        <w:rPr>
          <w:rFonts w:cs="宋体" w:hint="default"/>
          <w:b/>
          <w:sz w:val="28"/>
          <w:szCs w:val="28"/>
        </w:rPr>
      </w:pPr>
      <w:r>
        <w:rPr>
          <w:rFonts w:cs="宋体"/>
          <w:b/>
          <w:sz w:val="28"/>
          <w:szCs w:val="28"/>
        </w:rPr>
        <w:t>付款条件</w:t>
      </w:r>
    </w:p>
    <w:p w:rsidR="00F62B2A" w:rsidRDefault="004D555A">
      <w:pPr>
        <w:snapToGrid w:val="0"/>
        <w:spacing w:line="300" w:lineRule="auto"/>
        <w:contextualSpacing/>
        <w:rPr>
          <w:rFonts w:ascii="宋体" w:eastAsia="宋体" w:hAnsi="宋体" w:cs="宋体"/>
          <w:sz w:val="28"/>
          <w:szCs w:val="28"/>
        </w:rPr>
      </w:pPr>
      <w:r>
        <w:rPr>
          <w:rFonts w:ascii="宋体" w:eastAsia="宋体" w:hAnsi="宋体" w:cs="宋体"/>
          <w:sz w:val="28"/>
          <w:szCs w:val="28"/>
        </w:rPr>
        <w:t>验收合格后支付</w:t>
      </w:r>
      <w:r>
        <w:rPr>
          <w:rFonts w:ascii="宋体" w:eastAsia="宋体" w:hAnsi="宋体" w:cs="宋体" w:hint="eastAsia"/>
          <w:sz w:val="28"/>
          <w:szCs w:val="28"/>
        </w:rPr>
        <w:t>100</w:t>
      </w:r>
      <w:r>
        <w:rPr>
          <w:rFonts w:ascii="宋体" w:eastAsia="宋体" w:hAnsi="宋体" w:cs="宋体"/>
          <w:sz w:val="28"/>
          <w:szCs w:val="28"/>
        </w:rPr>
        <w:t>%</w:t>
      </w:r>
      <w:r>
        <w:rPr>
          <w:rFonts w:ascii="宋体" w:eastAsia="宋体" w:hAnsi="宋体" w:cs="宋体"/>
          <w:sz w:val="28"/>
          <w:szCs w:val="28"/>
        </w:rPr>
        <w:t>。</w:t>
      </w:r>
    </w:p>
    <w:sectPr w:rsidR="00F62B2A" w:rsidSect="00F62B2A">
      <w:pgSz w:w="11906" w:h="16838"/>
      <w:pgMar w:top="1440" w:right="707"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55A" w:rsidRDefault="004D555A" w:rsidP="009F7318">
      <w:r>
        <w:separator/>
      </w:r>
    </w:p>
  </w:endnote>
  <w:endnote w:type="continuationSeparator" w:id="0">
    <w:p w:rsidR="004D555A" w:rsidRDefault="004D555A" w:rsidP="009F7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Microsoft YaHei UI">
    <w:altName w:val="微软雅黑"/>
    <w:panose1 w:val="020B0503020204020204"/>
    <w:charset w:val="86"/>
    <w:family w:val="swiss"/>
    <w:pitch w:val="variable"/>
    <w:sig w:usb0="80000287" w:usb1="2ACF3C50" w:usb2="00000016" w:usb3="00000000" w:csb0="0004001F" w:csb1="00000000"/>
  </w:font>
  <w:font w:name="仿宋">
    <w:altName w:val="微软雅黑"/>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55A" w:rsidRDefault="004D555A" w:rsidP="009F7318">
      <w:r>
        <w:separator/>
      </w:r>
    </w:p>
  </w:footnote>
  <w:footnote w:type="continuationSeparator" w:id="0">
    <w:p w:rsidR="004D555A" w:rsidRDefault="004D555A" w:rsidP="009F73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F66C9"/>
    <w:rsid w:val="0001606F"/>
    <w:rsid w:val="00043A6F"/>
    <w:rsid w:val="00050EE4"/>
    <w:rsid w:val="00055AEA"/>
    <w:rsid w:val="00096616"/>
    <w:rsid w:val="000A3C69"/>
    <w:rsid w:val="00111C98"/>
    <w:rsid w:val="00155449"/>
    <w:rsid w:val="00163757"/>
    <w:rsid w:val="00196267"/>
    <w:rsid w:val="001B0847"/>
    <w:rsid w:val="001B3155"/>
    <w:rsid w:val="001F4832"/>
    <w:rsid w:val="00215613"/>
    <w:rsid w:val="002508A4"/>
    <w:rsid w:val="00255AE8"/>
    <w:rsid w:val="0030228E"/>
    <w:rsid w:val="003973AE"/>
    <w:rsid w:val="003D5588"/>
    <w:rsid w:val="00477E98"/>
    <w:rsid w:val="004C366C"/>
    <w:rsid w:val="004D555A"/>
    <w:rsid w:val="004E42AF"/>
    <w:rsid w:val="005175DF"/>
    <w:rsid w:val="005446B5"/>
    <w:rsid w:val="00567DD2"/>
    <w:rsid w:val="00571D6C"/>
    <w:rsid w:val="005B2241"/>
    <w:rsid w:val="00680B40"/>
    <w:rsid w:val="006F1231"/>
    <w:rsid w:val="00767FE6"/>
    <w:rsid w:val="007E4991"/>
    <w:rsid w:val="00876A24"/>
    <w:rsid w:val="008860DE"/>
    <w:rsid w:val="008B798D"/>
    <w:rsid w:val="008D4FFA"/>
    <w:rsid w:val="008E4231"/>
    <w:rsid w:val="00915578"/>
    <w:rsid w:val="00920952"/>
    <w:rsid w:val="009E6B0B"/>
    <w:rsid w:val="009F600D"/>
    <w:rsid w:val="009F7318"/>
    <w:rsid w:val="00A72C91"/>
    <w:rsid w:val="00A864F5"/>
    <w:rsid w:val="00AC68FF"/>
    <w:rsid w:val="00AE42DC"/>
    <w:rsid w:val="00AE710D"/>
    <w:rsid w:val="00B447A6"/>
    <w:rsid w:val="00B44E21"/>
    <w:rsid w:val="00B71676"/>
    <w:rsid w:val="00C90E7E"/>
    <w:rsid w:val="00CD2E2E"/>
    <w:rsid w:val="00CD7B8A"/>
    <w:rsid w:val="00D21F8E"/>
    <w:rsid w:val="00D44F2C"/>
    <w:rsid w:val="00DF66C9"/>
    <w:rsid w:val="00E45BC6"/>
    <w:rsid w:val="00E6297F"/>
    <w:rsid w:val="00E71FBF"/>
    <w:rsid w:val="00EA1B49"/>
    <w:rsid w:val="00EA60D5"/>
    <w:rsid w:val="00EE3FB5"/>
    <w:rsid w:val="00F62B2A"/>
    <w:rsid w:val="00F906A6"/>
    <w:rsid w:val="00FA27B3"/>
    <w:rsid w:val="00FA520E"/>
    <w:rsid w:val="00FB4AF9"/>
    <w:rsid w:val="00FB7F8E"/>
    <w:rsid w:val="00FC1592"/>
    <w:rsid w:val="03380EFD"/>
    <w:rsid w:val="04FD5A4A"/>
    <w:rsid w:val="054461CF"/>
    <w:rsid w:val="05C80A0A"/>
    <w:rsid w:val="07521FD1"/>
    <w:rsid w:val="07EE0F93"/>
    <w:rsid w:val="08BE2CF3"/>
    <w:rsid w:val="0A4C0093"/>
    <w:rsid w:val="0BB61042"/>
    <w:rsid w:val="0C364334"/>
    <w:rsid w:val="0C3C0897"/>
    <w:rsid w:val="0FAB637C"/>
    <w:rsid w:val="105C5516"/>
    <w:rsid w:val="16C8123C"/>
    <w:rsid w:val="19C55428"/>
    <w:rsid w:val="1D0052F2"/>
    <w:rsid w:val="1D022877"/>
    <w:rsid w:val="1D5C72C5"/>
    <w:rsid w:val="1EB7100F"/>
    <w:rsid w:val="1F7518E6"/>
    <w:rsid w:val="223765DB"/>
    <w:rsid w:val="2689544F"/>
    <w:rsid w:val="275B5531"/>
    <w:rsid w:val="278F5516"/>
    <w:rsid w:val="2A014DCC"/>
    <w:rsid w:val="2B8E43A3"/>
    <w:rsid w:val="2D056705"/>
    <w:rsid w:val="2D6764BF"/>
    <w:rsid w:val="30995F5C"/>
    <w:rsid w:val="316276B3"/>
    <w:rsid w:val="32065AC6"/>
    <w:rsid w:val="33C12B8C"/>
    <w:rsid w:val="37BA7146"/>
    <w:rsid w:val="39A03D05"/>
    <w:rsid w:val="3C5B0130"/>
    <w:rsid w:val="3CF9112F"/>
    <w:rsid w:val="3DC97668"/>
    <w:rsid w:val="3F247B74"/>
    <w:rsid w:val="3F441AC3"/>
    <w:rsid w:val="406605B1"/>
    <w:rsid w:val="41556023"/>
    <w:rsid w:val="42E5307B"/>
    <w:rsid w:val="445805FA"/>
    <w:rsid w:val="481A0596"/>
    <w:rsid w:val="497E6E5C"/>
    <w:rsid w:val="504B6783"/>
    <w:rsid w:val="50807C23"/>
    <w:rsid w:val="520954ED"/>
    <w:rsid w:val="52AD564F"/>
    <w:rsid w:val="58404FDF"/>
    <w:rsid w:val="59D039DF"/>
    <w:rsid w:val="5CF66B70"/>
    <w:rsid w:val="5E0E1E64"/>
    <w:rsid w:val="5FC330AB"/>
    <w:rsid w:val="68BD6C7F"/>
    <w:rsid w:val="68FE0FF7"/>
    <w:rsid w:val="692C1014"/>
    <w:rsid w:val="6A0F607F"/>
    <w:rsid w:val="6B8C5B4A"/>
    <w:rsid w:val="701F454A"/>
    <w:rsid w:val="70D17B97"/>
    <w:rsid w:val="722B6F46"/>
    <w:rsid w:val="767366B9"/>
    <w:rsid w:val="77612390"/>
    <w:rsid w:val="7C0272A3"/>
    <w:rsid w:val="7C726EA9"/>
    <w:rsid w:val="7CD14285"/>
    <w:rsid w:val="7E0D4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B2A"/>
    <w:pPr>
      <w:widowControl w:val="0"/>
      <w:jc w:val="both"/>
    </w:pPr>
    <w:rPr>
      <w:rFonts w:asciiTheme="minorHAnsi" w:eastAsiaTheme="minorEastAsia" w:hAnsiTheme="minorHAnsi" w:cstheme="minorBidi"/>
      <w:kern w:val="2"/>
      <w:sz w:val="21"/>
      <w:szCs w:val="22"/>
    </w:rPr>
  </w:style>
  <w:style w:type="paragraph" w:styleId="1">
    <w:name w:val="heading 1"/>
    <w:next w:val="a"/>
    <w:qFormat/>
    <w:rsid w:val="00F62B2A"/>
    <w:pPr>
      <w:keepNext/>
      <w:widowControl w:val="0"/>
      <w:jc w:val="center"/>
      <w:outlineLvl w:val="0"/>
    </w:pPr>
    <w:rPr>
      <w:rFonts w:ascii="楷体_GB2312" w:eastAsia="楷体_GB2312" w:hAnsi="宋体"/>
      <w:b/>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F62B2A"/>
    <w:pPr>
      <w:ind w:firstLine="420"/>
    </w:pPr>
    <w:rPr>
      <w:rFonts w:ascii="Times New Roman" w:eastAsia="宋体" w:hAnsi="Times New Roman" w:cs="Times New Roman"/>
      <w:szCs w:val="20"/>
    </w:rPr>
  </w:style>
  <w:style w:type="paragraph" w:styleId="a4">
    <w:name w:val="Plain Text"/>
    <w:basedOn w:val="a"/>
    <w:qFormat/>
    <w:rsid w:val="00F62B2A"/>
    <w:rPr>
      <w:rFonts w:ascii="宋体" w:eastAsia="宋体" w:hAnsi="Courier New" w:cs="Times New Roman" w:hint="eastAsia"/>
      <w:szCs w:val="21"/>
    </w:rPr>
  </w:style>
  <w:style w:type="paragraph" w:styleId="a5">
    <w:name w:val="footer"/>
    <w:basedOn w:val="a"/>
    <w:link w:val="Char0"/>
    <w:uiPriority w:val="99"/>
    <w:unhideWhenUsed/>
    <w:qFormat/>
    <w:rsid w:val="00F62B2A"/>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F62B2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62B2A"/>
    <w:rPr>
      <w:rFonts w:ascii="Calibri" w:eastAsia="宋体" w:hAnsi="Calibri" w:cs="黑体"/>
    </w:rPr>
  </w:style>
  <w:style w:type="table" w:styleId="a7">
    <w:name w:val="Table Grid"/>
    <w:basedOn w:val="a1"/>
    <w:uiPriority w:val="59"/>
    <w:qFormat/>
    <w:rsid w:val="00F62B2A"/>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qFormat/>
    <w:rsid w:val="00F62B2A"/>
    <w:rPr>
      <w:color w:val="0000FF"/>
      <w:u w:val="single"/>
    </w:rPr>
  </w:style>
  <w:style w:type="character" w:customStyle="1" w:styleId="Char1">
    <w:name w:val="页眉 Char"/>
    <w:basedOn w:val="a0"/>
    <w:link w:val="a6"/>
    <w:uiPriority w:val="99"/>
    <w:qFormat/>
    <w:rsid w:val="00F62B2A"/>
    <w:rPr>
      <w:sz w:val="18"/>
      <w:szCs w:val="18"/>
    </w:rPr>
  </w:style>
  <w:style w:type="character" w:customStyle="1" w:styleId="Char0">
    <w:name w:val="页脚 Char"/>
    <w:basedOn w:val="a0"/>
    <w:link w:val="a5"/>
    <w:uiPriority w:val="99"/>
    <w:qFormat/>
    <w:rsid w:val="00F62B2A"/>
    <w:rPr>
      <w:sz w:val="18"/>
      <w:szCs w:val="18"/>
    </w:rPr>
  </w:style>
  <w:style w:type="paragraph" w:customStyle="1" w:styleId="Char2">
    <w:name w:val="普通(网站) Char"/>
    <w:qFormat/>
    <w:rsid w:val="00F62B2A"/>
    <w:pPr>
      <w:spacing w:beforeAutospacing="1" w:afterAutospacing="1"/>
    </w:pPr>
    <w:rPr>
      <w:rFonts w:ascii="宋体" w:hAnsi="宋体" w:hint="eastAsia"/>
      <w:sz w:val="24"/>
      <w:szCs w:val="24"/>
    </w:rPr>
  </w:style>
  <w:style w:type="paragraph" w:customStyle="1" w:styleId="Style1">
    <w:name w:val="_Style 1"/>
    <w:basedOn w:val="a"/>
    <w:uiPriority w:val="99"/>
    <w:qFormat/>
    <w:rsid w:val="00F62B2A"/>
    <w:pPr>
      <w:ind w:firstLineChars="200" w:firstLine="420"/>
    </w:pPr>
    <w:rPr>
      <w:rFonts w:ascii="Calibri" w:eastAsia="宋体" w:hAnsi="Calibri" w:cs="Times New Roman"/>
    </w:rPr>
  </w:style>
  <w:style w:type="paragraph" w:styleId="a9">
    <w:name w:val="List Paragraph"/>
    <w:basedOn w:val="a"/>
    <w:link w:val="Char3"/>
    <w:qFormat/>
    <w:rsid w:val="00F62B2A"/>
    <w:pPr>
      <w:ind w:firstLineChars="200" w:firstLine="420"/>
    </w:pPr>
    <w:rPr>
      <w:szCs w:val="24"/>
    </w:rPr>
  </w:style>
  <w:style w:type="character" w:customStyle="1" w:styleId="Char3">
    <w:name w:val="列出段落 Char"/>
    <w:link w:val="a9"/>
    <w:qFormat/>
    <w:rsid w:val="00F62B2A"/>
    <w:rPr>
      <w:rFonts w:asciiTheme="minorHAnsi" w:eastAsiaTheme="minorEastAsia" w:hAnsiTheme="minorHAnsi" w:cstheme="minorBidi"/>
      <w:kern w:val="2"/>
      <w:sz w:val="21"/>
      <w:szCs w:val="24"/>
    </w:rPr>
  </w:style>
  <w:style w:type="character" w:customStyle="1" w:styleId="Char">
    <w:name w:val="正文缩进 Char"/>
    <w:link w:val="a3"/>
    <w:qFormat/>
    <w:rsid w:val="00F62B2A"/>
    <w:rPr>
      <w:kern w:val="2"/>
      <w:sz w:val="21"/>
    </w:rPr>
  </w:style>
  <w:style w:type="paragraph" w:customStyle="1" w:styleId="13">
    <w:name w:val="列出段落13"/>
    <w:basedOn w:val="a"/>
    <w:uiPriority w:val="99"/>
    <w:qFormat/>
    <w:rsid w:val="00F62B2A"/>
    <w:pPr>
      <w:ind w:firstLineChars="200" w:firstLine="420"/>
    </w:pPr>
  </w:style>
  <w:style w:type="paragraph" w:customStyle="1" w:styleId="TOC1">
    <w:name w:val="TOC 标题1"/>
    <w:basedOn w:val="1"/>
    <w:next w:val="a"/>
    <w:uiPriority w:val="39"/>
    <w:unhideWhenUsed/>
    <w:qFormat/>
    <w:rsid w:val="00F62B2A"/>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326</Words>
  <Characters>1860</Characters>
  <Application>Microsoft Office Word</Application>
  <DocSecurity>0</DocSecurity>
  <Lines>15</Lines>
  <Paragraphs>4</Paragraphs>
  <ScaleCrop>false</ScaleCrop>
  <Company>MS</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gmjs</cp:lastModifiedBy>
  <cp:revision>5</cp:revision>
  <cp:lastPrinted>2020-10-22T07:29:00Z</cp:lastPrinted>
  <dcterms:created xsi:type="dcterms:W3CDTF">2020-10-22T07:11:00Z</dcterms:created>
  <dcterms:modified xsi:type="dcterms:W3CDTF">2020-11-23T02:41:00Z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